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247" w:rsidRDefault="00DD2247" w:rsidP="00B9331A">
      <w:pPr>
        <w:widowControl w:val="0"/>
        <w:jc w:val="center"/>
        <w:rPr>
          <w:rFonts w:ascii="Arial" w:hAnsi="Arial" w:cs="Arial"/>
          <w:b/>
          <w:sz w:val="28"/>
          <w:szCs w:val="28"/>
        </w:rPr>
      </w:pPr>
      <w:r w:rsidRPr="00DD2247">
        <w:rPr>
          <w:rFonts w:ascii="Arial" w:hAnsi="Arial" w:cs="Arial"/>
          <w:b/>
          <w:sz w:val="28"/>
          <w:szCs w:val="28"/>
        </w:rPr>
        <w:t>CURRICULUM VITAE</w:t>
      </w:r>
    </w:p>
    <w:p w:rsidR="00FA1B3E" w:rsidRPr="00DD2247" w:rsidRDefault="00FA1B3E">
      <w:pPr>
        <w:widowControl w:val="0"/>
        <w:jc w:val="center"/>
        <w:rPr>
          <w:rFonts w:ascii="Arial" w:hAnsi="Arial" w:cs="Arial"/>
          <w:sz w:val="28"/>
          <w:szCs w:val="28"/>
        </w:rPr>
      </w:pPr>
      <w:r w:rsidRPr="00DD2247">
        <w:rPr>
          <w:rFonts w:ascii="Arial" w:hAnsi="Arial" w:cs="Arial"/>
          <w:sz w:val="28"/>
          <w:szCs w:val="28"/>
        </w:rPr>
        <w:t>MICHAEL GOODMAN, MD, MPH</w:t>
      </w:r>
    </w:p>
    <w:p w:rsidR="00EC2D91" w:rsidRDefault="00A545B9" w:rsidP="00D04C56">
      <w:pPr>
        <w:widowControl w:val="0"/>
        <w:jc w:val="both"/>
        <w:rPr>
          <w:rFonts w:ascii="Arial" w:hAnsi="Arial" w:cs="Arial"/>
          <w:b/>
          <w:noProof/>
          <w:sz w:val="22"/>
          <w:szCs w:val="22"/>
        </w:rPr>
      </w:pPr>
      <w:r>
        <w:rPr>
          <w:noProof/>
        </w:rPr>
        <mc:AlternateContent>
          <mc:Choice Requires="wps">
            <w:drawing>
              <wp:anchor distT="4294967295" distB="4294967295" distL="114300" distR="114300" simplePos="0" relativeHeight="251657728" behindDoc="0" locked="0" layoutInCell="0" allowOverlap="1" wp14:anchorId="5836005A" wp14:editId="2AB86D8A">
                <wp:simplePos x="0" y="0"/>
                <wp:positionH relativeFrom="column">
                  <wp:posOffset>0</wp:posOffset>
                </wp:positionH>
                <wp:positionV relativeFrom="paragraph">
                  <wp:posOffset>76199</wp:posOffset>
                </wp:positionV>
                <wp:extent cx="5577840" cy="0"/>
                <wp:effectExtent l="0" t="19050" r="22860" b="3810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4F5FA"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pt" to="439.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8JMHAIAADoEAAAOAAAAZHJzL2Uyb0RvYy54bWysU02P2jAQvVfqf7ByhyQ0fGxEWFUJ9EK7&#10;SEt/gLEdYq1jW7YhoKr/vWOTILa9VFVzcMbxzMt788bL50sr0JkZy5UsonScRIhJoiiXxyL6vt+M&#10;FhGyDkuKhZKsiK7MRs+rjx+Wnc7ZRDVKUGYQgEibd7qIGud0HseWNKzFdqw0k3BYK9NiB1tzjKnB&#10;HaC3Ip4kySzulKHaKMKsha/V7TBaBfy6ZsS91LVlDokiAm4urCasB7/GqyXOjwbrhpOeBv4HFi3m&#10;En56h6qww+hk+B9QLSdGWVW7MVFtrOqaExY0gJo0+U3Na4M1C1qgOVbf22T/Hyz5dt4ZxCl4FyGJ&#10;W7BoyyVDE9+ZTtscEkq5M14buchXvVXkzSKpygbLIwsM91cNZamviN+V+I3VgH/ovioKOfjkVGjT&#10;pTath4QGoEtw43p3g10cIvBxOp3PFxmYRoazGOdDoTbWfWGqRT4oIgGcAzA+b63zRHA+pPj/SLXh&#10;QgSzhUQdgM/TqYduNUh3YP7bvukttEpw6tN9oTXHQykMOmM/QOEJOuHkMc2ok6QBvmGYrvvYYS5u&#10;MdAR0uOBOCDYR7cJ+fGUPK0X60U2yiaz9ShLqmr0eVNmo9kmnU+rT1VZVulPry7N8oZTyqRnN0xr&#10;mv3dNPT35jZn93m9NyZ+jx46CGSHdyAd3PWG3kbjoOh1ZwbXYUBDcn+Z/A143EP8eOVXvwAAAP//&#10;AwBQSwMEFAAGAAgAAAAhAJ0w03fZAAAABgEAAA8AAABkcnMvZG93bnJldi54bWxMj8FOwzAQRO9I&#10;/IO1SNyoQ1vACnGqqlU/gNBDj268JBH2OrLdNvTrWcQBTqudWc2+qVaTd+KMMQ2BNDzOChBIbbAD&#10;dRr277sHBSJlQ9a4QKjhCxOs6tubypQ2XOgNz03uBIdQKo2GPuexlDK1PXqTZmFEYu8jRG8yr7GT&#10;NpoLh3sn50XxLL0ZiD/0ZsRNj+1nc/IamlC47bReuOaqlodtaNUYn5LW93fT+hVExin/HcMPPqND&#10;zUzHcCKbhNPARTKrc57sqhe1BHH8FWRdyf/49TcAAAD//wMAUEsBAi0AFAAGAAgAAAAhALaDOJL+&#10;AAAA4QEAABMAAAAAAAAAAAAAAAAAAAAAAFtDb250ZW50X1R5cGVzXS54bWxQSwECLQAUAAYACAAA&#10;ACEAOP0h/9YAAACUAQAACwAAAAAAAAAAAAAAAAAvAQAAX3JlbHMvLnJlbHNQSwECLQAUAAYACAAA&#10;ACEAL4PCTBwCAAA6BAAADgAAAAAAAAAAAAAAAAAuAgAAZHJzL2Uyb0RvYy54bWxQSwECLQAUAAYA&#10;CAAAACEAnTDTd9kAAAAGAQAADwAAAAAAAAAAAAAAAAB2BAAAZHJzL2Rvd25yZXYueG1sUEsFBgAA&#10;AAAEAAQA8wAAAHwFAAAAAA==&#10;" o:allowincell="f" strokeweight="4.5pt">
                <v:stroke linestyle="thickThin"/>
                <w10:wrap type="topAndBottom"/>
              </v:line>
            </w:pict>
          </mc:Fallback>
        </mc:AlternateContent>
      </w:r>
      <w:bookmarkStart w:id="0" w:name="_MailAutoSig"/>
    </w:p>
    <w:p w:rsidR="00DD2247" w:rsidRPr="008D16F4" w:rsidRDefault="00DD2247" w:rsidP="0055277E">
      <w:pPr>
        <w:rPr>
          <w:rFonts w:ascii="Arial" w:hAnsi="Arial" w:cs="Arial"/>
          <w:b/>
          <w:noProof/>
          <w:sz w:val="22"/>
          <w:szCs w:val="22"/>
        </w:rPr>
      </w:pPr>
      <w:r w:rsidRPr="008D16F4">
        <w:rPr>
          <w:rFonts w:ascii="Arial" w:hAnsi="Arial" w:cs="Arial"/>
          <w:b/>
          <w:noProof/>
          <w:sz w:val="22"/>
          <w:szCs w:val="22"/>
        </w:rPr>
        <w:t>CONTACT INFORMATION</w:t>
      </w:r>
    </w:p>
    <w:p w:rsidR="00DD2247" w:rsidRPr="008D16F4" w:rsidRDefault="00DD2247" w:rsidP="0055277E">
      <w:pPr>
        <w:rPr>
          <w:rFonts w:ascii="Arial" w:hAnsi="Arial" w:cs="Arial"/>
          <w:b/>
          <w:noProof/>
          <w:sz w:val="22"/>
          <w:szCs w:val="22"/>
        </w:rPr>
      </w:pPr>
    </w:p>
    <w:p w:rsidR="00DD2247" w:rsidRPr="008D16F4" w:rsidRDefault="00DD2247" w:rsidP="0055277E">
      <w:pPr>
        <w:ind w:left="1440"/>
        <w:rPr>
          <w:rFonts w:ascii="Arial" w:hAnsi="Arial" w:cs="Arial"/>
          <w:noProof/>
          <w:sz w:val="22"/>
          <w:szCs w:val="22"/>
        </w:rPr>
      </w:pPr>
      <w:r w:rsidRPr="008D16F4">
        <w:rPr>
          <w:rFonts w:ascii="Arial" w:hAnsi="Arial" w:cs="Arial"/>
          <w:noProof/>
          <w:sz w:val="22"/>
          <w:szCs w:val="22"/>
        </w:rPr>
        <w:t xml:space="preserve">Emory University </w:t>
      </w:r>
      <w:r w:rsidR="00D31201" w:rsidRPr="008D16F4">
        <w:rPr>
          <w:rFonts w:ascii="Arial" w:hAnsi="Arial" w:cs="Arial"/>
          <w:noProof/>
          <w:sz w:val="22"/>
          <w:szCs w:val="22"/>
        </w:rPr>
        <w:t xml:space="preserve">Rollins </w:t>
      </w:r>
      <w:r w:rsidRPr="008D16F4">
        <w:rPr>
          <w:rFonts w:ascii="Arial" w:hAnsi="Arial" w:cs="Arial"/>
          <w:noProof/>
          <w:sz w:val="22"/>
          <w:szCs w:val="22"/>
        </w:rPr>
        <w:t>School of Public Health</w:t>
      </w:r>
    </w:p>
    <w:p w:rsidR="00DD2247" w:rsidRPr="008D16F4" w:rsidRDefault="00297B9A" w:rsidP="0055277E">
      <w:pPr>
        <w:ind w:left="1440"/>
        <w:rPr>
          <w:rFonts w:ascii="Arial" w:hAnsi="Arial" w:cs="Arial"/>
          <w:noProof/>
          <w:sz w:val="22"/>
          <w:szCs w:val="22"/>
        </w:rPr>
      </w:pPr>
      <w:r>
        <w:rPr>
          <w:rFonts w:ascii="Arial" w:hAnsi="Arial" w:cs="Arial"/>
          <w:noProof/>
          <w:sz w:val="22"/>
          <w:szCs w:val="22"/>
        </w:rPr>
        <w:t xml:space="preserve">1518 Clifton Rd., NE </w:t>
      </w:r>
      <w:r w:rsidR="004F7634">
        <w:rPr>
          <w:rFonts w:ascii="Arial" w:hAnsi="Arial" w:cs="Arial"/>
          <w:noProof/>
          <w:sz w:val="22"/>
          <w:szCs w:val="22"/>
        </w:rPr>
        <w:t xml:space="preserve">CNR </w:t>
      </w:r>
      <w:r>
        <w:rPr>
          <w:rFonts w:ascii="Arial" w:hAnsi="Arial" w:cs="Arial"/>
          <w:noProof/>
          <w:sz w:val="22"/>
          <w:szCs w:val="22"/>
        </w:rPr>
        <w:t>3021</w:t>
      </w:r>
    </w:p>
    <w:p w:rsidR="00DD2247" w:rsidRPr="008D16F4" w:rsidRDefault="00DD2247" w:rsidP="0055277E">
      <w:pPr>
        <w:ind w:left="1440"/>
        <w:rPr>
          <w:rFonts w:ascii="Arial" w:hAnsi="Arial" w:cs="Arial"/>
          <w:noProof/>
          <w:sz w:val="22"/>
          <w:szCs w:val="22"/>
        </w:rPr>
      </w:pPr>
      <w:r w:rsidRPr="008D16F4">
        <w:rPr>
          <w:rFonts w:ascii="Arial" w:hAnsi="Arial" w:cs="Arial"/>
          <w:noProof/>
          <w:sz w:val="22"/>
          <w:szCs w:val="22"/>
        </w:rPr>
        <w:t>Atlanta, GA 30322</w:t>
      </w:r>
    </w:p>
    <w:p w:rsidR="00DD2247" w:rsidRPr="008D16F4" w:rsidRDefault="00DD2247" w:rsidP="0055277E">
      <w:pPr>
        <w:ind w:left="1440"/>
        <w:rPr>
          <w:rFonts w:ascii="Arial" w:hAnsi="Arial" w:cs="Arial"/>
          <w:noProof/>
          <w:sz w:val="22"/>
          <w:szCs w:val="22"/>
        </w:rPr>
      </w:pPr>
      <w:r w:rsidRPr="008D16F4">
        <w:rPr>
          <w:rFonts w:ascii="Arial" w:hAnsi="Arial" w:cs="Arial"/>
          <w:noProof/>
          <w:sz w:val="22"/>
          <w:szCs w:val="22"/>
        </w:rPr>
        <w:t>Tel: 404.727.2734</w:t>
      </w:r>
    </w:p>
    <w:p w:rsidR="00DD2247" w:rsidRPr="008D16F4" w:rsidRDefault="00DD2247" w:rsidP="0055277E">
      <w:pPr>
        <w:ind w:left="1440"/>
        <w:rPr>
          <w:rFonts w:ascii="Arial" w:hAnsi="Arial" w:cs="Arial"/>
          <w:noProof/>
          <w:sz w:val="22"/>
          <w:szCs w:val="22"/>
        </w:rPr>
      </w:pPr>
      <w:r w:rsidRPr="008D16F4">
        <w:rPr>
          <w:rFonts w:ascii="Arial" w:hAnsi="Arial" w:cs="Arial"/>
          <w:noProof/>
          <w:sz w:val="22"/>
          <w:szCs w:val="22"/>
        </w:rPr>
        <w:t>Fax: 404.727.8737</w:t>
      </w:r>
      <w:bookmarkEnd w:id="0"/>
    </w:p>
    <w:p w:rsidR="00DD2247" w:rsidRPr="008D16F4" w:rsidRDefault="00DD2247" w:rsidP="0055277E">
      <w:pPr>
        <w:ind w:left="1440"/>
        <w:rPr>
          <w:rFonts w:ascii="Arial" w:hAnsi="Arial" w:cs="Arial"/>
          <w:noProof/>
          <w:sz w:val="22"/>
          <w:szCs w:val="22"/>
        </w:rPr>
      </w:pPr>
      <w:r w:rsidRPr="008D16F4">
        <w:rPr>
          <w:rFonts w:ascii="Arial" w:hAnsi="Arial" w:cs="Arial"/>
          <w:noProof/>
          <w:sz w:val="22"/>
          <w:szCs w:val="22"/>
        </w:rPr>
        <w:t xml:space="preserve">E-mail: </w:t>
      </w:r>
      <w:hyperlink r:id="rId8" w:history="1">
        <w:r w:rsidR="004F7634" w:rsidRPr="00193169">
          <w:rPr>
            <w:rStyle w:val="Hyperlink"/>
            <w:rFonts w:ascii="Arial" w:hAnsi="Arial" w:cs="Arial"/>
            <w:noProof/>
            <w:sz w:val="22"/>
            <w:szCs w:val="22"/>
          </w:rPr>
          <w:t>mgoodm2@emory.edu</w:t>
        </w:r>
      </w:hyperlink>
      <w:r w:rsidRPr="008D16F4">
        <w:rPr>
          <w:rFonts w:ascii="Arial" w:hAnsi="Arial" w:cs="Arial"/>
          <w:noProof/>
          <w:sz w:val="22"/>
          <w:szCs w:val="22"/>
        </w:rPr>
        <w:t xml:space="preserve"> </w:t>
      </w:r>
    </w:p>
    <w:p w:rsidR="00DD2247" w:rsidRDefault="00DD2247" w:rsidP="0055277E">
      <w:pPr>
        <w:widowControl w:val="0"/>
        <w:rPr>
          <w:rFonts w:ascii="Arial" w:hAnsi="Arial" w:cs="Arial"/>
          <w:sz w:val="22"/>
          <w:szCs w:val="22"/>
        </w:rPr>
      </w:pPr>
    </w:p>
    <w:p w:rsidR="00FA1B3E" w:rsidRPr="008D16F4" w:rsidRDefault="00FA1B3E" w:rsidP="0055277E">
      <w:pPr>
        <w:widowControl w:val="0"/>
        <w:rPr>
          <w:rFonts w:ascii="Arial" w:hAnsi="Arial" w:cs="Arial"/>
          <w:b/>
          <w:sz w:val="22"/>
          <w:szCs w:val="22"/>
        </w:rPr>
      </w:pPr>
      <w:r w:rsidRPr="008D16F4">
        <w:rPr>
          <w:rFonts w:ascii="Arial" w:hAnsi="Arial" w:cs="Arial"/>
          <w:b/>
          <w:sz w:val="22"/>
          <w:szCs w:val="22"/>
        </w:rPr>
        <w:t>EDUCATION</w:t>
      </w:r>
    </w:p>
    <w:p w:rsidR="00FA1B3E" w:rsidRPr="008D16F4" w:rsidRDefault="00FA1B3E" w:rsidP="0055277E">
      <w:pPr>
        <w:widowControl w:val="0"/>
        <w:rPr>
          <w:rFonts w:ascii="Arial" w:hAnsi="Arial" w:cs="Arial"/>
          <w:sz w:val="22"/>
          <w:szCs w:val="22"/>
        </w:rPr>
      </w:pPr>
    </w:p>
    <w:p w:rsidR="00FA1B3E" w:rsidRPr="008D16F4" w:rsidRDefault="00FA1B3E" w:rsidP="0055277E">
      <w:pPr>
        <w:rPr>
          <w:rFonts w:ascii="Arial" w:hAnsi="Arial" w:cs="Arial"/>
          <w:sz w:val="22"/>
          <w:szCs w:val="22"/>
        </w:rPr>
      </w:pPr>
      <w:r w:rsidRPr="008D16F4">
        <w:rPr>
          <w:rFonts w:ascii="Arial" w:hAnsi="Arial" w:cs="Arial"/>
          <w:sz w:val="22"/>
          <w:szCs w:val="22"/>
        </w:rPr>
        <w:t>1995</w:t>
      </w:r>
      <w:r w:rsidRPr="008D16F4">
        <w:rPr>
          <w:rFonts w:ascii="Arial" w:hAnsi="Arial" w:cs="Arial"/>
          <w:sz w:val="22"/>
          <w:szCs w:val="22"/>
        </w:rPr>
        <w:tab/>
      </w:r>
      <w:r w:rsidRPr="008D16F4">
        <w:rPr>
          <w:rFonts w:ascii="Arial" w:hAnsi="Arial" w:cs="Arial"/>
          <w:sz w:val="22"/>
          <w:szCs w:val="22"/>
        </w:rPr>
        <w:tab/>
        <w:t>M.P.H., THE JOHNS HOPKINS UNIVERSITY,</w:t>
      </w:r>
    </w:p>
    <w:p w:rsidR="00FA1B3E" w:rsidRPr="008D16F4" w:rsidRDefault="00FA1B3E" w:rsidP="008B62C1">
      <w:pPr>
        <w:ind w:left="720" w:firstLine="720"/>
        <w:rPr>
          <w:rFonts w:ascii="Arial" w:hAnsi="Arial" w:cs="Arial"/>
          <w:sz w:val="22"/>
          <w:szCs w:val="22"/>
        </w:rPr>
      </w:pPr>
      <w:r w:rsidRPr="008D16F4">
        <w:rPr>
          <w:rFonts w:ascii="Arial" w:hAnsi="Arial" w:cs="Arial"/>
          <w:sz w:val="22"/>
          <w:szCs w:val="22"/>
        </w:rPr>
        <w:t>SCHOOL OF HYGIENE AND PUBLIC HEALTH</w:t>
      </w:r>
    </w:p>
    <w:p w:rsidR="00FA1B3E" w:rsidRPr="008D16F4" w:rsidRDefault="00FA1B3E" w:rsidP="008B62C1">
      <w:pPr>
        <w:ind w:left="720" w:firstLine="720"/>
        <w:rPr>
          <w:rFonts w:ascii="Arial" w:hAnsi="Arial" w:cs="Arial"/>
          <w:sz w:val="22"/>
          <w:szCs w:val="22"/>
        </w:rPr>
      </w:pPr>
      <w:r w:rsidRPr="008D16F4">
        <w:rPr>
          <w:rFonts w:ascii="Arial" w:hAnsi="Arial" w:cs="Arial"/>
          <w:sz w:val="22"/>
          <w:szCs w:val="22"/>
        </w:rPr>
        <w:t>Baltimore, Maryland</w:t>
      </w:r>
    </w:p>
    <w:p w:rsidR="00FA1B3E" w:rsidRPr="008D16F4" w:rsidRDefault="00FA1B3E" w:rsidP="0055277E">
      <w:pPr>
        <w:rPr>
          <w:rFonts w:ascii="Arial" w:hAnsi="Arial" w:cs="Arial"/>
          <w:sz w:val="22"/>
          <w:szCs w:val="22"/>
        </w:rPr>
      </w:pPr>
    </w:p>
    <w:p w:rsidR="00FA1B3E" w:rsidRPr="008D16F4" w:rsidRDefault="00FA1B3E" w:rsidP="0055277E">
      <w:pPr>
        <w:rPr>
          <w:rFonts w:ascii="Arial" w:hAnsi="Arial" w:cs="Arial"/>
          <w:sz w:val="22"/>
          <w:szCs w:val="22"/>
        </w:rPr>
      </w:pPr>
      <w:r w:rsidRPr="008D16F4">
        <w:rPr>
          <w:rFonts w:ascii="Arial" w:hAnsi="Arial" w:cs="Arial"/>
          <w:sz w:val="22"/>
          <w:szCs w:val="22"/>
        </w:rPr>
        <w:t>1984</w:t>
      </w:r>
      <w:r w:rsidRPr="008D16F4">
        <w:rPr>
          <w:rFonts w:ascii="Arial" w:hAnsi="Arial" w:cs="Arial"/>
          <w:sz w:val="22"/>
          <w:szCs w:val="22"/>
        </w:rPr>
        <w:tab/>
      </w:r>
      <w:r w:rsidRPr="008D16F4">
        <w:rPr>
          <w:rFonts w:ascii="Arial" w:hAnsi="Arial" w:cs="Arial"/>
          <w:sz w:val="22"/>
          <w:szCs w:val="22"/>
        </w:rPr>
        <w:tab/>
        <w:t>M.D., KAUNAS MEDICAL ACADEMY</w:t>
      </w:r>
    </w:p>
    <w:p w:rsidR="00FA1B3E" w:rsidRPr="008D16F4" w:rsidRDefault="00FA1B3E" w:rsidP="008B62C1">
      <w:pPr>
        <w:ind w:left="720" w:firstLine="720"/>
        <w:rPr>
          <w:rFonts w:ascii="Arial" w:hAnsi="Arial" w:cs="Arial"/>
          <w:sz w:val="22"/>
          <w:szCs w:val="22"/>
        </w:rPr>
      </w:pPr>
      <w:r w:rsidRPr="008D16F4">
        <w:rPr>
          <w:rFonts w:ascii="Arial" w:hAnsi="Arial" w:cs="Arial"/>
          <w:sz w:val="22"/>
          <w:szCs w:val="22"/>
        </w:rPr>
        <w:t>Kaunas, Lithuania</w:t>
      </w:r>
    </w:p>
    <w:p w:rsidR="00FA1B3E" w:rsidRDefault="00FA1B3E" w:rsidP="0055277E">
      <w:pPr>
        <w:widowControl w:val="0"/>
        <w:rPr>
          <w:rFonts w:ascii="Arial" w:hAnsi="Arial" w:cs="Arial"/>
          <w:sz w:val="22"/>
          <w:szCs w:val="22"/>
        </w:rPr>
      </w:pPr>
    </w:p>
    <w:p w:rsidR="00FA1B3E" w:rsidRPr="008D16F4" w:rsidRDefault="00FA1B3E" w:rsidP="0055277E">
      <w:pPr>
        <w:widowControl w:val="0"/>
        <w:rPr>
          <w:rFonts w:ascii="Arial" w:hAnsi="Arial" w:cs="Arial"/>
          <w:sz w:val="22"/>
          <w:szCs w:val="22"/>
        </w:rPr>
      </w:pPr>
      <w:r w:rsidRPr="008D16F4">
        <w:rPr>
          <w:rFonts w:ascii="Arial" w:hAnsi="Arial" w:cs="Arial"/>
          <w:b/>
          <w:sz w:val="22"/>
          <w:szCs w:val="22"/>
        </w:rPr>
        <w:t>POSTGRADUATE TRAINING</w:t>
      </w:r>
    </w:p>
    <w:p w:rsidR="00FA1B3E" w:rsidRPr="008D16F4" w:rsidRDefault="00FA1B3E" w:rsidP="0055277E">
      <w:pPr>
        <w:widowControl w:val="0"/>
        <w:rPr>
          <w:rFonts w:ascii="Arial" w:hAnsi="Arial" w:cs="Arial"/>
          <w:sz w:val="22"/>
          <w:szCs w:val="22"/>
        </w:rPr>
      </w:pPr>
    </w:p>
    <w:p w:rsidR="00FA1B3E" w:rsidRPr="008D16F4" w:rsidRDefault="00FA1B3E" w:rsidP="0055277E">
      <w:pPr>
        <w:widowControl w:val="0"/>
        <w:numPr>
          <w:ilvl w:val="1"/>
          <w:numId w:val="4"/>
        </w:numPr>
        <w:rPr>
          <w:rFonts w:ascii="Arial" w:hAnsi="Arial" w:cs="Arial"/>
          <w:sz w:val="22"/>
          <w:szCs w:val="22"/>
        </w:rPr>
      </w:pPr>
      <w:r w:rsidRPr="008D16F4">
        <w:rPr>
          <w:rFonts w:ascii="Arial" w:hAnsi="Arial" w:cs="Arial"/>
          <w:sz w:val="22"/>
          <w:szCs w:val="22"/>
        </w:rPr>
        <w:t>Residency in Preventive Medicine,</w:t>
      </w:r>
    </w:p>
    <w:p w:rsidR="00FA1B3E" w:rsidRPr="008D16F4" w:rsidRDefault="00FA1B3E" w:rsidP="0055277E">
      <w:pPr>
        <w:pStyle w:val="Heading5"/>
        <w:jc w:val="left"/>
        <w:rPr>
          <w:rFonts w:ascii="Arial" w:hAnsi="Arial" w:cs="Arial"/>
          <w:sz w:val="22"/>
          <w:szCs w:val="22"/>
        </w:rPr>
      </w:pPr>
      <w:r w:rsidRPr="008D16F4">
        <w:rPr>
          <w:rFonts w:ascii="Arial" w:hAnsi="Arial" w:cs="Arial"/>
          <w:sz w:val="22"/>
          <w:szCs w:val="22"/>
        </w:rPr>
        <w:t>THE JOHNS HOPKINS UNIVERSITY</w:t>
      </w:r>
    </w:p>
    <w:p w:rsidR="00FA1B3E" w:rsidRPr="008D16F4" w:rsidRDefault="00FA1B3E" w:rsidP="0055277E">
      <w:pPr>
        <w:widowControl w:val="0"/>
        <w:ind w:firstLine="1440"/>
        <w:rPr>
          <w:rFonts w:ascii="Arial" w:hAnsi="Arial" w:cs="Arial"/>
          <w:sz w:val="22"/>
          <w:szCs w:val="22"/>
        </w:rPr>
      </w:pPr>
      <w:r w:rsidRPr="008D16F4">
        <w:rPr>
          <w:rFonts w:ascii="Arial" w:hAnsi="Arial" w:cs="Arial"/>
          <w:sz w:val="22"/>
          <w:szCs w:val="22"/>
        </w:rPr>
        <w:t>SCHOOL OF HYGIENE AND PUBLIC HEALTH</w:t>
      </w:r>
    </w:p>
    <w:p w:rsidR="00FA1B3E" w:rsidRPr="008D16F4" w:rsidRDefault="00FA1B3E" w:rsidP="0055277E">
      <w:pPr>
        <w:widowControl w:val="0"/>
        <w:ind w:firstLine="1440"/>
        <w:rPr>
          <w:rFonts w:ascii="Arial" w:hAnsi="Arial" w:cs="Arial"/>
          <w:sz w:val="22"/>
          <w:szCs w:val="22"/>
        </w:rPr>
      </w:pPr>
      <w:r w:rsidRPr="008D16F4">
        <w:rPr>
          <w:rFonts w:ascii="Arial" w:hAnsi="Arial" w:cs="Arial"/>
          <w:sz w:val="22"/>
          <w:szCs w:val="22"/>
        </w:rPr>
        <w:t>Baltimore, Maryland</w:t>
      </w:r>
    </w:p>
    <w:p w:rsidR="00FA1B3E" w:rsidRPr="008D16F4" w:rsidRDefault="00FA1B3E" w:rsidP="0055277E">
      <w:pPr>
        <w:widowControl w:val="0"/>
        <w:rPr>
          <w:rFonts w:ascii="Arial" w:hAnsi="Arial" w:cs="Arial"/>
          <w:sz w:val="22"/>
          <w:szCs w:val="22"/>
        </w:rPr>
      </w:pPr>
    </w:p>
    <w:p w:rsidR="00FA1B3E" w:rsidRPr="008D16F4" w:rsidRDefault="003F78DF" w:rsidP="0055277E">
      <w:pPr>
        <w:widowControl w:val="0"/>
        <w:numPr>
          <w:ilvl w:val="1"/>
          <w:numId w:val="5"/>
        </w:numPr>
        <w:rPr>
          <w:rFonts w:ascii="Arial" w:hAnsi="Arial" w:cs="Arial"/>
          <w:sz w:val="22"/>
          <w:szCs w:val="22"/>
        </w:rPr>
      </w:pPr>
      <w:r>
        <w:rPr>
          <w:rFonts w:ascii="Arial" w:hAnsi="Arial" w:cs="Arial"/>
          <w:sz w:val="22"/>
          <w:szCs w:val="22"/>
        </w:rPr>
        <w:t>Residency in Pediatrics</w:t>
      </w:r>
    </w:p>
    <w:p w:rsidR="00FA1B3E" w:rsidRPr="008D16F4" w:rsidRDefault="00FA1B3E" w:rsidP="0055277E">
      <w:pPr>
        <w:widowControl w:val="0"/>
        <w:ind w:left="720" w:firstLine="720"/>
        <w:rPr>
          <w:rFonts w:ascii="Arial" w:hAnsi="Arial" w:cs="Arial"/>
          <w:sz w:val="22"/>
          <w:szCs w:val="22"/>
        </w:rPr>
      </w:pPr>
      <w:r w:rsidRPr="008D16F4">
        <w:rPr>
          <w:rFonts w:ascii="Arial" w:hAnsi="Arial" w:cs="Arial"/>
          <w:sz w:val="22"/>
          <w:szCs w:val="22"/>
        </w:rPr>
        <w:t>MONMOUTH MEDICAL CENTER</w:t>
      </w:r>
    </w:p>
    <w:p w:rsidR="00FA1B3E" w:rsidRPr="008D16F4" w:rsidRDefault="00FA1B3E" w:rsidP="0055277E">
      <w:pPr>
        <w:widowControl w:val="0"/>
        <w:ind w:firstLine="1440"/>
        <w:rPr>
          <w:rFonts w:ascii="Arial" w:hAnsi="Arial" w:cs="Arial"/>
          <w:sz w:val="22"/>
          <w:szCs w:val="22"/>
        </w:rPr>
      </w:pPr>
      <w:r w:rsidRPr="008D16F4">
        <w:rPr>
          <w:rFonts w:ascii="Arial" w:hAnsi="Arial" w:cs="Arial"/>
          <w:sz w:val="22"/>
          <w:szCs w:val="22"/>
        </w:rPr>
        <w:t>Long Branch, New Jersey</w:t>
      </w:r>
    </w:p>
    <w:p w:rsidR="00FA1B3E" w:rsidRPr="008D16F4" w:rsidRDefault="00FA1B3E" w:rsidP="0055277E">
      <w:pPr>
        <w:widowControl w:val="0"/>
        <w:rPr>
          <w:rFonts w:ascii="Arial" w:hAnsi="Arial" w:cs="Arial"/>
          <w:sz w:val="22"/>
          <w:szCs w:val="22"/>
        </w:rPr>
      </w:pPr>
    </w:p>
    <w:p w:rsidR="00FA1B3E" w:rsidRPr="008D16F4" w:rsidRDefault="00FA1B3E" w:rsidP="0055277E">
      <w:pPr>
        <w:widowControl w:val="0"/>
        <w:rPr>
          <w:rFonts w:ascii="Arial" w:hAnsi="Arial" w:cs="Arial"/>
          <w:sz w:val="22"/>
          <w:szCs w:val="22"/>
        </w:rPr>
      </w:pPr>
      <w:r w:rsidRPr="008D16F4">
        <w:rPr>
          <w:rFonts w:ascii="Arial" w:hAnsi="Arial" w:cs="Arial"/>
          <w:sz w:val="22"/>
          <w:szCs w:val="22"/>
        </w:rPr>
        <w:t>1988-1989</w:t>
      </w:r>
      <w:r w:rsidRPr="008D16F4">
        <w:rPr>
          <w:rFonts w:ascii="Arial" w:hAnsi="Arial" w:cs="Arial"/>
          <w:sz w:val="22"/>
          <w:szCs w:val="22"/>
        </w:rPr>
        <w:tab/>
        <w:t>Fellowship in Academic Pediatrics</w:t>
      </w:r>
    </w:p>
    <w:p w:rsidR="00FA1B3E" w:rsidRPr="008D16F4" w:rsidRDefault="00FA1B3E" w:rsidP="0055277E">
      <w:pPr>
        <w:widowControl w:val="0"/>
        <w:ind w:left="1080" w:firstLine="360"/>
        <w:rPr>
          <w:rFonts w:ascii="Arial" w:hAnsi="Arial" w:cs="Arial"/>
          <w:sz w:val="22"/>
          <w:szCs w:val="22"/>
        </w:rPr>
      </w:pPr>
      <w:r w:rsidRPr="008D16F4">
        <w:rPr>
          <w:rFonts w:ascii="Arial" w:hAnsi="Arial" w:cs="Arial"/>
          <w:sz w:val="22"/>
          <w:szCs w:val="22"/>
        </w:rPr>
        <w:t>VILNIUS STATE UNIVERSITY HOSPITAL</w:t>
      </w:r>
    </w:p>
    <w:p w:rsidR="00FA1B3E" w:rsidRPr="008D16F4" w:rsidRDefault="00FA1B3E" w:rsidP="0055277E">
      <w:pPr>
        <w:widowControl w:val="0"/>
        <w:ind w:left="720" w:firstLine="720"/>
        <w:rPr>
          <w:rFonts w:ascii="Arial" w:hAnsi="Arial" w:cs="Arial"/>
          <w:sz w:val="22"/>
          <w:szCs w:val="22"/>
        </w:rPr>
      </w:pPr>
      <w:r w:rsidRPr="008D16F4">
        <w:rPr>
          <w:rFonts w:ascii="Arial" w:hAnsi="Arial" w:cs="Arial"/>
          <w:sz w:val="22"/>
          <w:szCs w:val="22"/>
        </w:rPr>
        <w:t>Vilnius, Lithuania</w:t>
      </w:r>
    </w:p>
    <w:p w:rsidR="00952862" w:rsidRPr="008D16F4" w:rsidRDefault="00952862" w:rsidP="0055277E">
      <w:pPr>
        <w:widowControl w:val="0"/>
        <w:ind w:left="720" w:firstLine="720"/>
        <w:rPr>
          <w:rFonts w:ascii="Arial" w:hAnsi="Arial" w:cs="Arial"/>
          <w:sz w:val="22"/>
          <w:szCs w:val="22"/>
        </w:rPr>
      </w:pPr>
    </w:p>
    <w:p w:rsidR="00952862" w:rsidRPr="008D16F4" w:rsidRDefault="00952862" w:rsidP="0055277E">
      <w:pPr>
        <w:widowControl w:val="0"/>
        <w:rPr>
          <w:rFonts w:ascii="Arial" w:hAnsi="Arial" w:cs="Arial"/>
          <w:sz w:val="22"/>
          <w:szCs w:val="22"/>
        </w:rPr>
      </w:pPr>
      <w:r w:rsidRPr="008D16F4">
        <w:rPr>
          <w:rFonts w:ascii="Arial" w:hAnsi="Arial" w:cs="Arial"/>
          <w:sz w:val="22"/>
          <w:szCs w:val="22"/>
        </w:rPr>
        <w:t>1984-1985</w:t>
      </w:r>
      <w:r w:rsidRPr="008D16F4">
        <w:rPr>
          <w:rFonts w:ascii="Arial" w:hAnsi="Arial" w:cs="Arial"/>
          <w:sz w:val="22"/>
          <w:szCs w:val="22"/>
        </w:rPr>
        <w:tab/>
        <w:t>Internship in General Pediatrics</w:t>
      </w:r>
    </w:p>
    <w:p w:rsidR="00952862" w:rsidRPr="008D16F4" w:rsidRDefault="00952862" w:rsidP="0055277E">
      <w:pPr>
        <w:widowControl w:val="0"/>
        <w:ind w:left="1080" w:firstLine="360"/>
        <w:rPr>
          <w:rFonts w:ascii="Arial" w:hAnsi="Arial" w:cs="Arial"/>
          <w:sz w:val="22"/>
          <w:szCs w:val="22"/>
        </w:rPr>
      </w:pPr>
      <w:r w:rsidRPr="008D16F4">
        <w:rPr>
          <w:rFonts w:ascii="Arial" w:hAnsi="Arial" w:cs="Arial"/>
          <w:sz w:val="22"/>
          <w:szCs w:val="22"/>
        </w:rPr>
        <w:t>VILNIUS STATE UNIVERSITY HOSPITAL</w:t>
      </w:r>
    </w:p>
    <w:p w:rsidR="00952862" w:rsidRPr="008D16F4" w:rsidRDefault="00952862" w:rsidP="0055277E">
      <w:pPr>
        <w:widowControl w:val="0"/>
        <w:ind w:left="720" w:firstLine="720"/>
        <w:rPr>
          <w:rFonts w:ascii="Arial" w:hAnsi="Arial" w:cs="Arial"/>
          <w:sz w:val="22"/>
          <w:szCs w:val="22"/>
        </w:rPr>
      </w:pPr>
      <w:r w:rsidRPr="008D16F4">
        <w:rPr>
          <w:rFonts w:ascii="Arial" w:hAnsi="Arial" w:cs="Arial"/>
          <w:sz w:val="22"/>
          <w:szCs w:val="22"/>
        </w:rPr>
        <w:t>Vilnius, Lithuania</w:t>
      </w:r>
    </w:p>
    <w:p w:rsidR="00FA1B3E" w:rsidRDefault="00FA1B3E" w:rsidP="0055277E">
      <w:pPr>
        <w:widowControl w:val="0"/>
        <w:ind w:firstLine="90"/>
        <w:rPr>
          <w:rFonts w:ascii="Arial" w:hAnsi="Arial" w:cs="Arial"/>
          <w:sz w:val="22"/>
          <w:szCs w:val="22"/>
        </w:rPr>
      </w:pPr>
    </w:p>
    <w:p w:rsidR="00FA1B3E" w:rsidRPr="008D16F4" w:rsidRDefault="00FA1B3E" w:rsidP="0055277E">
      <w:pPr>
        <w:widowControl w:val="0"/>
        <w:ind w:firstLine="90"/>
        <w:rPr>
          <w:rFonts w:ascii="Arial" w:hAnsi="Arial" w:cs="Arial"/>
          <w:sz w:val="22"/>
          <w:szCs w:val="22"/>
        </w:rPr>
      </w:pPr>
      <w:r w:rsidRPr="008D16F4">
        <w:rPr>
          <w:rFonts w:ascii="Arial" w:hAnsi="Arial" w:cs="Arial"/>
          <w:b/>
          <w:sz w:val="22"/>
          <w:szCs w:val="22"/>
        </w:rPr>
        <w:t>PROFESSIONAL EXPERIENCE</w:t>
      </w:r>
    </w:p>
    <w:p w:rsidR="00FA1B3E" w:rsidRPr="008D16F4" w:rsidRDefault="00FA1B3E" w:rsidP="0055277E">
      <w:pPr>
        <w:widowControl w:val="0"/>
        <w:ind w:firstLine="90"/>
        <w:rPr>
          <w:rFonts w:ascii="Arial" w:hAnsi="Arial" w:cs="Arial"/>
          <w:sz w:val="22"/>
          <w:szCs w:val="22"/>
        </w:rPr>
      </w:pPr>
    </w:p>
    <w:p w:rsidR="00EA4C17" w:rsidRPr="008D16F4" w:rsidRDefault="00EA4C17" w:rsidP="00EA4C17">
      <w:pPr>
        <w:widowControl w:val="0"/>
        <w:ind w:left="1440" w:hanging="1350"/>
        <w:rPr>
          <w:rFonts w:ascii="Arial" w:hAnsi="Arial" w:cs="Arial"/>
          <w:sz w:val="22"/>
          <w:szCs w:val="22"/>
        </w:rPr>
      </w:pPr>
      <w:r>
        <w:rPr>
          <w:rFonts w:ascii="Arial" w:hAnsi="Arial" w:cs="Arial"/>
          <w:sz w:val="22"/>
          <w:szCs w:val="22"/>
        </w:rPr>
        <w:t>2017</w:t>
      </w:r>
      <w:r w:rsidRPr="008D16F4">
        <w:rPr>
          <w:rFonts w:ascii="Arial" w:hAnsi="Arial" w:cs="Arial"/>
          <w:sz w:val="22"/>
          <w:szCs w:val="22"/>
        </w:rPr>
        <w:t>-</w:t>
      </w:r>
      <w:r>
        <w:rPr>
          <w:rFonts w:ascii="Arial" w:hAnsi="Arial" w:cs="Arial"/>
          <w:sz w:val="22"/>
          <w:szCs w:val="22"/>
        </w:rPr>
        <w:t>present</w:t>
      </w:r>
      <w:r w:rsidRPr="008D16F4">
        <w:rPr>
          <w:rFonts w:ascii="Arial" w:hAnsi="Arial" w:cs="Arial"/>
          <w:sz w:val="22"/>
          <w:szCs w:val="22"/>
        </w:rPr>
        <w:tab/>
        <w:t>EMORY UNIVERSITY SCHOOL OF PUBLIC HEALTH</w:t>
      </w:r>
    </w:p>
    <w:p w:rsidR="00EA4C17" w:rsidRPr="008D16F4" w:rsidRDefault="00EA4C17" w:rsidP="00EA4C17">
      <w:pPr>
        <w:widowControl w:val="0"/>
        <w:ind w:left="1440"/>
        <w:rPr>
          <w:rFonts w:ascii="Arial" w:hAnsi="Arial" w:cs="Arial"/>
          <w:sz w:val="22"/>
          <w:szCs w:val="22"/>
        </w:rPr>
      </w:pPr>
      <w:r w:rsidRPr="008D16F4">
        <w:rPr>
          <w:rFonts w:ascii="Arial" w:hAnsi="Arial" w:cs="Arial"/>
          <w:sz w:val="22"/>
          <w:szCs w:val="22"/>
        </w:rPr>
        <w:t>Department of Epidemiology, Atlanta, GA</w:t>
      </w:r>
    </w:p>
    <w:p w:rsidR="00EA4C17" w:rsidRPr="008D16F4" w:rsidRDefault="00EA4C17" w:rsidP="00EA4C17">
      <w:pPr>
        <w:widowControl w:val="0"/>
        <w:ind w:left="1440"/>
        <w:rPr>
          <w:rFonts w:ascii="Arial" w:hAnsi="Arial" w:cs="Arial"/>
          <w:sz w:val="22"/>
          <w:szCs w:val="22"/>
          <w:u w:val="single"/>
        </w:rPr>
      </w:pPr>
      <w:r w:rsidRPr="008D16F4">
        <w:rPr>
          <w:rFonts w:ascii="Arial" w:hAnsi="Arial" w:cs="Arial"/>
          <w:sz w:val="22"/>
          <w:szCs w:val="22"/>
          <w:u w:val="single"/>
        </w:rPr>
        <w:t>Professor</w:t>
      </w:r>
    </w:p>
    <w:p w:rsidR="00EA4C17" w:rsidRDefault="00EA4C17" w:rsidP="00EA4C17">
      <w:pPr>
        <w:widowControl w:val="0"/>
        <w:ind w:left="1440"/>
        <w:rPr>
          <w:rFonts w:ascii="Arial" w:hAnsi="Arial" w:cs="Arial"/>
          <w:sz w:val="22"/>
          <w:szCs w:val="22"/>
        </w:rPr>
      </w:pPr>
      <w:r w:rsidRPr="008D16F4">
        <w:rPr>
          <w:rFonts w:ascii="Arial" w:hAnsi="Arial" w:cs="Arial"/>
          <w:sz w:val="22"/>
          <w:szCs w:val="22"/>
        </w:rPr>
        <w:t xml:space="preserve">Areas of research include </w:t>
      </w:r>
      <w:r>
        <w:rPr>
          <w:rFonts w:ascii="Arial" w:hAnsi="Arial" w:cs="Arial"/>
          <w:sz w:val="22"/>
          <w:szCs w:val="22"/>
        </w:rPr>
        <w:t xml:space="preserve">transgender health, </w:t>
      </w:r>
      <w:r w:rsidRPr="008D16F4">
        <w:rPr>
          <w:rFonts w:ascii="Arial" w:hAnsi="Arial" w:cs="Arial"/>
          <w:sz w:val="22"/>
          <w:szCs w:val="22"/>
        </w:rPr>
        <w:t xml:space="preserve">cancer epidemiology, </w:t>
      </w:r>
      <w:proofErr w:type="gramStart"/>
      <w:r>
        <w:rPr>
          <w:rFonts w:ascii="Arial" w:hAnsi="Arial" w:cs="Arial"/>
          <w:sz w:val="22"/>
          <w:szCs w:val="22"/>
        </w:rPr>
        <w:t>global</w:t>
      </w:r>
      <w:proofErr w:type="gramEnd"/>
      <w:r>
        <w:rPr>
          <w:rFonts w:ascii="Arial" w:hAnsi="Arial" w:cs="Arial"/>
          <w:sz w:val="22"/>
          <w:szCs w:val="22"/>
        </w:rPr>
        <w:t xml:space="preserve"> epidemiology of non-communicable diseases, cancer outcomes, children’s health, and health disparities.  Teaching assignments includes introductory course in epidemiology (4 credits, 170+ students) and a graduate seminar on </w:t>
      </w:r>
      <w:r>
        <w:rPr>
          <w:rFonts w:ascii="Arial" w:hAnsi="Arial" w:cs="Arial"/>
          <w:sz w:val="22"/>
          <w:szCs w:val="22"/>
        </w:rPr>
        <w:lastRenderedPageBreak/>
        <w:t>systematic reviews and meta-analyses (1 credit, 25-30 students).  In addition, teaching responsibility include co-directorship of the dual degree MD/MPH program, offered jointly by Emory School</w:t>
      </w:r>
      <w:r w:rsidR="003F78DF">
        <w:rPr>
          <w:rFonts w:ascii="Arial" w:hAnsi="Arial" w:cs="Arial"/>
          <w:sz w:val="22"/>
          <w:szCs w:val="22"/>
        </w:rPr>
        <w:t>s</w:t>
      </w:r>
      <w:r>
        <w:rPr>
          <w:rFonts w:ascii="Arial" w:hAnsi="Arial" w:cs="Arial"/>
          <w:sz w:val="22"/>
          <w:szCs w:val="22"/>
        </w:rPr>
        <w:t xml:space="preserve"> of Medicine and Public Health.</w:t>
      </w:r>
    </w:p>
    <w:p w:rsidR="00EA4C17" w:rsidRDefault="00EA4C17" w:rsidP="00002CEE">
      <w:pPr>
        <w:widowControl w:val="0"/>
        <w:ind w:left="1440" w:hanging="1350"/>
        <w:rPr>
          <w:rFonts w:ascii="Arial" w:hAnsi="Arial" w:cs="Arial"/>
          <w:sz w:val="22"/>
          <w:szCs w:val="22"/>
        </w:rPr>
      </w:pPr>
    </w:p>
    <w:p w:rsidR="00002CEE" w:rsidRPr="008D16F4" w:rsidRDefault="00002CEE" w:rsidP="00002CEE">
      <w:pPr>
        <w:widowControl w:val="0"/>
        <w:ind w:left="1440" w:hanging="1350"/>
        <w:rPr>
          <w:rFonts w:ascii="Arial" w:hAnsi="Arial" w:cs="Arial"/>
          <w:sz w:val="22"/>
          <w:szCs w:val="22"/>
        </w:rPr>
      </w:pPr>
      <w:r>
        <w:rPr>
          <w:rFonts w:ascii="Arial" w:hAnsi="Arial" w:cs="Arial"/>
          <w:sz w:val="22"/>
          <w:szCs w:val="22"/>
        </w:rPr>
        <w:t>2009</w:t>
      </w:r>
      <w:r w:rsidRPr="008D16F4">
        <w:rPr>
          <w:rFonts w:ascii="Arial" w:hAnsi="Arial" w:cs="Arial"/>
          <w:sz w:val="22"/>
          <w:szCs w:val="22"/>
        </w:rPr>
        <w:t>-</w:t>
      </w:r>
      <w:r w:rsidR="00EA4C17">
        <w:rPr>
          <w:rFonts w:ascii="Arial" w:hAnsi="Arial" w:cs="Arial"/>
          <w:sz w:val="22"/>
          <w:szCs w:val="22"/>
        </w:rPr>
        <w:t>2017</w:t>
      </w:r>
      <w:r w:rsidRPr="008D16F4">
        <w:rPr>
          <w:rFonts w:ascii="Arial" w:hAnsi="Arial" w:cs="Arial"/>
          <w:sz w:val="22"/>
          <w:szCs w:val="22"/>
        </w:rPr>
        <w:tab/>
        <w:t>EMORY UNIVERSITY SCHOOL OF PUBLIC HEALTH</w:t>
      </w:r>
    </w:p>
    <w:p w:rsidR="00002CEE" w:rsidRPr="008D16F4" w:rsidRDefault="00002CEE" w:rsidP="00002CEE">
      <w:pPr>
        <w:widowControl w:val="0"/>
        <w:ind w:left="1440"/>
        <w:rPr>
          <w:rFonts w:ascii="Arial" w:hAnsi="Arial" w:cs="Arial"/>
          <w:sz w:val="22"/>
          <w:szCs w:val="22"/>
        </w:rPr>
      </w:pPr>
      <w:r w:rsidRPr="008D16F4">
        <w:rPr>
          <w:rFonts w:ascii="Arial" w:hAnsi="Arial" w:cs="Arial"/>
          <w:sz w:val="22"/>
          <w:szCs w:val="22"/>
        </w:rPr>
        <w:t>Department of Epidemiology, Atlanta, GA</w:t>
      </w:r>
    </w:p>
    <w:p w:rsidR="00002CEE" w:rsidRPr="008D16F4" w:rsidRDefault="00002CEE" w:rsidP="00002CEE">
      <w:pPr>
        <w:widowControl w:val="0"/>
        <w:ind w:left="1440"/>
        <w:rPr>
          <w:rFonts w:ascii="Arial" w:hAnsi="Arial" w:cs="Arial"/>
          <w:sz w:val="22"/>
          <w:szCs w:val="22"/>
          <w:u w:val="single"/>
        </w:rPr>
      </w:pPr>
      <w:r w:rsidRPr="008D16F4">
        <w:rPr>
          <w:rFonts w:ascii="Arial" w:hAnsi="Arial" w:cs="Arial"/>
          <w:sz w:val="22"/>
          <w:szCs w:val="22"/>
          <w:u w:val="single"/>
        </w:rPr>
        <w:t>Ass</w:t>
      </w:r>
      <w:r>
        <w:rPr>
          <w:rFonts w:ascii="Arial" w:hAnsi="Arial" w:cs="Arial"/>
          <w:sz w:val="22"/>
          <w:szCs w:val="22"/>
          <w:u w:val="single"/>
        </w:rPr>
        <w:t xml:space="preserve">ociate </w:t>
      </w:r>
      <w:r w:rsidRPr="008D16F4">
        <w:rPr>
          <w:rFonts w:ascii="Arial" w:hAnsi="Arial" w:cs="Arial"/>
          <w:sz w:val="22"/>
          <w:szCs w:val="22"/>
          <w:u w:val="single"/>
        </w:rPr>
        <w:t>Professor</w:t>
      </w:r>
    </w:p>
    <w:p w:rsidR="00002CEE" w:rsidRDefault="00002CEE" w:rsidP="00002CEE">
      <w:pPr>
        <w:widowControl w:val="0"/>
        <w:ind w:left="1440"/>
        <w:rPr>
          <w:rFonts w:ascii="Arial" w:hAnsi="Arial" w:cs="Arial"/>
          <w:sz w:val="22"/>
          <w:szCs w:val="22"/>
        </w:rPr>
      </w:pPr>
      <w:r w:rsidRPr="008D16F4">
        <w:rPr>
          <w:rFonts w:ascii="Arial" w:hAnsi="Arial" w:cs="Arial"/>
          <w:sz w:val="22"/>
          <w:szCs w:val="22"/>
        </w:rPr>
        <w:t>Areas of research include</w:t>
      </w:r>
      <w:r w:rsidR="00EA4C17">
        <w:rPr>
          <w:rFonts w:ascii="Arial" w:hAnsi="Arial" w:cs="Arial"/>
          <w:sz w:val="22"/>
          <w:szCs w:val="22"/>
        </w:rPr>
        <w:t>d</w:t>
      </w:r>
      <w:r w:rsidRPr="008D16F4">
        <w:rPr>
          <w:rFonts w:ascii="Arial" w:hAnsi="Arial" w:cs="Arial"/>
          <w:sz w:val="22"/>
          <w:szCs w:val="22"/>
        </w:rPr>
        <w:t xml:space="preserve"> cancer epidemiology, molecular</w:t>
      </w:r>
      <w:r w:rsidR="000868BA">
        <w:rPr>
          <w:rFonts w:ascii="Arial" w:hAnsi="Arial" w:cs="Arial"/>
          <w:sz w:val="22"/>
          <w:szCs w:val="22"/>
        </w:rPr>
        <w:t xml:space="preserve"> </w:t>
      </w:r>
      <w:r w:rsidRPr="008D16F4">
        <w:rPr>
          <w:rFonts w:ascii="Arial" w:hAnsi="Arial" w:cs="Arial"/>
          <w:sz w:val="22"/>
          <w:szCs w:val="22"/>
        </w:rPr>
        <w:t>epidemiology</w:t>
      </w:r>
      <w:r>
        <w:rPr>
          <w:rFonts w:ascii="Arial" w:hAnsi="Arial" w:cs="Arial"/>
          <w:sz w:val="22"/>
          <w:szCs w:val="22"/>
        </w:rPr>
        <w:t>, cancer outcomes</w:t>
      </w:r>
      <w:r w:rsidR="0062025F">
        <w:rPr>
          <w:rFonts w:ascii="Arial" w:hAnsi="Arial" w:cs="Arial"/>
          <w:sz w:val="22"/>
          <w:szCs w:val="22"/>
        </w:rPr>
        <w:t>, children’s health</w:t>
      </w:r>
      <w:r w:rsidR="000868BA">
        <w:rPr>
          <w:rFonts w:ascii="Arial" w:hAnsi="Arial" w:cs="Arial"/>
          <w:sz w:val="22"/>
          <w:szCs w:val="22"/>
        </w:rPr>
        <w:t>, and health disparities</w:t>
      </w:r>
      <w:r>
        <w:rPr>
          <w:rFonts w:ascii="Arial" w:hAnsi="Arial" w:cs="Arial"/>
          <w:sz w:val="22"/>
          <w:szCs w:val="22"/>
        </w:rPr>
        <w:t xml:space="preserve">.  Teaching </w:t>
      </w:r>
      <w:r w:rsidR="000868BA">
        <w:rPr>
          <w:rFonts w:ascii="Arial" w:hAnsi="Arial" w:cs="Arial"/>
          <w:sz w:val="22"/>
          <w:szCs w:val="22"/>
        </w:rPr>
        <w:t xml:space="preserve">assignments </w:t>
      </w:r>
      <w:r>
        <w:rPr>
          <w:rFonts w:ascii="Arial" w:hAnsi="Arial" w:cs="Arial"/>
          <w:sz w:val="22"/>
          <w:szCs w:val="22"/>
        </w:rPr>
        <w:t>include</w:t>
      </w:r>
      <w:r w:rsidR="00EA4C17">
        <w:rPr>
          <w:rFonts w:ascii="Arial" w:hAnsi="Arial" w:cs="Arial"/>
          <w:sz w:val="22"/>
          <w:szCs w:val="22"/>
        </w:rPr>
        <w:t>d</w:t>
      </w:r>
      <w:r>
        <w:rPr>
          <w:rFonts w:ascii="Arial" w:hAnsi="Arial" w:cs="Arial"/>
          <w:sz w:val="22"/>
          <w:szCs w:val="22"/>
        </w:rPr>
        <w:t xml:space="preserve"> introductory course in epidemiology </w:t>
      </w:r>
      <w:r w:rsidR="000868BA">
        <w:rPr>
          <w:rFonts w:ascii="Arial" w:hAnsi="Arial" w:cs="Arial"/>
          <w:sz w:val="22"/>
          <w:szCs w:val="22"/>
        </w:rPr>
        <w:t>(4 credits, 1</w:t>
      </w:r>
      <w:r w:rsidR="00A339CA">
        <w:rPr>
          <w:rFonts w:ascii="Arial" w:hAnsi="Arial" w:cs="Arial"/>
          <w:sz w:val="22"/>
          <w:szCs w:val="22"/>
        </w:rPr>
        <w:t>7</w:t>
      </w:r>
      <w:r w:rsidR="000868BA">
        <w:rPr>
          <w:rFonts w:ascii="Arial" w:hAnsi="Arial" w:cs="Arial"/>
          <w:sz w:val="22"/>
          <w:szCs w:val="22"/>
        </w:rPr>
        <w:t xml:space="preserve">0+ students) </w:t>
      </w:r>
      <w:r>
        <w:rPr>
          <w:rFonts w:ascii="Arial" w:hAnsi="Arial" w:cs="Arial"/>
          <w:sz w:val="22"/>
          <w:szCs w:val="22"/>
        </w:rPr>
        <w:t>and a PhD seminar on teaching epidemiology</w:t>
      </w:r>
      <w:r w:rsidR="00EA4C17">
        <w:rPr>
          <w:rFonts w:ascii="Arial" w:hAnsi="Arial" w:cs="Arial"/>
          <w:sz w:val="22"/>
          <w:szCs w:val="22"/>
        </w:rPr>
        <w:t xml:space="preserve"> (1 credit, 7-8 students).</w:t>
      </w:r>
    </w:p>
    <w:p w:rsidR="00287B24" w:rsidRDefault="00287B24" w:rsidP="0055277E">
      <w:pPr>
        <w:widowControl w:val="0"/>
        <w:ind w:left="1440" w:hanging="1350"/>
        <w:rPr>
          <w:rFonts w:ascii="Arial" w:hAnsi="Arial" w:cs="Arial"/>
          <w:sz w:val="22"/>
          <w:szCs w:val="22"/>
        </w:rPr>
      </w:pPr>
    </w:p>
    <w:p w:rsidR="00C66A29" w:rsidRPr="008D16F4" w:rsidRDefault="00BD6B8B" w:rsidP="0055277E">
      <w:pPr>
        <w:widowControl w:val="0"/>
        <w:ind w:left="1440" w:hanging="1350"/>
        <w:rPr>
          <w:rFonts w:ascii="Arial" w:hAnsi="Arial" w:cs="Arial"/>
          <w:sz w:val="22"/>
          <w:szCs w:val="22"/>
        </w:rPr>
      </w:pPr>
      <w:r w:rsidRPr="008D16F4">
        <w:rPr>
          <w:rFonts w:ascii="Arial" w:hAnsi="Arial" w:cs="Arial"/>
          <w:sz w:val="22"/>
          <w:szCs w:val="22"/>
        </w:rPr>
        <w:t>2003-</w:t>
      </w:r>
      <w:r w:rsidR="00002CEE">
        <w:rPr>
          <w:rFonts w:ascii="Arial" w:hAnsi="Arial" w:cs="Arial"/>
          <w:sz w:val="22"/>
          <w:szCs w:val="22"/>
        </w:rPr>
        <w:t>2009</w:t>
      </w:r>
      <w:r w:rsidRPr="008D16F4">
        <w:rPr>
          <w:rFonts w:ascii="Arial" w:hAnsi="Arial" w:cs="Arial"/>
          <w:sz w:val="22"/>
          <w:szCs w:val="22"/>
        </w:rPr>
        <w:tab/>
      </w:r>
      <w:r w:rsidR="00C66A29" w:rsidRPr="008D16F4">
        <w:rPr>
          <w:rFonts w:ascii="Arial" w:hAnsi="Arial" w:cs="Arial"/>
          <w:sz w:val="22"/>
          <w:szCs w:val="22"/>
        </w:rPr>
        <w:t>EMORY UNIV</w:t>
      </w:r>
      <w:r w:rsidR="00422B45" w:rsidRPr="008D16F4">
        <w:rPr>
          <w:rFonts w:ascii="Arial" w:hAnsi="Arial" w:cs="Arial"/>
          <w:sz w:val="22"/>
          <w:szCs w:val="22"/>
        </w:rPr>
        <w:t>ERSITY SCHOOL OF PUBLIC HEALTH</w:t>
      </w:r>
    </w:p>
    <w:p w:rsidR="00BD6B8B" w:rsidRPr="008D16F4" w:rsidRDefault="00C66A29" w:rsidP="0055277E">
      <w:pPr>
        <w:widowControl w:val="0"/>
        <w:ind w:left="1440"/>
        <w:rPr>
          <w:rFonts w:ascii="Arial" w:hAnsi="Arial" w:cs="Arial"/>
          <w:sz w:val="22"/>
          <w:szCs w:val="22"/>
        </w:rPr>
      </w:pPr>
      <w:r w:rsidRPr="008D16F4">
        <w:rPr>
          <w:rFonts w:ascii="Arial" w:hAnsi="Arial" w:cs="Arial"/>
          <w:sz w:val="22"/>
          <w:szCs w:val="22"/>
        </w:rPr>
        <w:t>Department of Epidemiology, Atlanta, GA</w:t>
      </w:r>
    </w:p>
    <w:p w:rsidR="00BD6B8B" w:rsidRPr="008D16F4" w:rsidRDefault="00BD6B8B" w:rsidP="0055277E">
      <w:pPr>
        <w:widowControl w:val="0"/>
        <w:ind w:left="1440"/>
        <w:rPr>
          <w:rFonts w:ascii="Arial" w:hAnsi="Arial" w:cs="Arial"/>
          <w:sz w:val="22"/>
          <w:szCs w:val="22"/>
          <w:u w:val="single"/>
        </w:rPr>
      </w:pPr>
      <w:r w:rsidRPr="008D16F4">
        <w:rPr>
          <w:rFonts w:ascii="Arial" w:hAnsi="Arial" w:cs="Arial"/>
          <w:sz w:val="22"/>
          <w:szCs w:val="22"/>
          <w:u w:val="single"/>
        </w:rPr>
        <w:t>Ass</w:t>
      </w:r>
      <w:r w:rsidR="00002CEE">
        <w:rPr>
          <w:rFonts w:ascii="Arial" w:hAnsi="Arial" w:cs="Arial"/>
          <w:sz w:val="22"/>
          <w:szCs w:val="22"/>
          <w:u w:val="single"/>
        </w:rPr>
        <w:t xml:space="preserve">istant </w:t>
      </w:r>
      <w:r w:rsidRPr="008D16F4">
        <w:rPr>
          <w:rFonts w:ascii="Arial" w:hAnsi="Arial" w:cs="Arial"/>
          <w:sz w:val="22"/>
          <w:szCs w:val="22"/>
          <w:u w:val="single"/>
        </w:rPr>
        <w:t>Professor</w:t>
      </w:r>
    </w:p>
    <w:p w:rsidR="00BD6B8B" w:rsidRPr="008D16F4" w:rsidRDefault="00AD17C1" w:rsidP="0055277E">
      <w:pPr>
        <w:widowControl w:val="0"/>
        <w:ind w:left="1440"/>
        <w:rPr>
          <w:rFonts w:ascii="Arial" w:hAnsi="Arial" w:cs="Arial"/>
          <w:sz w:val="22"/>
          <w:szCs w:val="22"/>
        </w:rPr>
      </w:pPr>
      <w:r w:rsidRPr="008D16F4">
        <w:rPr>
          <w:rFonts w:ascii="Arial" w:hAnsi="Arial" w:cs="Arial"/>
          <w:sz w:val="22"/>
          <w:szCs w:val="22"/>
        </w:rPr>
        <w:t>Areas of research include</w:t>
      </w:r>
      <w:r w:rsidR="00EA4C17">
        <w:rPr>
          <w:rFonts w:ascii="Arial" w:hAnsi="Arial" w:cs="Arial"/>
          <w:sz w:val="22"/>
          <w:szCs w:val="22"/>
        </w:rPr>
        <w:t>d</w:t>
      </w:r>
      <w:r w:rsidR="00BD6B8B" w:rsidRPr="008D16F4">
        <w:rPr>
          <w:rFonts w:ascii="Arial" w:hAnsi="Arial" w:cs="Arial"/>
          <w:sz w:val="22"/>
          <w:szCs w:val="22"/>
        </w:rPr>
        <w:t xml:space="preserve"> </w:t>
      </w:r>
      <w:r w:rsidR="00C66A29" w:rsidRPr="008D16F4">
        <w:rPr>
          <w:rFonts w:ascii="Arial" w:hAnsi="Arial" w:cs="Arial"/>
          <w:sz w:val="22"/>
          <w:szCs w:val="22"/>
        </w:rPr>
        <w:t>cancer epidemiology</w:t>
      </w:r>
      <w:r w:rsidR="00BD6B8B" w:rsidRPr="008D16F4">
        <w:rPr>
          <w:rFonts w:ascii="Arial" w:hAnsi="Arial" w:cs="Arial"/>
          <w:sz w:val="22"/>
          <w:szCs w:val="22"/>
        </w:rPr>
        <w:t xml:space="preserve">, </w:t>
      </w:r>
      <w:r w:rsidR="00DD2247" w:rsidRPr="008D16F4">
        <w:rPr>
          <w:rFonts w:ascii="Arial" w:hAnsi="Arial" w:cs="Arial"/>
          <w:sz w:val="22"/>
          <w:szCs w:val="22"/>
        </w:rPr>
        <w:t xml:space="preserve">molecular/genetic epidemiology </w:t>
      </w:r>
      <w:r w:rsidR="00097C9D" w:rsidRPr="008D16F4">
        <w:rPr>
          <w:rFonts w:ascii="Arial" w:hAnsi="Arial" w:cs="Arial"/>
          <w:sz w:val="22"/>
          <w:szCs w:val="22"/>
        </w:rPr>
        <w:t xml:space="preserve">outcomes research, </w:t>
      </w:r>
      <w:r w:rsidR="00952862" w:rsidRPr="008D16F4">
        <w:rPr>
          <w:rFonts w:ascii="Arial" w:hAnsi="Arial" w:cs="Arial"/>
          <w:sz w:val="22"/>
          <w:szCs w:val="22"/>
        </w:rPr>
        <w:t>and children’s health</w:t>
      </w:r>
      <w:r w:rsidR="00962945" w:rsidRPr="008D16F4">
        <w:rPr>
          <w:rFonts w:ascii="Arial" w:hAnsi="Arial" w:cs="Arial"/>
          <w:sz w:val="22"/>
          <w:szCs w:val="22"/>
        </w:rPr>
        <w:t xml:space="preserve">. </w:t>
      </w:r>
    </w:p>
    <w:p w:rsidR="00BD6B8B" w:rsidRPr="008D16F4" w:rsidRDefault="00BD6B8B" w:rsidP="0055277E">
      <w:pPr>
        <w:widowControl w:val="0"/>
        <w:ind w:firstLine="90"/>
        <w:rPr>
          <w:rFonts w:ascii="Arial" w:hAnsi="Arial" w:cs="Arial"/>
          <w:sz w:val="22"/>
          <w:szCs w:val="22"/>
        </w:rPr>
      </w:pPr>
    </w:p>
    <w:p w:rsidR="00FA1B3E" w:rsidRPr="008D16F4" w:rsidRDefault="00FA1B3E" w:rsidP="0055277E">
      <w:pPr>
        <w:widowControl w:val="0"/>
        <w:ind w:firstLine="90"/>
        <w:rPr>
          <w:rFonts w:ascii="Arial" w:hAnsi="Arial" w:cs="Arial"/>
          <w:sz w:val="22"/>
          <w:szCs w:val="22"/>
        </w:rPr>
      </w:pPr>
      <w:r w:rsidRPr="008D16F4">
        <w:rPr>
          <w:rFonts w:ascii="Arial" w:hAnsi="Arial" w:cs="Arial"/>
          <w:sz w:val="22"/>
          <w:szCs w:val="22"/>
        </w:rPr>
        <w:t>199</w:t>
      </w:r>
      <w:r w:rsidR="001E4177" w:rsidRPr="008D16F4">
        <w:rPr>
          <w:rFonts w:ascii="Arial" w:hAnsi="Arial" w:cs="Arial"/>
          <w:sz w:val="22"/>
          <w:szCs w:val="22"/>
        </w:rPr>
        <w:t>6</w:t>
      </w:r>
      <w:r w:rsidRPr="008D16F4">
        <w:rPr>
          <w:rFonts w:ascii="Arial" w:hAnsi="Arial" w:cs="Arial"/>
          <w:sz w:val="22"/>
          <w:szCs w:val="22"/>
        </w:rPr>
        <w:t>-</w:t>
      </w:r>
      <w:r w:rsidR="001E4177" w:rsidRPr="008D16F4">
        <w:rPr>
          <w:rFonts w:ascii="Arial" w:hAnsi="Arial" w:cs="Arial"/>
          <w:sz w:val="22"/>
          <w:szCs w:val="22"/>
        </w:rPr>
        <w:t>2003</w:t>
      </w:r>
      <w:r w:rsidRPr="008D16F4">
        <w:rPr>
          <w:rFonts w:ascii="Arial" w:hAnsi="Arial" w:cs="Arial"/>
          <w:sz w:val="22"/>
          <w:szCs w:val="22"/>
        </w:rPr>
        <w:tab/>
        <w:t>EXPONENT, Inc.</w:t>
      </w:r>
    </w:p>
    <w:p w:rsidR="00FA1B3E" w:rsidRPr="008D16F4" w:rsidRDefault="00FA1B3E" w:rsidP="0055277E">
      <w:pPr>
        <w:widowControl w:val="0"/>
        <w:ind w:left="720" w:firstLine="720"/>
        <w:rPr>
          <w:rFonts w:ascii="Arial" w:hAnsi="Arial" w:cs="Arial"/>
          <w:sz w:val="22"/>
          <w:szCs w:val="22"/>
        </w:rPr>
      </w:pPr>
      <w:r w:rsidRPr="008D16F4">
        <w:rPr>
          <w:rFonts w:ascii="Arial" w:hAnsi="Arial" w:cs="Arial"/>
          <w:sz w:val="22"/>
          <w:szCs w:val="22"/>
        </w:rPr>
        <w:t>Health Group Washington, DC</w:t>
      </w:r>
    </w:p>
    <w:p w:rsidR="00FA1B3E" w:rsidRPr="008D16F4" w:rsidRDefault="00FA1B3E" w:rsidP="0055277E">
      <w:pPr>
        <w:widowControl w:val="0"/>
        <w:ind w:firstLine="1440"/>
        <w:rPr>
          <w:rFonts w:ascii="Arial" w:hAnsi="Arial" w:cs="Arial"/>
          <w:sz w:val="22"/>
          <w:szCs w:val="22"/>
        </w:rPr>
      </w:pPr>
      <w:r w:rsidRPr="008D16F4">
        <w:rPr>
          <w:rFonts w:ascii="Arial" w:hAnsi="Arial" w:cs="Arial"/>
          <w:sz w:val="22"/>
          <w:szCs w:val="22"/>
          <w:u w:val="single"/>
        </w:rPr>
        <w:t>Senior Managing Scientist</w:t>
      </w:r>
    </w:p>
    <w:p w:rsidR="00FA1B3E" w:rsidRPr="008D16F4" w:rsidRDefault="004E630E" w:rsidP="0055277E">
      <w:pPr>
        <w:widowControl w:val="0"/>
        <w:ind w:left="1440"/>
        <w:rPr>
          <w:rFonts w:ascii="Arial" w:hAnsi="Arial" w:cs="Arial"/>
          <w:sz w:val="22"/>
          <w:szCs w:val="22"/>
        </w:rPr>
      </w:pPr>
      <w:r w:rsidRPr="008D16F4">
        <w:rPr>
          <w:rFonts w:ascii="Arial" w:hAnsi="Arial" w:cs="Arial"/>
          <w:sz w:val="22"/>
          <w:szCs w:val="22"/>
        </w:rPr>
        <w:t>Designed and managed multiple</w:t>
      </w:r>
      <w:r w:rsidR="00FA1B3E" w:rsidRPr="008D16F4">
        <w:rPr>
          <w:rFonts w:ascii="Arial" w:hAnsi="Arial" w:cs="Arial"/>
          <w:sz w:val="22"/>
          <w:szCs w:val="22"/>
        </w:rPr>
        <w:t xml:space="preserve"> projects</w:t>
      </w:r>
      <w:r w:rsidR="00962945" w:rsidRPr="008D16F4">
        <w:rPr>
          <w:rFonts w:ascii="Arial" w:hAnsi="Arial" w:cs="Arial"/>
          <w:sz w:val="22"/>
          <w:szCs w:val="22"/>
        </w:rPr>
        <w:t xml:space="preserve"> including </w:t>
      </w:r>
      <w:r w:rsidR="00FA1B3E" w:rsidRPr="008D16F4">
        <w:rPr>
          <w:rFonts w:ascii="Arial" w:hAnsi="Arial" w:cs="Arial"/>
          <w:sz w:val="22"/>
          <w:szCs w:val="22"/>
        </w:rPr>
        <w:t>original epidemiological studies, scientific literature reviews</w:t>
      </w:r>
      <w:r w:rsidR="0080027D" w:rsidRPr="008D16F4">
        <w:rPr>
          <w:rFonts w:ascii="Arial" w:hAnsi="Arial" w:cs="Arial"/>
          <w:sz w:val="22"/>
          <w:szCs w:val="22"/>
        </w:rPr>
        <w:t>,</w:t>
      </w:r>
      <w:r w:rsidR="00FA1B3E" w:rsidRPr="008D16F4">
        <w:rPr>
          <w:rFonts w:ascii="Arial" w:hAnsi="Arial" w:cs="Arial"/>
          <w:sz w:val="22"/>
          <w:szCs w:val="22"/>
        </w:rPr>
        <w:t xml:space="preserve"> and meta-</w:t>
      </w:r>
      <w:r w:rsidRPr="008D16F4">
        <w:rPr>
          <w:rFonts w:ascii="Arial" w:hAnsi="Arial" w:cs="Arial"/>
          <w:sz w:val="22"/>
          <w:szCs w:val="22"/>
        </w:rPr>
        <w:t>analyses.</w:t>
      </w:r>
    </w:p>
    <w:p w:rsidR="00FA1B3E" w:rsidRPr="008D16F4" w:rsidRDefault="00FA1B3E" w:rsidP="0055277E">
      <w:pPr>
        <w:widowControl w:val="0"/>
        <w:ind w:left="1440"/>
        <w:rPr>
          <w:rFonts w:ascii="Arial" w:hAnsi="Arial" w:cs="Arial"/>
          <w:sz w:val="22"/>
          <w:szCs w:val="22"/>
        </w:rPr>
      </w:pPr>
    </w:p>
    <w:p w:rsidR="00FA1B3E" w:rsidRPr="008D16F4" w:rsidRDefault="00FA1B3E" w:rsidP="0055277E">
      <w:pPr>
        <w:widowControl w:val="0"/>
        <w:ind w:firstLine="90"/>
        <w:rPr>
          <w:rFonts w:ascii="Arial" w:hAnsi="Arial" w:cs="Arial"/>
          <w:sz w:val="22"/>
          <w:szCs w:val="22"/>
        </w:rPr>
      </w:pPr>
      <w:r w:rsidRPr="008D16F4">
        <w:rPr>
          <w:rFonts w:ascii="Arial" w:hAnsi="Arial" w:cs="Arial"/>
          <w:sz w:val="22"/>
          <w:szCs w:val="22"/>
        </w:rPr>
        <w:t>1998-</w:t>
      </w:r>
      <w:r w:rsidR="003D2F17" w:rsidRPr="008D16F4">
        <w:rPr>
          <w:rFonts w:ascii="Arial" w:hAnsi="Arial" w:cs="Arial"/>
          <w:sz w:val="22"/>
          <w:szCs w:val="22"/>
        </w:rPr>
        <w:t>2003</w:t>
      </w:r>
      <w:r w:rsidRPr="008D16F4">
        <w:rPr>
          <w:rFonts w:ascii="Arial" w:hAnsi="Arial" w:cs="Arial"/>
          <w:sz w:val="22"/>
          <w:szCs w:val="22"/>
        </w:rPr>
        <w:tab/>
        <w:t>BREAD FOR THE CITY CLINIC</w:t>
      </w:r>
    </w:p>
    <w:p w:rsidR="00FA1B3E" w:rsidRPr="008D16F4" w:rsidRDefault="00FA1B3E" w:rsidP="0055277E">
      <w:pPr>
        <w:widowControl w:val="0"/>
        <w:ind w:left="720" w:firstLine="720"/>
        <w:rPr>
          <w:rFonts w:ascii="Arial" w:hAnsi="Arial" w:cs="Arial"/>
          <w:sz w:val="22"/>
          <w:szCs w:val="22"/>
        </w:rPr>
      </w:pPr>
      <w:r w:rsidRPr="008D16F4">
        <w:rPr>
          <w:rFonts w:ascii="Arial" w:hAnsi="Arial" w:cs="Arial"/>
          <w:sz w:val="22"/>
          <w:szCs w:val="22"/>
        </w:rPr>
        <w:t>Washington, DC</w:t>
      </w:r>
    </w:p>
    <w:p w:rsidR="00FA1B3E" w:rsidRPr="008D16F4" w:rsidRDefault="00FA1B3E" w:rsidP="0055277E">
      <w:pPr>
        <w:widowControl w:val="0"/>
        <w:ind w:firstLine="1440"/>
        <w:rPr>
          <w:rFonts w:ascii="Arial" w:hAnsi="Arial" w:cs="Arial"/>
          <w:sz w:val="22"/>
          <w:szCs w:val="22"/>
        </w:rPr>
      </w:pPr>
      <w:r w:rsidRPr="008D16F4">
        <w:rPr>
          <w:rFonts w:ascii="Arial" w:hAnsi="Arial" w:cs="Arial"/>
          <w:sz w:val="22"/>
          <w:szCs w:val="22"/>
          <w:u w:val="single"/>
        </w:rPr>
        <w:t>Pediatrician</w:t>
      </w:r>
    </w:p>
    <w:p w:rsidR="00FA1B3E" w:rsidRPr="008D16F4" w:rsidRDefault="00FA1B3E" w:rsidP="0055277E">
      <w:pPr>
        <w:widowControl w:val="0"/>
        <w:ind w:left="1440"/>
        <w:rPr>
          <w:rFonts w:ascii="Arial" w:hAnsi="Arial" w:cs="Arial"/>
          <w:sz w:val="22"/>
          <w:szCs w:val="22"/>
        </w:rPr>
      </w:pPr>
      <w:r w:rsidRPr="008D16F4">
        <w:rPr>
          <w:rFonts w:ascii="Arial" w:hAnsi="Arial" w:cs="Arial"/>
          <w:sz w:val="22"/>
          <w:szCs w:val="22"/>
        </w:rPr>
        <w:t>Outpatient clinical care of pediatric patients</w:t>
      </w:r>
    </w:p>
    <w:p w:rsidR="00FA1B3E" w:rsidRPr="008D16F4" w:rsidRDefault="00FA1B3E" w:rsidP="0055277E">
      <w:pPr>
        <w:widowControl w:val="0"/>
        <w:rPr>
          <w:rFonts w:ascii="Arial" w:hAnsi="Arial" w:cs="Arial"/>
          <w:sz w:val="22"/>
          <w:szCs w:val="22"/>
        </w:rPr>
      </w:pPr>
    </w:p>
    <w:p w:rsidR="00FA1B3E" w:rsidRPr="008D16F4" w:rsidRDefault="001E4177" w:rsidP="0055277E">
      <w:pPr>
        <w:widowControl w:val="0"/>
        <w:rPr>
          <w:rFonts w:ascii="Arial" w:hAnsi="Arial" w:cs="Arial"/>
          <w:sz w:val="22"/>
          <w:szCs w:val="22"/>
        </w:rPr>
      </w:pPr>
      <w:r w:rsidRPr="008D16F4">
        <w:rPr>
          <w:rFonts w:ascii="Arial" w:hAnsi="Arial" w:cs="Arial"/>
          <w:sz w:val="22"/>
          <w:szCs w:val="22"/>
        </w:rPr>
        <w:t>1994-1996</w:t>
      </w:r>
      <w:r w:rsidR="00FA1B3E" w:rsidRPr="008D16F4">
        <w:rPr>
          <w:rFonts w:ascii="Arial" w:hAnsi="Arial" w:cs="Arial"/>
          <w:sz w:val="22"/>
          <w:szCs w:val="22"/>
        </w:rPr>
        <w:tab/>
        <w:t>ST. AGNES HOSPITAL</w:t>
      </w:r>
    </w:p>
    <w:p w:rsidR="00FA1B3E" w:rsidRPr="008D16F4" w:rsidRDefault="00FA1B3E" w:rsidP="0055277E">
      <w:pPr>
        <w:widowControl w:val="0"/>
        <w:ind w:firstLine="1440"/>
        <w:rPr>
          <w:rFonts w:ascii="Arial" w:hAnsi="Arial" w:cs="Arial"/>
          <w:sz w:val="22"/>
          <w:szCs w:val="22"/>
        </w:rPr>
      </w:pPr>
      <w:r w:rsidRPr="008D16F4">
        <w:rPr>
          <w:rFonts w:ascii="Arial" w:hAnsi="Arial" w:cs="Arial"/>
          <w:sz w:val="22"/>
          <w:szCs w:val="22"/>
        </w:rPr>
        <w:t>PEDIATRIC EMERGENCY DEPARTMENT</w:t>
      </w:r>
    </w:p>
    <w:p w:rsidR="00FA1B3E" w:rsidRPr="008D16F4" w:rsidRDefault="00FA1B3E" w:rsidP="0055277E">
      <w:pPr>
        <w:widowControl w:val="0"/>
        <w:ind w:firstLine="1440"/>
        <w:rPr>
          <w:rFonts w:ascii="Arial" w:hAnsi="Arial" w:cs="Arial"/>
          <w:sz w:val="22"/>
          <w:szCs w:val="22"/>
        </w:rPr>
      </w:pPr>
      <w:r w:rsidRPr="008D16F4">
        <w:rPr>
          <w:rFonts w:ascii="Arial" w:hAnsi="Arial" w:cs="Arial"/>
          <w:sz w:val="22"/>
          <w:szCs w:val="22"/>
        </w:rPr>
        <w:t>Baltimore, Maryland</w:t>
      </w:r>
    </w:p>
    <w:p w:rsidR="00FA1B3E" w:rsidRPr="008D16F4" w:rsidRDefault="00FA1B3E" w:rsidP="0055277E">
      <w:pPr>
        <w:widowControl w:val="0"/>
        <w:ind w:firstLine="1440"/>
        <w:rPr>
          <w:rFonts w:ascii="Arial" w:hAnsi="Arial" w:cs="Arial"/>
          <w:sz w:val="22"/>
          <w:szCs w:val="22"/>
        </w:rPr>
      </w:pPr>
      <w:r w:rsidRPr="008D16F4">
        <w:rPr>
          <w:rFonts w:ascii="Arial" w:hAnsi="Arial" w:cs="Arial"/>
          <w:sz w:val="22"/>
          <w:szCs w:val="22"/>
          <w:u w:val="single"/>
        </w:rPr>
        <w:t>Pediatrician</w:t>
      </w:r>
    </w:p>
    <w:p w:rsidR="00FA1B3E" w:rsidRPr="008D16F4" w:rsidRDefault="00FA1B3E" w:rsidP="0055277E">
      <w:pPr>
        <w:widowControl w:val="0"/>
        <w:ind w:firstLine="1440"/>
        <w:rPr>
          <w:rFonts w:ascii="Arial" w:hAnsi="Arial" w:cs="Arial"/>
          <w:sz w:val="22"/>
          <w:szCs w:val="22"/>
        </w:rPr>
      </w:pPr>
      <w:r w:rsidRPr="008D16F4">
        <w:rPr>
          <w:rFonts w:ascii="Arial" w:hAnsi="Arial" w:cs="Arial"/>
          <w:sz w:val="22"/>
          <w:szCs w:val="22"/>
        </w:rPr>
        <w:t>Outpatient and emergency care of pediatric patients.</w:t>
      </w:r>
    </w:p>
    <w:p w:rsidR="00FA1B3E" w:rsidRPr="008D16F4" w:rsidRDefault="00FA1B3E" w:rsidP="0055277E">
      <w:pPr>
        <w:widowControl w:val="0"/>
        <w:ind w:firstLine="1440"/>
        <w:rPr>
          <w:rFonts w:ascii="Arial" w:hAnsi="Arial" w:cs="Arial"/>
          <w:sz w:val="22"/>
          <w:szCs w:val="22"/>
        </w:rPr>
      </w:pPr>
    </w:p>
    <w:p w:rsidR="00FA1B3E" w:rsidRPr="008D16F4" w:rsidRDefault="00FA1B3E" w:rsidP="0055277E">
      <w:pPr>
        <w:pStyle w:val="Heading1"/>
        <w:jc w:val="left"/>
        <w:rPr>
          <w:rFonts w:ascii="Arial" w:hAnsi="Arial" w:cs="Arial"/>
          <w:sz w:val="22"/>
          <w:szCs w:val="22"/>
        </w:rPr>
      </w:pPr>
      <w:r w:rsidRPr="008D16F4">
        <w:rPr>
          <w:rFonts w:ascii="Arial" w:hAnsi="Arial" w:cs="Arial"/>
          <w:sz w:val="22"/>
          <w:szCs w:val="22"/>
        </w:rPr>
        <w:t>1995-1996</w:t>
      </w:r>
      <w:r w:rsidRPr="008D16F4">
        <w:rPr>
          <w:rFonts w:ascii="Arial" w:hAnsi="Arial" w:cs="Arial"/>
          <w:sz w:val="22"/>
          <w:szCs w:val="22"/>
        </w:rPr>
        <w:tab/>
      </w:r>
      <w:proofErr w:type="spellStart"/>
      <w:r w:rsidRPr="008D16F4">
        <w:rPr>
          <w:rFonts w:ascii="Arial" w:hAnsi="Arial" w:cs="Arial"/>
          <w:sz w:val="22"/>
          <w:szCs w:val="22"/>
        </w:rPr>
        <w:t>PANAMERICAN</w:t>
      </w:r>
      <w:proofErr w:type="spellEnd"/>
      <w:r w:rsidRPr="008D16F4">
        <w:rPr>
          <w:rFonts w:ascii="Arial" w:hAnsi="Arial" w:cs="Arial"/>
          <w:sz w:val="22"/>
          <w:szCs w:val="22"/>
        </w:rPr>
        <w:t xml:space="preserve"> HEALTH ORGANIZATION</w:t>
      </w:r>
    </w:p>
    <w:p w:rsidR="00FA1B3E" w:rsidRPr="008D16F4" w:rsidRDefault="00FA1B3E" w:rsidP="0055277E">
      <w:pPr>
        <w:pStyle w:val="Heading1"/>
        <w:ind w:left="720" w:firstLine="720"/>
        <w:jc w:val="left"/>
        <w:rPr>
          <w:rFonts w:ascii="Arial" w:hAnsi="Arial" w:cs="Arial"/>
          <w:sz w:val="22"/>
          <w:szCs w:val="22"/>
        </w:rPr>
      </w:pPr>
      <w:r w:rsidRPr="008D16F4">
        <w:rPr>
          <w:rFonts w:ascii="Arial" w:hAnsi="Arial" w:cs="Arial"/>
          <w:sz w:val="22"/>
          <w:szCs w:val="22"/>
        </w:rPr>
        <w:t>JAMAICAN OFFICE</w:t>
      </w:r>
    </w:p>
    <w:p w:rsidR="00FA1B3E" w:rsidRPr="008D16F4" w:rsidRDefault="00FA1B3E" w:rsidP="0055277E">
      <w:pPr>
        <w:widowControl w:val="0"/>
        <w:ind w:firstLine="1440"/>
        <w:rPr>
          <w:rFonts w:ascii="Arial" w:hAnsi="Arial" w:cs="Arial"/>
          <w:sz w:val="22"/>
          <w:szCs w:val="22"/>
        </w:rPr>
      </w:pPr>
      <w:r w:rsidRPr="008D16F4">
        <w:rPr>
          <w:rFonts w:ascii="Arial" w:hAnsi="Arial" w:cs="Arial"/>
          <w:sz w:val="22"/>
          <w:szCs w:val="22"/>
        </w:rPr>
        <w:t>Kingston, Jamaica</w:t>
      </w:r>
    </w:p>
    <w:p w:rsidR="00FA1B3E" w:rsidRPr="008D16F4" w:rsidRDefault="00FA1B3E" w:rsidP="0055277E">
      <w:pPr>
        <w:widowControl w:val="0"/>
        <w:ind w:firstLine="1440"/>
        <w:rPr>
          <w:rFonts w:ascii="Arial" w:hAnsi="Arial" w:cs="Arial"/>
          <w:sz w:val="22"/>
          <w:szCs w:val="22"/>
        </w:rPr>
      </w:pPr>
      <w:r w:rsidRPr="008D16F4">
        <w:rPr>
          <w:rFonts w:ascii="Arial" w:hAnsi="Arial" w:cs="Arial"/>
          <w:sz w:val="22"/>
          <w:szCs w:val="22"/>
          <w:u w:val="single"/>
        </w:rPr>
        <w:t>Consultant</w:t>
      </w:r>
    </w:p>
    <w:p w:rsidR="00FA1B3E" w:rsidRPr="008D16F4" w:rsidRDefault="00FA1B3E" w:rsidP="0055277E">
      <w:pPr>
        <w:widowControl w:val="0"/>
        <w:ind w:left="1440"/>
        <w:rPr>
          <w:rFonts w:ascii="Arial" w:hAnsi="Arial" w:cs="Arial"/>
          <w:sz w:val="22"/>
          <w:szCs w:val="22"/>
        </w:rPr>
      </w:pPr>
      <w:r w:rsidRPr="008D16F4">
        <w:rPr>
          <w:rFonts w:ascii="Arial" w:hAnsi="Arial" w:cs="Arial"/>
          <w:sz w:val="22"/>
          <w:szCs w:val="22"/>
        </w:rPr>
        <w:t>Coordination of the Measles Immunization Campaign and implementation of the Polio Eradication Program</w:t>
      </w:r>
    </w:p>
    <w:p w:rsidR="00FA1B3E" w:rsidRPr="008D16F4" w:rsidRDefault="00FA1B3E" w:rsidP="0055277E">
      <w:pPr>
        <w:widowControl w:val="0"/>
        <w:rPr>
          <w:rFonts w:ascii="Arial" w:hAnsi="Arial" w:cs="Arial"/>
          <w:sz w:val="22"/>
          <w:szCs w:val="22"/>
        </w:rPr>
      </w:pPr>
    </w:p>
    <w:p w:rsidR="00FA1B3E" w:rsidRPr="008D16F4" w:rsidRDefault="00FA1B3E" w:rsidP="0055277E">
      <w:pPr>
        <w:widowControl w:val="0"/>
        <w:rPr>
          <w:rFonts w:ascii="Arial" w:hAnsi="Arial" w:cs="Arial"/>
          <w:sz w:val="22"/>
          <w:szCs w:val="22"/>
        </w:rPr>
      </w:pPr>
      <w:r w:rsidRPr="008D16F4">
        <w:rPr>
          <w:rFonts w:ascii="Arial" w:hAnsi="Arial" w:cs="Arial"/>
          <w:sz w:val="22"/>
          <w:szCs w:val="22"/>
        </w:rPr>
        <w:t>1994-1996</w:t>
      </w:r>
      <w:r w:rsidRPr="008D16F4">
        <w:rPr>
          <w:rFonts w:ascii="Arial" w:hAnsi="Arial" w:cs="Arial"/>
          <w:sz w:val="22"/>
          <w:szCs w:val="22"/>
        </w:rPr>
        <w:tab/>
        <w:t>JOHNS HOPKINS UNIVERSITY MEDICAL CENTER</w:t>
      </w:r>
    </w:p>
    <w:p w:rsidR="00FA1B3E" w:rsidRPr="008D16F4" w:rsidRDefault="00FA1B3E" w:rsidP="0055277E">
      <w:pPr>
        <w:widowControl w:val="0"/>
        <w:tabs>
          <w:tab w:val="left" w:pos="-1080"/>
        </w:tabs>
        <w:ind w:firstLine="1440"/>
        <w:rPr>
          <w:rFonts w:ascii="Arial" w:hAnsi="Arial" w:cs="Arial"/>
          <w:sz w:val="22"/>
          <w:szCs w:val="22"/>
        </w:rPr>
      </w:pPr>
      <w:r w:rsidRPr="008D16F4">
        <w:rPr>
          <w:rFonts w:ascii="Arial" w:hAnsi="Arial" w:cs="Arial"/>
          <w:sz w:val="22"/>
          <w:szCs w:val="22"/>
        </w:rPr>
        <w:t>BAYVIEW CAMPUS</w:t>
      </w:r>
    </w:p>
    <w:p w:rsidR="00FA1B3E" w:rsidRPr="008D16F4" w:rsidRDefault="00FA1B3E" w:rsidP="0055277E">
      <w:pPr>
        <w:widowControl w:val="0"/>
        <w:tabs>
          <w:tab w:val="left" w:pos="-1080"/>
        </w:tabs>
        <w:ind w:firstLine="1440"/>
        <w:rPr>
          <w:rFonts w:ascii="Arial" w:hAnsi="Arial" w:cs="Arial"/>
          <w:sz w:val="22"/>
          <w:szCs w:val="22"/>
        </w:rPr>
      </w:pPr>
      <w:r w:rsidRPr="008D16F4">
        <w:rPr>
          <w:rFonts w:ascii="Arial" w:hAnsi="Arial" w:cs="Arial"/>
          <w:sz w:val="22"/>
          <w:szCs w:val="22"/>
        </w:rPr>
        <w:t>Baltimore, Maryland</w:t>
      </w:r>
    </w:p>
    <w:p w:rsidR="00FA1B3E" w:rsidRPr="008D16F4" w:rsidRDefault="00FA1B3E" w:rsidP="0055277E">
      <w:pPr>
        <w:widowControl w:val="0"/>
        <w:tabs>
          <w:tab w:val="left" w:pos="-1080"/>
        </w:tabs>
        <w:ind w:firstLine="1440"/>
        <w:rPr>
          <w:rFonts w:ascii="Arial" w:hAnsi="Arial" w:cs="Arial"/>
          <w:sz w:val="22"/>
          <w:szCs w:val="22"/>
        </w:rPr>
      </w:pPr>
      <w:r w:rsidRPr="008D16F4">
        <w:rPr>
          <w:rFonts w:ascii="Arial" w:hAnsi="Arial" w:cs="Arial"/>
          <w:sz w:val="22"/>
          <w:szCs w:val="22"/>
          <w:u w:val="single"/>
        </w:rPr>
        <w:t>Pediatrician</w:t>
      </w:r>
    </w:p>
    <w:p w:rsidR="00FA1B3E" w:rsidRPr="008D16F4" w:rsidRDefault="00FA1B3E" w:rsidP="0055277E">
      <w:pPr>
        <w:widowControl w:val="0"/>
        <w:tabs>
          <w:tab w:val="left" w:pos="-1080"/>
        </w:tabs>
        <w:ind w:left="1440"/>
        <w:rPr>
          <w:rFonts w:ascii="Arial" w:hAnsi="Arial" w:cs="Arial"/>
          <w:sz w:val="22"/>
          <w:szCs w:val="22"/>
        </w:rPr>
      </w:pPr>
      <w:r w:rsidRPr="008D16F4">
        <w:rPr>
          <w:rFonts w:ascii="Arial" w:hAnsi="Arial" w:cs="Arial"/>
          <w:sz w:val="22"/>
          <w:szCs w:val="22"/>
        </w:rPr>
        <w:t>Outpatient, inpatient, and emergency care</w:t>
      </w:r>
    </w:p>
    <w:p w:rsidR="00FA1B3E" w:rsidRPr="008D16F4" w:rsidRDefault="00FA1B3E" w:rsidP="0055277E">
      <w:pPr>
        <w:widowControl w:val="0"/>
        <w:tabs>
          <w:tab w:val="left" w:pos="-1080"/>
        </w:tabs>
        <w:rPr>
          <w:rFonts w:ascii="Arial" w:hAnsi="Arial" w:cs="Arial"/>
          <w:sz w:val="22"/>
          <w:szCs w:val="22"/>
        </w:rPr>
      </w:pPr>
    </w:p>
    <w:p w:rsidR="00FA1B3E" w:rsidRPr="008D16F4" w:rsidRDefault="00FA1B3E" w:rsidP="0055277E">
      <w:pPr>
        <w:pStyle w:val="BodyText"/>
        <w:jc w:val="left"/>
        <w:rPr>
          <w:rFonts w:ascii="Arial" w:hAnsi="Arial" w:cs="Arial"/>
          <w:sz w:val="22"/>
          <w:szCs w:val="22"/>
        </w:rPr>
      </w:pPr>
      <w:r w:rsidRPr="008D16F4">
        <w:rPr>
          <w:rFonts w:ascii="Arial" w:hAnsi="Arial" w:cs="Arial"/>
          <w:sz w:val="22"/>
          <w:szCs w:val="22"/>
        </w:rPr>
        <w:t>1989-1990</w:t>
      </w:r>
      <w:r w:rsidRPr="008D16F4">
        <w:rPr>
          <w:rFonts w:ascii="Arial" w:hAnsi="Arial" w:cs="Arial"/>
          <w:sz w:val="22"/>
          <w:szCs w:val="22"/>
        </w:rPr>
        <w:tab/>
        <w:t>AMERICAN JEWISH DISTRIBUTION COMMITTEE</w:t>
      </w:r>
    </w:p>
    <w:p w:rsidR="00FA1B3E" w:rsidRPr="008D16F4" w:rsidRDefault="00FA1B3E" w:rsidP="0055277E">
      <w:pPr>
        <w:widowControl w:val="0"/>
        <w:tabs>
          <w:tab w:val="left" w:pos="-1080"/>
        </w:tabs>
        <w:ind w:firstLine="1440"/>
        <w:rPr>
          <w:rFonts w:ascii="Arial" w:hAnsi="Arial" w:cs="Arial"/>
          <w:sz w:val="22"/>
          <w:szCs w:val="22"/>
        </w:rPr>
      </w:pPr>
      <w:r w:rsidRPr="008D16F4">
        <w:rPr>
          <w:rFonts w:ascii="Arial" w:hAnsi="Arial" w:cs="Arial"/>
          <w:sz w:val="22"/>
          <w:szCs w:val="22"/>
        </w:rPr>
        <w:t>Rome, Italy</w:t>
      </w:r>
    </w:p>
    <w:p w:rsidR="00FA1B3E" w:rsidRPr="008D16F4" w:rsidRDefault="00FA1B3E" w:rsidP="0055277E">
      <w:pPr>
        <w:widowControl w:val="0"/>
        <w:tabs>
          <w:tab w:val="left" w:pos="-1080"/>
        </w:tabs>
        <w:ind w:firstLine="1440"/>
        <w:rPr>
          <w:rFonts w:ascii="Arial" w:hAnsi="Arial" w:cs="Arial"/>
          <w:sz w:val="22"/>
          <w:szCs w:val="22"/>
        </w:rPr>
      </w:pPr>
      <w:r w:rsidRPr="008D16F4">
        <w:rPr>
          <w:rFonts w:ascii="Arial" w:hAnsi="Arial" w:cs="Arial"/>
          <w:sz w:val="22"/>
          <w:szCs w:val="22"/>
          <w:u w:val="single"/>
        </w:rPr>
        <w:lastRenderedPageBreak/>
        <w:t>Physician Assistant</w:t>
      </w:r>
    </w:p>
    <w:p w:rsidR="00FA1B3E" w:rsidRPr="008D16F4" w:rsidRDefault="00FA1B3E" w:rsidP="0055277E">
      <w:pPr>
        <w:widowControl w:val="0"/>
        <w:tabs>
          <w:tab w:val="left" w:pos="-1080"/>
        </w:tabs>
        <w:ind w:left="1440"/>
        <w:rPr>
          <w:rFonts w:ascii="Arial" w:hAnsi="Arial" w:cs="Arial"/>
          <w:sz w:val="22"/>
          <w:szCs w:val="22"/>
        </w:rPr>
      </w:pPr>
      <w:r w:rsidRPr="008D16F4">
        <w:rPr>
          <w:rFonts w:ascii="Arial" w:hAnsi="Arial" w:cs="Arial"/>
          <w:sz w:val="22"/>
          <w:szCs w:val="22"/>
        </w:rPr>
        <w:t>Home visits and health monitoring of approximately 10,000 refugees during their temporary stay in Italy.</w:t>
      </w:r>
    </w:p>
    <w:p w:rsidR="00FA1B3E" w:rsidRPr="008D16F4" w:rsidRDefault="00FA1B3E" w:rsidP="0055277E">
      <w:pPr>
        <w:widowControl w:val="0"/>
        <w:tabs>
          <w:tab w:val="left" w:pos="-1080"/>
        </w:tabs>
        <w:ind w:firstLine="90"/>
        <w:rPr>
          <w:rFonts w:ascii="Arial" w:hAnsi="Arial" w:cs="Arial"/>
          <w:sz w:val="22"/>
          <w:szCs w:val="22"/>
        </w:rPr>
      </w:pPr>
    </w:p>
    <w:p w:rsidR="00FA1B3E" w:rsidRPr="008D16F4" w:rsidRDefault="00FA1B3E" w:rsidP="0055277E">
      <w:pPr>
        <w:widowControl w:val="0"/>
        <w:tabs>
          <w:tab w:val="left" w:pos="-1080"/>
        </w:tabs>
        <w:rPr>
          <w:rFonts w:ascii="Arial" w:hAnsi="Arial" w:cs="Arial"/>
          <w:sz w:val="22"/>
          <w:szCs w:val="22"/>
        </w:rPr>
      </w:pPr>
      <w:r w:rsidRPr="008D16F4">
        <w:rPr>
          <w:rFonts w:ascii="Arial" w:hAnsi="Arial" w:cs="Arial"/>
          <w:sz w:val="22"/>
          <w:szCs w:val="22"/>
        </w:rPr>
        <w:t>1985-1988</w:t>
      </w:r>
      <w:r w:rsidRPr="008D16F4">
        <w:rPr>
          <w:rFonts w:ascii="Arial" w:hAnsi="Arial" w:cs="Arial"/>
          <w:sz w:val="22"/>
          <w:szCs w:val="22"/>
        </w:rPr>
        <w:tab/>
      </w:r>
      <w:proofErr w:type="spellStart"/>
      <w:r w:rsidRPr="008D16F4">
        <w:rPr>
          <w:rFonts w:ascii="Arial" w:hAnsi="Arial" w:cs="Arial"/>
          <w:sz w:val="22"/>
          <w:szCs w:val="22"/>
        </w:rPr>
        <w:t>SHILALE</w:t>
      </w:r>
      <w:proofErr w:type="spellEnd"/>
      <w:r w:rsidRPr="008D16F4">
        <w:rPr>
          <w:rFonts w:ascii="Arial" w:hAnsi="Arial" w:cs="Arial"/>
          <w:sz w:val="22"/>
          <w:szCs w:val="22"/>
        </w:rPr>
        <w:t xml:space="preserve"> COUNTY HOSPITAL</w:t>
      </w:r>
    </w:p>
    <w:p w:rsidR="00FA1B3E" w:rsidRPr="008D16F4" w:rsidRDefault="00FA1B3E" w:rsidP="0055277E">
      <w:pPr>
        <w:widowControl w:val="0"/>
        <w:tabs>
          <w:tab w:val="left" w:pos="-1080"/>
        </w:tabs>
        <w:ind w:firstLine="1440"/>
        <w:rPr>
          <w:rFonts w:ascii="Arial" w:hAnsi="Arial" w:cs="Arial"/>
          <w:sz w:val="22"/>
          <w:szCs w:val="22"/>
        </w:rPr>
      </w:pPr>
      <w:proofErr w:type="spellStart"/>
      <w:r w:rsidRPr="008D16F4">
        <w:rPr>
          <w:rFonts w:ascii="Arial" w:hAnsi="Arial" w:cs="Arial"/>
          <w:sz w:val="22"/>
          <w:szCs w:val="22"/>
        </w:rPr>
        <w:t>Shilale</w:t>
      </w:r>
      <w:proofErr w:type="spellEnd"/>
      <w:r w:rsidRPr="008D16F4">
        <w:rPr>
          <w:rFonts w:ascii="Arial" w:hAnsi="Arial" w:cs="Arial"/>
          <w:sz w:val="22"/>
          <w:szCs w:val="22"/>
        </w:rPr>
        <w:t>, Lithuania</w:t>
      </w:r>
    </w:p>
    <w:p w:rsidR="00FA1B3E" w:rsidRPr="008D16F4" w:rsidRDefault="00FA1B3E" w:rsidP="0055277E">
      <w:pPr>
        <w:widowControl w:val="0"/>
        <w:tabs>
          <w:tab w:val="left" w:pos="-1080"/>
        </w:tabs>
        <w:ind w:firstLine="1440"/>
        <w:rPr>
          <w:rFonts w:ascii="Arial" w:hAnsi="Arial" w:cs="Arial"/>
          <w:sz w:val="22"/>
          <w:szCs w:val="22"/>
        </w:rPr>
      </w:pPr>
      <w:r w:rsidRPr="008D16F4">
        <w:rPr>
          <w:rFonts w:ascii="Arial" w:hAnsi="Arial" w:cs="Arial"/>
          <w:sz w:val="22"/>
          <w:szCs w:val="22"/>
          <w:u w:val="single"/>
        </w:rPr>
        <w:t>Pediatrician</w:t>
      </w:r>
    </w:p>
    <w:p w:rsidR="00FA1B3E" w:rsidRPr="008D16F4" w:rsidRDefault="00FA1B3E" w:rsidP="0055277E">
      <w:pPr>
        <w:widowControl w:val="0"/>
        <w:tabs>
          <w:tab w:val="left" w:pos="-1080"/>
        </w:tabs>
        <w:ind w:left="1440"/>
        <w:rPr>
          <w:rFonts w:ascii="Arial" w:hAnsi="Arial" w:cs="Arial"/>
          <w:sz w:val="22"/>
          <w:szCs w:val="22"/>
        </w:rPr>
      </w:pPr>
      <w:r w:rsidRPr="008D16F4">
        <w:rPr>
          <w:rFonts w:ascii="Arial" w:hAnsi="Arial" w:cs="Arial"/>
          <w:sz w:val="22"/>
          <w:szCs w:val="22"/>
        </w:rPr>
        <w:t xml:space="preserve">Outpatient and inpatient care in </w:t>
      </w:r>
      <w:r w:rsidR="008E7E62">
        <w:rPr>
          <w:rFonts w:ascii="Arial" w:hAnsi="Arial" w:cs="Arial"/>
          <w:sz w:val="22"/>
          <w:szCs w:val="22"/>
        </w:rPr>
        <w:t xml:space="preserve">the </w:t>
      </w:r>
      <w:r w:rsidRPr="008D16F4">
        <w:rPr>
          <w:rFonts w:ascii="Arial" w:hAnsi="Arial" w:cs="Arial"/>
          <w:sz w:val="22"/>
          <w:szCs w:val="22"/>
        </w:rPr>
        <w:t>department</w:t>
      </w:r>
      <w:r w:rsidR="00532576">
        <w:rPr>
          <w:rFonts w:ascii="Arial" w:hAnsi="Arial" w:cs="Arial"/>
          <w:sz w:val="22"/>
          <w:szCs w:val="22"/>
        </w:rPr>
        <w:t xml:space="preserve"> of pediatrics</w:t>
      </w:r>
      <w:r w:rsidRPr="008D16F4">
        <w:rPr>
          <w:rFonts w:ascii="Arial" w:hAnsi="Arial" w:cs="Arial"/>
          <w:sz w:val="22"/>
          <w:szCs w:val="22"/>
        </w:rPr>
        <w:t>.</w:t>
      </w:r>
    </w:p>
    <w:p w:rsidR="000868BA" w:rsidRDefault="000868BA" w:rsidP="00287B24">
      <w:pPr>
        <w:widowControl w:val="0"/>
        <w:tabs>
          <w:tab w:val="left" w:pos="-1080"/>
        </w:tabs>
        <w:rPr>
          <w:rFonts w:ascii="Arial" w:hAnsi="Arial" w:cs="Arial"/>
          <w:b/>
          <w:sz w:val="22"/>
          <w:szCs w:val="22"/>
        </w:rPr>
      </w:pPr>
    </w:p>
    <w:p w:rsidR="008F0A18" w:rsidRPr="00287B24" w:rsidRDefault="008F0A18" w:rsidP="00287B24">
      <w:pPr>
        <w:widowControl w:val="0"/>
        <w:tabs>
          <w:tab w:val="left" w:pos="-1080"/>
        </w:tabs>
        <w:rPr>
          <w:rFonts w:ascii="Arial" w:hAnsi="Arial" w:cs="Arial"/>
          <w:b/>
          <w:sz w:val="22"/>
          <w:szCs w:val="22"/>
        </w:rPr>
      </w:pPr>
      <w:r w:rsidRPr="00287B24">
        <w:rPr>
          <w:rFonts w:ascii="Arial" w:hAnsi="Arial" w:cs="Arial"/>
          <w:b/>
          <w:sz w:val="22"/>
          <w:szCs w:val="22"/>
        </w:rPr>
        <w:t>HONORS</w:t>
      </w:r>
    </w:p>
    <w:p w:rsidR="008F0A18" w:rsidRDefault="008F0A18" w:rsidP="0055277E">
      <w:pPr>
        <w:widowControl w:val="0"/>
        <w:tabs>
          <w:tab w:val="left" w:pos="-1080"/>
        </w:tabs>
        <w:rPr>
          <w:rFonts w:ascii="Arial" w:hAnsi="Arial" w:cs="Arial"/>
          <w:b/>
          <w:sz w:val="22"/>
          <w:szCs w:val="22"/>
        </w:rPr>
      </w:pPr>
    </w:p>
    <w:p w:rsidR="00D20AA1" w:rsidRPr="00D20AA1" w:rsidRDefault="00D20AA1" w:rsidP="0055277E">
      <w:pPr>
        <w:widowControl w:val="0"/>
        <w:tabs>
          <w:tab w:val="left" w:pos="-1080"/>
        </w:tabs>
        <w:rPr>
          <w:rFonts w:ascii="Arial" w:hAnsi="Arial" w:cs="Arial"/>
          <w:sz w:val="22"/>
          <w:szCs w:val="22"/>
        </w:rPr>
      </w:pPr>
      <w:r w:rsidRPr="00D20AA1">
        <w:rPr>
          <w:rFonts w:ascii="Arial" w:hAnsi="Arial" w:cs="Arial"/>
          <w:sz w:val="22"/>
          <w:szCs w:val="22"/>
        </w:rPr>
        <w:t>1994</w:t>
      </w:r>
      <w:r w:rsidRPr="00D20AA1">
        <w:rPr>
          <w:rFonts w:ascii="Arial" w:hAnsi="Arial" w:cs="Arial"/>
          <w:sz w:val="22"/>
          <w:szCs w:val="22"/>
        </w:rPr>
        <w:tab/>
        <w:t xml:space="preserve">Martin Quirk Award Pediatric Resident of the Year, Monmouth Medical Center </w:t>
      </w:r>
    </w:p>
    <w:p w:rsidR="008F0A18" w:rsidRDefault="008F0A18" w:rsidP="00E10464">
      <w:pPr>
        <w:ind w:left="720" w:hanging="720"/>
        <w:rPr>
          <w:rFonts w:ascii="Arial" w:hAnsi="Arial" w:cs="Arial"/>
          <w:sz w:val="22"/>
          <w:szCs w:val="22"/>
        </w:rPr>
      </w:pPr>
      <w:r w:rsidRPr="00083E43">
        <w:rPr>
          <w:rFonts w:ascii="Arial" w:hAnsi="Arial" w:cs="Arial"/>
          <w:sz w:val="22"/>
          <w:szCs w:val="22"/>
        </w:rPr>
        <w:t>2011</w:t>
      </w:r>
      <w:r w:rsidRPr="00083E43">
        <w:rPr>
          <w:rFonts w:ascii="Arial" w:hAnsi="Arial" w:cs="Arial"/>
          <w:sz w:val="22"/>
          <w:szCs w:val="22"/>
        </w:rPr>
        <w:tab/>
        <w:t>Student Government Association Professor of the Year</w:t>
      </w:r>
      <w:r w:rsidR="00E10464">
        <w:rPr>
          <w:rFonts w:ascii="Arial" w:hAnsi="Arial" w:cs="Arial"/>
          <w:sz w:val="22"/>
          <w:szCs w:val="22"/>
        </w:rPr>
        <w:t>, Rollins School of Public Health</w:t>
      </w:r>
    </w:p>
    <w:p w:rsidR="00AA7D93" w:rsidRPr="00083E43" w:rsidRDefault="00AA7D93" w:rsidP="000A41E2">
      <w:pPr>
        <w:ind w:left="720" w:hanging="720"/>
        <w:rPr>
          <w:rFonts w:ascii="Arial" w:hAnsi="Arial" w:cs="Arial"/>
          <w:b/>
          <w:sz w:val="22"/>
          <w:szCs w:val="22"/>
        </w:rPr>
      </w:pPr>
      <w:r>
        <w:rPr>
          <w:rFonts w:ascii="Arial" w:hAnsi="Arial" w:cs="Arial"/>
          <w:sz w:val="22"/>
          <w:szCs w:val="22"/>
        </w:rPr>
        <w:t>2013</w:t>
      </w:r>
      <w:r>
        <w:rPr>
          <w:rFonts w:ascii="Arial" w:hAnsi="Arial" w:cs="Arial"/>
          <w:sz w:val="22"/>
          <w:szCs w:val="22"/>
        </w:rPr>
        <w:tab/>
        <w:t>Excellence in Teaching A</w:t>
      </w:r>
      <w:r w:rsidRPr="00AA7D93">
        <w:rPr>
          <w:rFonts w:ascii="Arial" w:hAnsi="Arial" w:cs="Arial"/>
          <w:sz w:val="22"/>
          <w:szCs w:val="22"/>
        </w:rPr>
        <w:t>ward</w:t>
      </w:r>
      <w:r>
        <w:rPr>
          <w:rFonts w:ascii="Arial" w:hAnsi="Arial" w:cs="Arial"/>
          <w:sz w:val="22"/>
          <w:szCs w:val="22"/>
        </w:rPr>
        <w:t xml:space="preserve">, Department of </w:t>
      </w:r>
      <w:r w:rsidRPr="00AA7D93">
        <w:rPr>
          <w:rFonts w:ascii="Arial" w:hAnsi="Arial" w:cs="Arial"/>
          <w:sz w:val="22"/>
          <w:szCs w:val="22"/>
        </w:rPr>
        <w:t>Epidemiology</w:t>
      </w:r>
      <w:r>
        <w:rPr>
          <w:rFonts w:ascii="Arial" w:hAnsi="Arial" w:cs="Arial"/>
          <w:sz w:val="22"/>
          <w:szCs w:val="22"/>
        </w:rPr>
        <w:t>, Rollins School of Public Health</w:t>
      </w:r>
    </w:p>
    <w:p w:rsidR="00E10464" w:rsidRPr="00083E43" w:rsidRDefault="00E10464" w:rsidP="008F0A18">
      <w:pPr>
        <w:rPr>
          <w:rFonts w:ascii="Arial" w:hAnsi="Arial" w:cs="Arial"/>
          <w:b/>
          <w:sz w:val="22"/>
          <w:szCs w:val="22"/>
        </w:rPr>
      </w:pPr>
      <w:r>
        <w:rPr>
          <w:rFonts w:ascii="Arial" w:hAnsi="Arial" w:cs="Arial"/>
          <w:sz w:val="22"/>
          <w:szCs w:val="22"/>
        </w:rPr>
        <w:t>2013</w:t>
      </w:r>
      <w:r>
        <w:rPr>
          <w:rFonts w:ascii="Arial" w:hAnsi="Arial" w:cs="Arial"/>
          <w:sz w:val="22"/>
          <w:szCs w:val="22"/>
        </w:rPr>
        <w:tab/>
      </w:r>
      <w:r w:rsidR="00A339CA">
        <w:rPr>
          <w:rFonts w:ascii="Arial" w:hAnsi="Arial" w:cs="Arial"/>
          <w:sz w:val="22"/>
          <w:szCs w:val="22"/>
        </w:rPr>
        <w:t xml:space="preserve">Emory </w:t>
      </w:r>
      <w:r>
        <w:rPr>
          <w:rFonts w:ascii="Arial" w:hAnsi="Arial" w:cs="Arial"/>
          <w:sz w:val="22"/>
          <w:szCs w:val="22"/>
        </w:rPr>
        <w:t>Williams Distinguished Teaching Award, Emory University</w:t>
      </w:r>
    </w:p>
    <w:p w:rsidR="008F0A18" w:rsidRPr="000A41E2" w:rsidRDefault="000A41E2" w:rsidP="0055277E">
      <w:pPr>
        <w:widowControl w:val="0"/>
        <w:tabs>
          <w:tab w:val="left" w:pos="-1080"/>
        </w:tabs>
        <w:rPr>
          <w:rFonts w:ascii="Arial" w:hAnsi="Arial" w:cs="Arial"/>
          <w:sz w:val="22"/>
          <w:szCs w:val="22"/>
        </w:rPr>
      </w:pPr>
      <w:r w:rsidRPr="000A41E2">
        <w:rPr>
          <w:rFonts w:ascii="Arial" w:hAnsi="Arial" w:cs="Arial"/>
          <w:sz w:val="22"/>
          <w:szCs w:val="22"/>
        </w:rPr>
        <w:t>2017</w:t>
      </w:r>
      <w:r w:rsidRPr="000A41E2">
        <w:rPr>
          <w:rFonts w:ascii="Arial" w:hAnsi="Arial" w:cs="Arial"/>
          <w:sz w:val="22"/>
          <w:szCs w:val="22"/>
        </w:rPr>
        <w:tab/>
        <w:t>Phi Chapter of the Delta Omega Honor Society</w:t>
      </w:r>
      <w:r>
        <w:rPr>
          <w:rFonts w:ascii="Arial" w:hAnsi="Arial" w:cs="Arial"/>
          <w:sz w:val="22"/>
          <w:szCs w:val="22"/>
        </w:rPr>
        <w:t>, Emory University</w:t>
      </w:r>
    </w:p>
    <w:p w:rsidR="000A41E2" w:rsidRDefault="000A41E2" w:rsidP="0055277E">
      <w:pPr>
        <w:widowControl w:val="0"/>
        <w:tabs>
          <w:tab w:val="left" w:pos="-1080"/>
        </w:tabs>
        <w:rPr>
          <w:rFonts w:ascii="Arial" w:hAnsi="Arial" w:cs="Arial"/>
          <w:b/>
          <w:sz w:val="22"/>
          <w:szCs w:val="22"/>
        </w:rPr>
      </w:pPr>
    </w:p>
    <w:p w:rsidR="0055277E" w:rsidRPr="008D16F4" w:rsidRDefault="0055277E" w:rsidP="0055277E">
      <w:pPr>
        <w:widowControl w:val="0"/>
        <w:tabs>
          <w:tab w:val="left" w:pos="-1080"/>
        </w:tabs>
        <w:rPr>
          <w:rFonts w:ascii="Arial" w:hAnsi="Arial" w:cs="Arial"/>
          <w:sz w:val="22"/>
          <w:szCs w:val="22"/>
        </w:rPr>
      </w:pPr>
      <w:r w:rsidRPr="008D16F4">
        <w:rPr>
          <w:rFonts w:ascii="Arial" w:hAnsi="Arial" w:cs="Arial"/>
          <w:b/>
          <w:sz w:val="22"/>
          <w:szCs w:val="22"/>
        </w:rPr>
        <w:t>LICENSURE AND CERTIFICATION</w:t>
      </w:r>
    </w:p>
    <w:p w:rsidR="0055277E" w:rsidRPr="008D16F4" w:rsidRDefault="0055277E" w:rsidP="0055277E">
      <w:pPr>
        <w:widowControl w:val="0"/>
        <w:tabs>
          <w:tab w:val="left" w:pos="-1080"/>
        </w:tabs>
        <w:rPr>
          <w:rFonts w:ascii="Arial" w:hAnsi="Arial" w:cs="Arial"/>
          <w:sz w:val="22"/>
          <w:szCs w:val="22"/>
        </w:rPr>
      </w:pPr>
    </w:p>
    <w:p w:rsidR="0055277E" w:rsidRPr="008D16F4" w:rsidRDefault="0055277E" w:rsidP="0055277E">
      <w:pPr>
        <w:widowControl w:val="0"/>
        <w:tabs>
          <w:tab w:val="left" w:pos="-1080"/>
        </w:tabs>
        <w:ind w:firstLine="1440"/>
        <w:rPr>
          <w:rFonts w:ascii="Arial" w:hAnsi="Arial" w:cs="Arial"/>
          <w:sz w:val="22"/>
          <w:szCs w:val="22"/>
        </w:rPr>
      </w:pPr>
      <w:r w:rsidRPr="008D16F4">
        <w:rPr>
          <w:rFonts w:ascii="Arial" w:hAnsi="Arial" w:cs="Arial"/>
          <w:sz w:val="22"/>
          <w:szCs w:val="22"/>
        </w:rPr>
        <w:t>American Board of Preventive Medicine</w:t>
      </w:r>
      <w:r w:rsidR="007A4535">
        <w:rPr>
          <w:rFonts w:ascii="Arial" w:hAnsi="Arial" w:cs="Arial"/>
          <w:sz w:val="22"/>
          <w:szCs w:val="22"/>
        </w:rPr>
        <w:t>,</w:t>
      </w:r>
      <w:r w:rsidR="00112882">
        <w:rPr>
          <w:rFonts w:ascii="Arial" w:hAnsi="Arial" w:cs="Arial"/>
          <w:sz w:val="22"/>
          <w:szCs w:val="22"/>
        </w:rPr>
        <w:t xml:space="preserve"> </w:t>
      </w:r>
      <w:r w:rsidR="007A4535">
        <w:rPr>
          <w:rFonts w:ascii="Arial" w:hAnsi="Arial" w:cs="Arial"/>
          <w:sz w:val="22"/>
          <w:szCs w:val="22"/>
        </w:rPr>
        <w:t>1997</w:t>
      </w:r>
    </w:p>
    <w:p w:rsidR="0055277E" w:rsidRPr="008D16F4" w:rsidRDefault="0055277E" w:rsidP="0055277E">
      <w:pPr>
        <w:widowControl w:val="0"/>
        <w:tabs>
          <w:tab w:val="left" w:pos="-1080"/>
        </w:tabs>
        <w:ind w:firstLine="1440"/>
        <w:rPr>
          <w:rFonts w:ascii="Arial" w:hAnsi="Arial" w:cs="Arial"/>
          <w:sz w:val="22"/>
          <w:szCs w:val="22"/>
        </w:rPr>
      </w:pPr>
      <w:r w:rsidRPr="008D16F4">
        <w:rPr>
          <w:rFonts w:ascii="Arial" w:hAnsi="Arial" w:cs="Arial"/>
          <w:sz w:val="22"/>
          <w:szCs w:val="22"/>
        </w:rPr>
        <w:t>American Board of Pediatrics</w:t>
      </w:r>
      <w:r w:rsidR="007A4535">
        <w:rPr>
          <w:rFonts w:ascii="Arial" w:hAnsi="Arial" w:cs="Arial"/>
          <w:sz w:val="22"/>
          <w:szCs w:val="22"/>
        </w:rPr>
        <w:t xml:space="preserve"> 1994, 1999 </w:t>
      </w:r>
    </w:p>
    <w:p w:rsidR="00112882" w:rsidRPr="008D16F4" w:rsidRDefault="00112882" w:rsidP="00112882">
      <w:pPr>
        <w:widowControl w:val="0"/>
        <w:tabs>
          <w:tab w:val="left" w:pos="-1080"/>
        </w:tabs>
        <w:ind w:firstLine="1440"/>
        <w:rPr>
          <w:rFonts w:ascii="Arial" w:hAnsi="Arial" w:cs="Arial"/>
          <w:sz w:val="22"/>
          <w:szCs w:val="22"/>
        </w:rPr>
      </w:pPr>
      <w:r w:rsidRPr="008D16F4">
        <w:rPr>
          <w:rFonts w:ascii="Arial" w:hAnsi="Arial" w:cs="Arial"/>
          <w:sz w:val="22"/>
          <w:szCs w:val="22"/>
        </w:rPr>
        <w:t>Distric</w:t>
      </w:r>
      <w:r>
        <w:rPr>
          <w:rFonts w:ascii="Arial" w:hAnsi="Arial" w:cs="Arial"/>
          <w:sz w:val="22"/>
          <w:szCs w:val="22"/>
        </w:rPr>
        <w:t xml:space="preserve">t of Columbia Medical License </w:t>
      </w:r>
      <w:proofErr w:type="spellStart"/>
      <w:r w:rsidRPr="008D16F4">
        <w:rPr>
          <w:rFonts w:ascii="Arial" w:hAnsi="Arial" w:cs="Arial"/>
          <w:sz w:val="22"/>
          <w:szCs w:val="22"/>
        </w:rPr>
        <w:t>MD000030144</w:t>
      </w:r>
      <w:proofErr w:type="spellEnd"/>
      <w:r>
        <w:rPr>
          <w:rFonts w:ascii="Arial" w:hAnsi="Arial" w:cs="Arial"/>
          <w:sz w:val="22"/>
          <w:szCs w:val="22"/>
        </w:rPr>
        <w:t xml:space="preserve"> (inactive)</w:t>
      </w:r>
    </w:p>
    <w:p w:rsidR="0055277E" w:rsidRDefault="0055277E" w:rsidP="0055277E">
      <w:pPr>
        <w:widowControl w:val="0"/>
        <w:tabs>
          <w:tab w:val="left" w:pos="-1080"/>
        </w:tabs>
        <w:ind w:firstLine="1440"/>
        <w:rPr>
          <w:rFonts w:ascii="Arial" w:hAnsi="Arial" w:cs="Arial"/>
          <w:sz w:val="22"/>
          <w:szCs w:val="22"/>
        </w:rPr>
      </w:pPr>
      <w:r w:rsidRPr="008D16F4">
        <w:rPr>
          <w:rFonts w:ascii="Arial" w:hAnsi="Arial" w:cs="Arial"/>
          <w:sz w:val="22"/>
          <w:szCs w:val="22"/>
        </w:rPr>
        <w:t xml:space="preserve">State of Georgia </w:t>
      </w:r>
      <w:r w:rsidR="00112882">
        <w:rPr>
          <w:rFonts w:ascii="Arial" w:hAnsi="Arial" w:cs="Arial"/>
          <w:sz w:val="22"/>
          <w:szCs w:val="22"/>
        </w:rPr>
        <w:t xml:space="preserve">Medical License </w:t>
      </w:r>
      <w:r w:rsidRPr="008D16F4">
        <w:rPr>
          <w:rFonts w:ascii="Arial" w:hAnsi="Arial" w:cs="Arial"/>
          <w:sz w:val="22"/>
          <w:szCs w:val="22"/>
        </w:rPr>
        <w:t>056716</w:t>
      </w:r>
      <w:bookmarkStart w:id="1" w:name="_GoBack"/>
      <w:bookmarkEnd w:id="1"/>
    </w:p>
    <w:p w:rsidR="00112882" w:rsidRDefault="00112882" w:rsidP="0055277E">
      <w:pPr>
        <w:widowControl w:val="0"/>
        <w:tabs>
          <w:tab w:val="left" w:pos="-1080"/>
        </w:tabs>
        <w:ind w:firstLine="1440"/>
        <w:rPr>
          <w:rFonts w:ascii="Arial" w:hAnsi="Arial" w:cs="Arial"/>
          <w:sz w:val="22"/>
          <w:szCs w:val="22"/>
        </w:rPr>
      </w:pPr>
      <w:r>
        <w:rPr>
          <w:rFonts w:ascii="Arial" w:hAnsi="Arial" w:cs="Arial"/>
          <w:sz w:val="22"/>
          <w:szCs w:val="22"/>
        </w:rPr>
        <w:t xml:space="preserve">National Provider </w:t>
      </w:r>
      <w:r w:rsidR="008C3822">
        <w:rPr>
          <w:rFonts w:ascii="Arial" w:hAnsi="Arial" w:cs="Arial"/>
          <w:sz w:val="22"/>
          <w:szCs w:val="22"/>
        </w:rPr>
        <w:t xml:space="preserve">Identifier </w:t>
      </w:r>
      <w:r w:rsidRPr="00112882">
        <w:rPr>
          <w:rFonts w:ascii="Arial" w:hAnsi="Arial" w:cs="Arial"/>
          <w:sz w:val="22"/>
          <w:szCs w:val="22"/>
        </w:rPr>
        <w:t>710197520</w:t>
      </w:r>
    </w:p>
    <w:p w:rsidR="000868BA" w:rsidRPr="008D16F4" w:rsidRDefault="000868BA" w:rsidP="0055277E">
      <w:pPr>
        <w:widowControl w:val="0"/>
        <w:tabs>
          <w:tab w:val="left" w:pos="-1080"/>
        </w:tabs>
        <w:rPr>
          <w:rFonts w:ascii="Arial" w:hAnsi="Arial" w:cs="Arial"/>
          <w:sz w:val="22"/>
          <w:szCs w:val="22"/>
        </w:rPr>
      </w:pPr>
    </w:p>
    <w:p w:rsidR="0055277E" w:rsidRPr="00112882" w:rsidRDefault="0055277E" w:rsidP="0055277E">
      <w:pPr>
        <w:pStyle w:val="Heading2"/>
        <w:jc w:val="left"/>
        <w:rPr>
          <w:rFonts w:ascii="Arial" w:hAnsi="Arial" w:cs="Arial"/>
          <w:sz w:val="22"/>
          <w:szCs w:val="22"/>
        </w:rPr>
      </w:pPr>
      <w:r w:rsidRPr="00112882">
        <w:rPr>
          <w:rFonts w:ascii="Arial" w:hAnsi="Arial" w:cs="Arial"/>
          <w:sz w:val="22"/>
          <w:szCs w:val="22"/>
        </w:rPr>
        <w:t>PROFESSIONAL AFFILIATIONS</w:t>
      </w:r>
      <w:r w:rsidR="00112882" w:rsidRPr="00112882">
        <w:rPr>
          <w:rFonts w:ascii="Arial" w:hAnsi="Arial" w:cs="Arial"/>
          <w:sz w:val="22"/>
          <w:szCs w:val="22"/>
        </w:rPr>
        <w:t xml:space="preserve"> (</w:t>
      </w:r>
      <w:r w:rsidR="00112882">
        <w:rPr>
          <w:rFonts w:ascii="Arial" w:hAnsi="Arial" w:cs="Arial"/>
          <w:sz w:val="22"/>
          <w:szCs w:val="22"/>
        </w:rPr>
        <w:t>Past a</w:t>
      </w:r>
      <w:r w:rsidR="00112882" w:rsidRPr="00112882">
        <w:rPr>
          <w:rFonts w:ascii="Arial" w:hAnsi="Arial" w:cs="Arial"/>
          <w:sz w:val="22"/>
          <w:szCs w:val="22"/>
        </w:rPr>
        <w:t>nd Current)</w:t>
      </w:r>
    </w:p>
    <w:p w:rsidR="0055277E" w:rsidRPr="008D16F4" w:rsidRDefault="0055277E" w:rsidP="0055277E">
      <w:pPr>
        <w:widowControl w:val="0"/>
        <w:tabs>
          <w:tab w:val="left" w:pos="-1080"/>
        </w:tabs>
        <w:rPr>
          <w:rFonts w:ascii="Arial" w:hAnsi="Arial" w:cs="Arial"/>
          <w:sz w:val="22"/>
          <w:szCs w:val="22"/>
        </w:rPr>
      </w:pPr>
    </w:p>
    <w:p w:rsidR="00112882" w:rsidRPr="008D16F4" w:rsidRDefault="00112882" w:rsidP="00112882">
      <w:pPr>
        <w:widowControl w:val="0"/>
        <w:tabs>
          <w:tab w:val="left" w:pos="-1080"/>
        </w:tabs>
        <w:ind w:firstLine="1440"/>
        <w:rPr>
          <w:rFonts w:ascii="Arial" w:hAnsi="Arial" w:cs="Arial"/>
          <w:sz w:val="22"/>
          <w:szCs w:val="22"/>
        </w:rPr>
      </w:pPr>
      <w:r w:rsidRPr="008D16F4">
        <w:rPr>
          <w:rFonts w:ascii="Arial" w:hAnsi="Arial" w:cs="Arial"/>
          <w:sz w:val="22"/>
          <w:szCs w:val="22"/>
        </w:rPr>
        <w:t>American Academy of Pediatrics</w:t>
      </w:r>
    </w:p>
    <w:p w:rsidR="0027143D" w:rsidRDefault="0027143D" w:rsidP="0027143D">
      <w:pPr>
        <w:widowControl w:val="0"/>
        <w:tabs>
          <w:tab w:val="left" w:pos="-1080"/>
        </w:tabs>
        <w:ind w:firstLine="1440"/>
        <w:rPr>
          <w:rFonts w:ascii="Arial" w:hAnsi="Arial" w:cs="Arial"/>
          <w:sz w:val="22"/>
          <w:szCs w:val="22"/>
        </w:rPr>
      </w:pPr>
      <w:r>
        <w:rPr>
          <w:rFonts w:ascii="Arial" w:hAnsi="Arial" w:cs="Arial"/>
          <w:sz w:val="22"/>
          <w:szCs w:val="22"/>
        </w:rPr>
        <w:t>American College of Epidemiology</w:t>
      </w:r>
    </w:p>
    <w:p w:rsidR="00112882" w:rsidRPr="008D16F4" w:rsidRDefault="00112882" w:rsidP="00112882">
      <w:pPr>
        <w:widowControl w:val="0"/>
        <w:tabs>
          <w:tab w:val="left" w:pos="-1080"/>
        </w:tabs>
        <w:ind w:firstLine="1440"/>
        <w:rPr>
          <w:rFonts w:ascii="Arial" w:hAnsi="Arial" w:cs="Arial"/>
          <w:sz w:val="22"/>
          <w:szCs w:val="22"/>
        </w:rPr>
      </w:pPr>
      <w:r w:rsidRPr="008D16F4">
        <w:rPr>
          <w:rFonts w:ascii="Arial" w:hAnsi="Arial" w:cs="Arial"/>
          <w:sz w:val="22"/>
          <w:szCs w:val="22"/>
        </w:rPr>
        <w:t>American Association for Cancer Research</w:t>
      </w:r>
    </w:p>
    <w:p w:rsidR="003F78DF" w:rsidRDefault="003F78DF" w:rsidP="0055277E">
      <w:pPr>
        <w:widowControl w:val="0"/>
        <w:tabs>
          <w:tab w:val="left" w:pos="-1080"/>
        </w:tabs>
        <w:ind w:firstLine="1440"/>
        <w:rPr>
          <w:rFonts w:ascii="Arial" w:hAnsi="Arial" w:cs="Arial"/>
          <w:sz w:val="22"/>
          <w:szCs w:val="22"/>
        </w:rPr>
      </w:pPr>
      <w:r>
        <w:rPr>
          <w:rFonts w:ascii="Arial" w:hAnsi="Arial" w:cs="Arial"/>
          <w:sz w:val="22"/>
          <w:szCs w:val="22"/>
        </w:rPr>
        <w:t>World Professional Association of Transgender Health</w:t>
      </w:r>
    </w:p>
    <w:p w:rsidR="0055277E" w:rsidRPr="008D16F4" w:rsidRDefault="00481F8C" w:rsidP="0055277E">
      <w:pPr>
        <w:widowControl w:val="0"/>
        <w:tabs>
          <w:tab w:val="left" w:pos="-1080"/>
        </w:tabs>
        <w:ind w:firstLine="1440"/>
        <w:rPr>
          <w:rFonts w:ascii="Arial" w:hAnsi="Arial" w:cs="Arial"/>
          <w:sz w:val="22"/>
          <w:szCs w:val="22"/>
        </w:rPr>
      </w:pPr>
      <w:r>
        <w:rPr>
          <w:rFonts w:ascii="Arial" w:hAnsi="Arial" w:cs="Arial"/>
          <w:sz w:val="22"/>
          <w:szCs w:val="22"/>
        </w:rPr>
        <w:t>Endocrine Society</w:t>
      </w:r>
    </w:p>
    <w:p w:rsidR="000868BA" w:rsidRDefault="000868BA" w:rsidP="0055277E">
      <w:pPr>
        <w:widowControl w:val="0"/>
        <w:tabs>
          <w:tab w:val="left" w:pos="-1080"/>
        </w:tabs>
        <w:rPr>
          <w:rFonts w:ascii="Arial" w:hAnsi="Arial" w:cs="Arial"/>
          <w:sz w:val="22"/>
          <w:szCs w:val="22"/>
        </w:rPr>
      </w:pPr>
    </w:p>
    <w:p w:rsidR="007E72A7" w:rsidRPr="007E72A7" w:rsidRDefault="00FA1B3E" w:rsidP="0055277E">
      <w:pPr>
        <w:widowControl w:val="0"/>
        <w:tabs>
          <w:tab w:val="left" w:pos="-1080"/>
        </w:tabs>
        <w:rPr>
          <w:rFonts w:ascii="Arial" w:hAnsi="Arial" w:cs="Arial"/>
          <w:b/>
          <w:sz w:val="22"/>
          <w:szCs w:val="22"/>
        </w:rPr>
      </w:pPr>
      <w:r w:rsidRPr="008D16F4">
        <w:rPr>
          <w:rFonts w:ascii="Arial" w:hAnsi="Arial" w:cs="Arial"/>
          <w:b/>
          <w:sz w:val="22"/>
          <w:szCs w:val="22"/>
        </w:rPr>
        <w:t>TEACHING EXPERIENCE</w:t>
      </w:r>
      <w:r w:rsidR="007E72A7">
        <w:rPr>
          <w:rFonts w:ascii="Arial" w:hAnsi="Arial" w:cs="Arial"/>
          <w:b/>
          <w:sz w:val="22"/>
          <w:szCs w:val="22"/>
        </w:rPr>
        <w:t xml:space="preserve"> (</w:t>
      </w:r>
      <w:r w:rsidR="007E72A7" w:rsidRPr="007E72A7">
        <w:rPr>
          <w:rFonts w:ascii="Arial" w:hAnsi="Arial" w:cs="Arial"/>
          <w:b/>
          <w:sz w:val="22"/>
          <w:szCs w:val="22"/>
        </w:rPr>
        <w:t>Current</w:t>
      </w:r>
      <w:r w:rsidR="007E72A7">
        <w:rPr>
          <w:rFonts w:ascii="Arial" w:hAnsi="Arial" w:cs="Arial"/>
          <w:b/>
          <w:sz w:val="22"/>
          <w:szCs w:val="22"/>
        </w:rPr>
        <w:t>)</w:t>
      </w:r>
      <w:r w:rsidR="007E72A7" w:rsidRPr="007E72A7">
        <w:rPr>
          <w:rFonts w:ascii="Arial" w:hAnsi="Arial" w:cs="Arial"/>
          <w:b/>
          <w:sz w:val="22"/>
          <w:szCs w:val="22"/>
        </w:rPr>
        <w:t xml:space="preserve"> </w:t>
      </w:r>
    </w:p>
    <w:p w:rsidR="007E72A7" w:rsidRDefault="007E72A7" w:rsidP="0055277E">
      <w:pPr>
        <w:widowControl w:val="0"/>
        <w:tabs>
          <w:tab w:val="left" w:pos="-1080"/>
        </w:tabs>
        <w:rPr>
          <w:rFonts w:ascii="Arial" w:hAnsi="Arial" w:cs="Arial"/>
          <w:sz w:val="22"/>
          <w:szCs w:val="22"/>
        </w:rPr>
      </w:pPr>
    </w:p>
    <w:p w:rsidR="007E72A7" w:rsidRDefault="007E72A7" w:rsidP="007E72A7">
      <w:pPr>
        <w:widowControl w:val="0"/>
        <w:tabs>
          <w:tab w:val="left" w:pos="-1080"/>
        </w:tabs>
        <w:ind w:left="1440" w:hanging="1440"/>
        <w:rPr>
          <w:rFonts w:ascii="Arial" w:hAnsi="Arial" w:cs="Arial"/>
          <w:sz w:val="22"/>
          <w:szCs w:val="22"/>
        </w:rPr>
      </w:pPr>
      <w:r>
        <w:rPr>
          <w:rFonts w:ascii="Arial" w:hAnsi="Arial" w:cs="Arial"/>
          <w:sz w:val="22"/>
          <w:szCs w:val="22"/>
        </w:rPr>
        <w:t>2009-present</w:t>
      </w:r>
      <w:r>
        <w:rPr>
          <w:rFonts w:ascii="Arial" w:hAnsi="Arial" w:cs="Arial"/>
          <w:sz w:val="22"/>
          <w:szCs w:val="22"/>
        </w:rPr>
        <w:tab/>
        <w:t>CENTERS FOR DISEASE CONTROL AND PREVENTION, EPIDEMIC INTELLIGENCE SERVICE (</w:t>
      </w:r>
      <w:proofErr w:type="spellStart"/>
      <w:r>
        <w:rPr>
          <w:rFonts w:ascii="Arial" w:hAnsi="Arial" w:cs="Arial"/>
          <w:sz w:val="22"/>
          <w:szCs w:val="22"/>
        </w:rPr>
        <w:t>EIS</w:t>
      </w:r>
      <w:proofErr w:type="spellEnd"/>
      <w:r>
        <w:rPr>
          <w:rFonts w:ascii="Arial" w:hAnsi="Arial" w:cs="Arial"/>
          <w:sz w:val="22"/>
          <w:szCs w:val="22"/>
        </w:rPr>
        <w:t>)</w:t>
      </w:r>
    </w:p>
    <w:p w:rsidR="007E72A7" w:rsidRPr="008D16F4" w:rsidRDefault="007E72A7" w:rsidP="007E72A7">
      <w:pPr>
        <w:widowControl w:val="0"/>
        <w:tabs>
          <w:tab w:val="left" w:pos="-1080"/>
        </w:tabs>
        <w:ind w:left="1440"/>
        <w:rPr>
          <w:rFonts w:ascii="Arial" w:hAnsi="Arial" w:cs="Arial"/>
          <w:sz w:val="22"/>
          <w:szCs w:val="22"/>
          <w:u w:val="single"/>
        </w:rPr>
      </w:pPr>
      <w:r w:rsidRPr="008D16F4">
        <w:rPr>
          <w:rFonts w:ascii="Arial" w:hAnsi="Arial" w:cs="Arial"/>
          <w:sz w:val="22"/>
          <w:szCs w:val="22"/>
          <w:u w:val="single"/>
        </w:rPr>
        <w:t>Invited Faculty</w:t>
      </w:r>
    </w:p>
    <w:p w:rsidR="007E72A7" w:rsidRDefault="007E72A7" w:rsidP="007E72A7">
      <w:pPr>
        <w:widowControl w:val="0"/>
        <w:tabs>
          <w:tab w:val="left" w:pos="-1080"/>
        </w:tabs>
        <w:ind w:left="1440"/>
        <w:rPr>
          <w:rFonts w:ascii="Arial" w:hAnsi="Arial" w:cs="Arial"/>
          <w:i/>
          <w:sz w:val="22"/>
          <w:szCs w:val="22"/>
        </w:rPr>
      </w:pPr>
      <w:r>
        <w:rPr>
          <w:rFonts w:ascii="Arial" w:hAnsi="Arial" w:cs="Arial"/>
          <w:sz w:val="22"/>
          <w:szCs w:val="22"/>
        </w:rPr>
        <w:t xml:space="preserve">Co-instructor for the </w:t>
      </w:r>
      <w:proofErr w:type="spellStart"/>
      <w:r w:rsidRPr="0064296B">
        <w:rPr>
          <w:rFonts w:ascii="Arial" w:hAnsi="Arial" w:cs="Arial"/>
          <w:i/>
          <w:sz w:val="22"/>
          <w:szCs w:val="22"/>
        </w:rPr>
        <w:t>EIS</w:t>
      </w:r>
      <w:proofErr w:type="spellEnd"/>
      <w:r w:rsidRPr="0064296B">
        <w:rPr>
          <w:rFonts w:ascii="Arial" w:hAnsi="Arial" w:cs="Arial"/>
          <w:i/>
          <w:sz w:val="22"/>
          <w:szCs w:val="22"/>
        </w:rPr>
        <w:t xml:space="preserve"> Summer Course in Epidemiology</w:t>
      </w:r>
    </w:p>
    <w:p w:rsidR="009431A1" w:rsidRDefault="009431A1" w:rsidP="00E625AD">
      <w:pPr>
        <w:widowControl w:val="0"/>
        <w:tabs>
          <w:tab w:val="left" w:pos="-1080"/>
        </w:tabs>
        <w:ind w:left="1440" w:hanging="1440"/>
        <w:rPr>
          <w:rFonts w:ascii="Arial" w:hAnsi="Arial" w:cs="Arial"/>
          <w:sz w:val="22"/>
          <w:szCs w:val="22"/>
        </w:rPr>
      </w:pPr>
    </w:p>
    <w:p w:rsidR="00A83F6E" w:rsidRDefault="00A83F6E" w:rsidP="00A83F6E">
      <w:pPr>
        <w:widowControl w:val="0"/>
        <w:tabs>
          <w:tab w:val="left" w:pos="-1080"/>
        </w:tabs>
        <w:ind w:left="1440" w:hanging="1440"/>
        <w:rPr>
          <w:rFonts w:ascii="Arial" w:hAnsi="Arial" w:cs="Arial"/>
          <w:sz w:val="22"/>
          <w:szCs w:val="22"/>
        </w:rPr>
      </w:pPr>
      <w:r>
        <w:rPr>
          <w:rFonts w:ascii="Arial" w:hAnsi="Arial" w:cs="Arial"/>
          <w:sz w:val="22"/>
          <w:szCs w:val="22"/>
        </w:rPr>
        <w:t>2011-present</w:t>
      </w:r>
      <w:r>
        <w:rPr>
          <w:rFonts w:ascii="Arial" w:hAnsi="Arial" w:cs="Arial"/>
          <w:sz w:val="22"/>
          <w:szCs w:val="22"/>
        </w:rPr>
        <w:tab/>
      </w:r>
      <w:r w:rsidRPr="00A83F6E">
        <w:rPr>
          <w:rFonts w:ascii="Arial" w:hAnsi="Arial" w:cs="Arial"/>
          <w:sz w:val="22"/>
          <w:szCs w:val="22"/>
        </w:rPr>
        <w:t>EMORY UNIVERSITY SCHOOL OF PUBLIC HEALTH</w:t>
      </w:r>
      <w:r>
        <w:rPr>
          <w:rFonts w:ascii="Arial" w:hAnsi="Arial" w:cs="Arial"/>
          <w:sz w:val="22"/>
          <w:szCs w:val="22"/>
        </w:rPr>
        <w:t>; EMORY SCHOOL OF MEDICINE JOINT MD/MPH PROGRAM</w:t>
      </w:r>
    </w:p>
    <w:p w:rsidR="00A83F6E" w:rsidRPr="008D16F4" w:rsidRDefault="005A6B06" w:rsidP="00A83F6E">
      <w:pPr>
        <w:widowControl w:val="0"/>
        <w:tabs>
          <w:tab w:val="left" w:pos="-1080"/>
        </w:tabs>
        <w:ind w:left="1440"/>
        <w:rPr>
          <w:rFonts w:ascii="Arial" w:hAnsi="Arial" w:cs="Arial"/>
          <w:sz w:val="22"/>
          <w:szCs w:val="22"/>
          <w:u w:val="single"/>
        </w:rPr>
      </w:pPr>
      <w:r>
        <w:rPr>
          <w:rFonts w:ascii="Arial" w:hAnsi="Arial" w:cs="Arial"/>
          <w:sz w:val="22"/>
          <w:szCs w:val="22"/>
          <w:u w:val="single"/>
        </w:rPr>
        <w:t>Program D</w:t>
      </w:r>
      <w:r w:rsidR="00A83F6E">
        <w:rPr>
          <w:rFonts w:ascii="Arial" w:hAnsi="Arial" w:cs="Arial"/>
          <w:sz w:val="22"/>
          <w:szCs w:val="22"/>
          <w:u w:val="single"/>
        </w:rPr>
        <w:t>irector</w:t>
      </w:r>
    </w:p>
    <w:p w:rsidR="00A83F6E" w:rsidRPr="00687977" w:rsidRDefault="00A83F6E" w:rsidP="00A83F6E">
      <w:pPr>
        <w:widowControl w:val="0"/>
        <w:tabs>
          <w:tab w:val="left" w:pos="-1080"/>
        </w:tabs>
        <w:ind w:left="1440"/>
        <w:rPr>
          <w:rFonts w:ascii="Arial" w:hAnsi="Arial" w:cs="Arial"/>
          <w:sz w:val="22"/>
          <w:szCs w:val="22"/>
          <w:u w:val="single"/>
        </w:rPr>
      </w:pPr>
      <w:r>
        <w:rPr>
          <w:rFonts w:ascii="Arial" w:hAnsi="Arial" w:cs="Arial"/>
          <w:sz w:val="22"/>
          <w:szCs w:val="22"/>
        </w:rPr>
        <w:t>Supervising MPH phase of the joint MD/MPH training program with 10-20 dual degree students annually</w:t>
      </w:r>
    </w:p>
    <w:p w:rsidR="00A83F6E" w:rsidRDefault="00A83F6E" w:rsidP="00E625AD">
      <w:pPr>
        <w:widowControl w:val="0"/>
        <w:tabs>
          <w:tab w:val="left" w:pos="-1080"/>
        </w:tabs>
        <w:ind w:left="1440" w:hanging="1440"/>
        <w:rPr>
          <w:rFonts w:ascii="Arial" w:hAnsi="Arial" w:cs="Arial"/>
          <w:sz w:val="22"/>
          <w:szCs w:val="22"/>
        </w:rPr>
      </w:pPr>
    </w:p>
    <w:p w:rsidR="007E72A7" w:rsidRDefault="00E625AD" w:rsidP="007E72A7">
      <w:pPr>
        <w:widowControl w:val="0"/>
        <w:tabs>
          <w:tab w:val="left" w:pos="-1080"/>
        </w:tabs>
        <w:ind w:left="1440" w:hanging="1440"/>
        <w:rPr>
          <w:rFonts w:ascii="Arial" w:hAnsi="Arial" w:cs="Arial"/>
          <w:sz w:val="22"/>
          <w:szCs w:val="22"/>
        </w:rPr>
      </w:pPr>
      <w:r>
        <w:rPr>
          <w:rFonts w:ascii="Arial" w:hAnsi="Arial" w:cs="Arial"/>
          <w:sz w:val="22"/>
          <w:szCs w:val="22"/>
        </w:rPr>
        <w:t>2011</w:t>
      </w:r>
      <w:r w:rsidR="007E72A7">
        <w:rPr>
          <w:rFonts w:ascii="Arial" w:hAnsi="Arial" w:cs="Arial"/>
          <w:sz w:val="22"/>
          <w:szCs w:val="22"/>
        </w:rPr>
        <w:t xml:space="preserve">-present </w:t>
      </w:r>
      <w:r>
        <w:rPr>
          <w:rFonts w:ascii="Arial" w:hAnsi="Arial" w:cs="Arial"/>
          <w:sz w:val="22"/>
          <w:szCs w:val="22"/>
        </w:rPr>
        <w:tab/>
      </w:r>
      <w:r w:rsidR="007E72A7">
        <w:rPr>
          <w:rFonts w:ascii="Arial" w:hAnsi="Arial" w:cs="Arial"/>
          <w:sz w:val="22"/>
          <w:szCs w:val="22"/>
        </w:rPr>
        <w:t>CENTERS FOR DISEASE CONTROL AND PREVENTION</w:t>
      </w:r>
      <w:r w:rsidR="00A54255">
        <w:rPr>
          <w:rFonts w:ascii="Arial" w:hAnsi="Arial" w:cs="Arial"/>
          <w:sz w:val="22"/>
          <w:szCs w:val="22"/>
        </w:rPr>
        <w:t xml:space="preserve"> (CDC UNIVERSITY)</w:t>
      </w:r>
    </w:p>
    <w:p w:rsidR="007E72A7" w:rsidRPr="008D16F4" w:rsidRDefault="007E72A7" w:rsidP="007E72A7">
      <w:pPr>
        <w:widowControl w:val="0"/>
        <w:tabs>
          <w:tab w:val="left" w:pos="-1080"/>
        </w:tabs>
        <w:ind w:left="1440"/>
        <w:rPr>
          <w:rFonts w:ascii="Arial" w:hAnsi="Arial" w:cs="Arial"/>
          <w:sz w:val="22"/>
          <w:szCs w:val="22"/>
          <w:u w:val="single"/>
        </w:rPr>
      </w:pPr>
      <w:r w:rsidRPr="008D16F4">
        <w:rPr>
          <w:rFonts w:ascii="Arial" w:hAnsi="Arial" w:cs="Arial"/>
          <w:sz w:val="22"/>
          <w:szCs w:val="22"/>
          <w:u w:val="single"/>
        </w:rPr>
        <w:t>Invited Faculty</w:t>
      </w:r>
    </w:p>
    <w:p w:rsidR="007E72A7" w:rsidRDefault="00452674" w:rsidP="007E72A7">
      <w:pPr>
        <w:widowControl w:val="0"/>
        <w:tabs>
          <w:tab w:val="left" w:pos="-1080"/>
        </w:tabs>
        <w:ind w:left="1440"/>
        <w:rPr>
          <w:rFonts w:ascii="Arial" w:hAnsi="Arial" w:cs="Arial"/>
          <w:i/>
          <w:sz w:val="22"/>
          <w:szCs w:val="22"/>
        </w:rPr>
      </w:pPr>
      <w:r>
        <w:rPr>
          <w:rFonts w:ascii="Arial" w:hAnsi="Arial" w:cs="Arial"/>
          <w:sz w:val="22"/>
          <w:szCs w:val="22"/>
        </w:rPr>
        <w:t>S</w:t>
      </w:r>
      <w:r w:rsidR="007E72A7">
        <w:rPr>
          <w:rFonts w:ascii="Arial" w:hAnsi="Arial" w:cs="Arial"/>
          <w:sz w:val="22"/>
          <w:szCs w:val="22"/>
        </w:rPr>
        <w:t>hort course</w:t>
      </w:r>
      <w:r w:rsidR="007E72A7" w:rsidRPr="00687977">
        <w:rPr>
          <w:rFonts w:ascii="Arial" w:hAnsi="Arial" w:cs="Arial"/>
          <w:sz w:val="22"/>
          <w:szCs w:val="22"/>
        </w:rPr>
        <w:t xml:space="preserve"> </w:t>
      </w:r>
      <w:r w:rsidR="007E72A7" w:rsidRPr="00A54255">
        <w:rPr>
          <w:rFonts w:ascii="Arial" w:hAnsi="Arial" w:cs="Arial"/>
          <w:i/>
          <w:sz w:val="22"/>
          <w:szCs w:val="22"/>
        </w:rPr>
        <w:t>Systematic Reviews and Meta-Analysis</w:t>
      </w:r>
    </w:p>
    <w:p w:rsidR="00B77CB6" w:rsidRDefault="00B77CB6" w:rsidP="00D04C56">
      <w:pPr>
        <w:widowControl w:val="0"/>
        <w:tabs>
          <w:tab w:val="left" w:pos="-1080"/>
        </w:tabs>
        <w:rPr>
          <w:rFonts w:ascii="Arial" w:hAnsi="Arial" w:cs="Arial"/>
          <w:i/>
          <w:sz w:val="22"/>
          <w:szCs w:val="22"/>
        </w:rPr>
      </w:pPr>
    </w:p>
    <w:p w:rsidR="00452674" w:rsidRPr="008D16F4" w:rsidRDefault="00452674" w:rsidP="00452674">
      <w:pPr>
        <w:widowControl w:val="0"/>
        <w:tabs>
          <w:tab w:val="left" w:pos="-1080"/>
        </w:tabs>
        <w:rPr>
          <w:rFonts w:ascii="Arial" w:hAnsi="Arial" w:cs="Arial"/>
          <w:sz w:val="22"/>
          <w:szCs w:val="22"/>
        </w:rPr>
      </w:pPr>
      <w:r w:rsidRPr="008D16F4">
        <w:rPr>
          <w:rFonts w:ascii="Arial" w:hAnsi="Arial" w:cs="Arial"/>
          <w:sz w:val="22"/>
          <w:szCs w:val="22"/>
        </w:rPr>
        <w:t>20</w:t>
      </w:r>
      <w:r>
        <w:rPr>
          <w:rFonts w:ascii="Arial" w:hAnsi="Arial" w:cs="Arial"/>
          <w:sz w:val="22"/>
          <w:szCs w:val="22"/>
        </w:rPr>
        <w:t>15</w:t>
      </w:r>
      <w:r w:rsidR="00B77CB6">
        <w:rPr>
          <w:rFonts w:ascii="Arial" w:hAnsi="Arial" w:cs="Arial"/>
          <w:sz w:val="22"/>
          <w:szCs w:val="22"/>
        </w:rPr>
        <w:t>-present</w:t>
      </w:r>
      <w:r w:rsidRPr="008D16F4">
        <w:rPr>
          <w:rFonts w:ascii="Arial" w:hAnsi="Arial" w:cs="Arial"/>
          <w:sz w:val="22"/>
          <w:szCs w:val="22"/>
        </w:rPr>
        <w:tab/>
        <w:t>EMORY UNIVERSITY SCHOOL OF PUBLIC HEALTH</w:t>
      </w:r>
    </w:p>
    <w:p w:rsidR="00452674" w:rsidRPr="00121E53" w:rsidRDefault="00452674" w:rsidP="00452674">
      <w:pPr>
        <w:widowControl w:val="0"/>
        <w:tabs>
          <w:tab w:val="left" w:pos="-1080"/>
        </w:tabs>
        <w:ind w:left="1440"/>
        <w:rPr>
          <w:rFonts w:ascii="Arial" w:hAnsi="Arial" w:cs="Arial"/>
          <w:sz w:val="22"/>
          <w:szCs w:val="22"/>
          <w:u w:val="single"/>
        </w:rPr>
      </w:pPr>
      <w:r w:rsidRPr="00121E53">
        <w:rPr>
          <w:rFonts w:ascii="Arial" w:hAnsi="Arial" w:cs="Arial"/>
          <w:sz w:val="22"/>
          <w:szCs w:val="22"/>
          <w:u w:val="single"/>
        </w:rPr>
        <w:t xml:space="preserve">Instructor </w:t>
      </w:r>
    </w:p>
    <w:p w:rsidR="00452674" w:rsidRPr="00481F8C" w:rsidRDefault="00452674" w:rsidP="00452674">
      <w:pPr>
        <w:widowControl w:val="0"/>
        <w:tabs>
          <w:tab w:val="left" w:pos="-1080"/>
        </w:tabs>
        <w:ind w:left="1440"/>
        <w:rPr>
          <w:rFonts w:ascii="Arial" w:hAnsi="Arial" w:cs="Arial"/>
          <w:sz w:val="22"/>
          <w:szCs w:val="22"/>
        </w:rPr>
      </w:pPr>
      <w:r w:rsidRPr="00481F8C">
        <w:rPr>
          <w:rFonts w:ascii="Arial" w:hAnsi="Arial" w:cs="Arial"/>
          <w:sz w:val="22"/>
          <w:szCs w:val="22"/>
        </w:rPr>
        <w:t>Systematic Reviews and Meta-Analysis (</w:t>
      </w:r>
      <w:r w:rsidR="00481F8C" w:rsidRPr="00481F8C">
        <w:rPr>
          <w:rFonts w:ascii="Arial" w:hAnsi="Arial" w:cs="Arial"/>
          <w:sz w:val="22"/>
          <w:szCs w:val="22"/>
        </w:rPr>
        <w:t>30</w:t>
      </w:r>
      <w:r w:rsidRPr="00481F8C">
        <w:rPr>
          <w:rFonts w:ascii="Arial" w:hAnsi="Arial" w:cs="Arial"/>
          <w:sz w:val="22"/>
          <w:szCs w:val="22"/>
        </w:rPr>
        <w:t xml:space="preserve"> students, </w:t>
      </w:r>
      <w:r w:rsidR="005A6B06">
        <w:rPr>
          <w:rFonts w:ascii="Arial" w:hAnsi="Arial" w:cs="Arial"/>
          <w:sz w:val="22"/>
          <w:szCs w:val="22"/>
        </w:rPr>
        <w:t>2</w:t>
      </w:r>
      <w:r w:rsidRPr="00481F8C">
        <w:rPr>
          <w:rFonts w:ascii="Arial" w:hAnsi="Arial" w:cs="Arial"/>
          <w:sz w:val="22"/>
          <w:szCs w:val="22"/>
        </w:rPr>
        <w:t xml:space="preserve"> credit</w:t>
      </w:r>
      <w:r w:rsidR="005A6B06">
        <w:rPr>
          <w:rFonts w:ascii="Arial" w:hAnsi="Arial" w:cs="Arial"/>
          <w:sz w:val="22"/>
          <w:szCs w:val="22"/>
        </w:rPr>
        <w:t>s</w:t>
      </w:r>
      <w:r w:rsidRPr="00481F8C">
        <w:rPr>
          <w:rFonts w:ascii="Arial" w:hAnsi="Arial" w:cs="Arial"/>
          <w:sz w:val="22"/>
          <w:szCs w:val="22"/>
        </w:rPr>
        <w:t>).</w:t>
      </w:r>
    </w:p>
    <w:p w:rsidR="000868BA" w:rsidRDefault="000868BA" w:rsidP="007E72A7">
      <w:pPr>
        <w:widowControl w:val="0"/>
        <w:tabs>
          <w:tab w:val="left" w:pos="-1080"/>
        </w:tabs>
        <w:rPr>
          <w:rFonts w:ascii="Arial" w:hAnsi="Arial" w:cs="Arial"/>
          <w:i/>
          <w:sz w:val="22"/>
          <w:szCs w:val="22"/>
        </w:rPr>
      </w:pPr>
    </w:p>
    <w:p w:rsidR="005A6B06" w:rsidRPr="008D16F4" w:rsidRDefault="005A6B06" w:rsidP="005A6B06">
      <w:pPr>
        <w:widowControl w:val="0"/>
        <w:tabs>
          <w:tab w:val="left" w:pos="-1080"/>
        </w:tabs>
        <w:rPr>
          <w:rFonts w:ascii="Arial" w:hAnsi="Arial" w:cs="Arial"/>
          <w:sz w:val="22"/>
          <w:szCs w:val="22"/>
        </w:rPr>
      </w:pPr>
      <w:r w:rsidRPr="008D16F4">
        <w:rPr>
          <w:rFonts w:ascii="Arial" w:hAnsi="Arial" w:cs="Arial"/>
          <w:sz w:val="22"/>
          <w:szCs w:val="22"/>
        </w:rPr>
        <w:t>20</w:t>
      </w:r>
      <w:r>
        <w:rPr>
          <w:rFonts w:ascii="Arial" w:hAnsi="Arial" w:cs="Arial"/>
          <w:sz w:val="22"/>
          <w:szCs w:val="22"/>
        </w:rPr>
        <w:t>18-present</w:t>
      </w:r>
      <w:r w:rsidRPr="008D16F4">
        <w:rPr>
          <w:rFonts w:ascii="Arial" w:hAnsi="Arial" w:cs="Arial"/>
          <w:sz w:val="22"/>
          <w:szCs w:val="22"/>
        </w:rPr>
        <w:tab/>
        <w:t>EMORY UNIVERSITY SCHOOL OF PUBLIC HEALTH</w:t>
      </w:r>
    </w:p>
    <w:p w:rsidR="005A6B06" w:rsidRPr="00121E53" w:rsidRDefault="005A6B06" w:rsidP="005A6B06">
      <w:pPr>
        <w:widowControl w:val="0"/>
        <w:tabs>
          <w:tab w:val="left" w:pos="-1080"/>
        </w:tabs>
        <w:ind w:left="1440"/>
        <w:rPr>
          <w:rFonts w:ascii="Arial" w:hAnsi="Arial" w:cs="Arial"/>
          <w:sz w:val="22"/>
          <w:szCs w:val="22"/>
          <w:u w:val="single"/>
        </w:rPr>
      </w:pPr>
      <w:r w:rsidRPr="00121E53">
        <w:rPr>
          <w:rFonts w:ascii="Arial" w:hAnsi="Arial" w:cs="Arial"/>
          <w:sz w:val="22"/>
          <w:szCs w:val="22"/>
          <w:u w:val="single"/>
        </w:rPr>
        <w:t xml:space="preserve">Instructor </w:t>
      </w:r>
    </w:p>
    <w:p w:rsidR="005A6B06" w:rsidRPr="00481F8C" w:rsidRDefault="005A6B06" w:rsidP="005A6B06">
      <w:pPr>
        <w:widowControl w:val="0"/>
        <w:tabs>
          <w:tab w:val="left" w:pos="-1080"/>
        </w:tabs>
        <w:ind w:left="1440"/>
        <w:rPr>
          <w:rFonts w:ascii="Arial" w:hAnsi="Arial" w:cs="Arial"/>
          <w:sz w:val="22"/>
          <w:szCs w:val="22"/>
        </w:rPr>
      </w:pPr>
      <w:r>
        <w:rPr>
          <w:rFonts w:ascii="Arial" w:hAnsi="Arial" w:cs="Arial"/>
          <w:sz w:val="22"/>
          <w:szCs w:val="22"/>
        </w:rPr>
        <w:t xml:space="preserve">Dual degree seminar </w:t>
      </w:r>
      <w:r w:rsidRPr="00481F8C">
        <w:rPr>
          <w:rFonts w:ascii="Arial" w:hAnsi="Arial" w:cs="Arial"/>
          <w:sz w:val="22"/>
          <w:szCs w:val="22"/>
        </w:rPr>
        <w:t>(</w:t>
      </w:r>
      <w:r>
        <w:rPr>
          <w:rFonts w:ascii="Arial" w:hAnsi="Arial" w:cs="Arial"/>
          <w:sz w:val="22"/>
          <w:szCs w:val="22"/>
        </w:rPr>
        <w:t>10-15</w:t>
      </w:r>
      <w:r w:rsidRPr="00481F8C">
        <w:rPr>
          <w:rFonts w:ascii="Arial" w:hAnsi="Arial" w:cs="Arial"/>
          <w:sz w:val="22"/>
          <w:szCs w:val="22"/>
        </w:rPr>
        <w:t xml:space="preserve"> students, </w:t>
      </w:r>
      <w:r>
        <w:rPr>
          <w:rFonts w:ascii="Arial" w:hAnsi="Arial" w:cs="Arial"/>
          <w:sz w:val="22"/>
          <w:szCs w:val="22"/>
        </w:rPr>
        <w:t>1</w:t>
      </w:r>
      <w:r w:rsidRPr="00481F8C">
        <w:rPr>
          <w:rFonts w:ascii="Arial" w:hAnsi="Arial" w:cs="Arial"/>
          <w:sz w:val="22"/>
          <w:szCs w:val="22"/>
        </w:rPr>
        <w:t xml:space="preserve"> credit).</w:t>
      </w:r>
    </w:p>
    <w:p w:rsidR="005A6B06" w:rsidRDefault="005A6B06" w:rsidP="007E72A7">
      <w:pPr>
        <w:widowControl w:val="0"/>
        <w:tabs>
          <w:tab w:val="left" w:pos="-1080"/>
        </w:tabs>
        <w:rPr>
          <w:rFonts w:ascii="Arial" w:hAnsi="Arial" w:cs="Arial"/>
          <w:i/>
          <w:sz w:val="22"/>
          <w:szCs w:val="22"/>
        </w:rPr>
      </w:pPr>
    </w:p>
    <w:p w:rsidR="005A6B06" w:rsidRDefault="005A6B06" w:rsidP="007E72A7">
      <w:pPr>
        <w:widowControl w:val="0"/>
        <w:tabs>
          <w:tab w:val="left" w:pos="-1080"/>
        </w:tabs>
        <w:rPr>
          <w:rFonts w:ascii="Arial" w:hAnsi="Arial" w:cs="Arial"/>
          <w:i/>
          <w:sz w:val="22"/>
          <w:szCs w:val="22"/>
        </w:rPr>
      </w:pPr>
    </w:p>
    <w:p w:rsidR="007E72A7" w:rsidRPr="007E72A7" w:rsidRDefault="007E72A7" w:rsidP="007E72A7">
      <w:pPr>
        <w:widowControl w:val="0"/>
        <w:tabs>
          <w:tab w:val="left" w:pos="-1080"/>
        </w:tabs>
        <w:rPr>
          <w:rFonts w:ascii="Arial" w:hAnsi="Arial" w:cs="Arial"/>
          <w:b/>
          <w:sz w:val="22"/>
          <w:szCs w:val="22"/>
        </w:rPr>
      </w:pPr>
      <w:r w:rsidRPr="008D16F4">
        <w:rPr>
          <w:rFonts w:ascii="Arial" w:hAnsi="Arial" w:cs="Arial"/>
          <w:b/>
          <w:sz w:val="22"/>
          <w:szCs w:val="22"/>
        </w:rPr>
        <w:t>TEACHING EXPERIENCE</w:t>
      </w:r>
      <w:r>
        <w:rPr>
          <w:rFonts w:ascii="Arial" w:hAnsi="Arial" w:cs="Arial"/>
          <w:b/>
          <w:sz w:val="22"/>
          <w:szCs w:val="22"/>
        </w:rPr>
        <w:t xml:space="preserve"> (Past)</w:t>
      </w:r>
      <w:r w:rsidRPr="007E72A7">
        <w:rPr>
          <w:rFonts w:ascii="Arial" w:hAnsi="Arial" w:cs="Arial"/>
          <w:b/>
          <w:sz w:val="22"/>
          <w:szCs w:val="22"/>
        </w:rPr>
        <w:t xml:space="preserve"> </w:t>
      </w:r>
    </w:p>
    <w:p w:rsidR="007E72A7" w:rsidRDefault="007E72A7" w:rsidP="007E72A7">
      <w:pPr>
        <w:widowControl w:val="0"/>
        <w:tabs>
          <w:tab w:val="left" w:pos="-1080"/>
        </w:tabs>
        <w:rPr>
          <w:rFonts w:ascii="Arial" w:hAnsi="Arial" w:cs="Arial"/>
          <w:sz w:val="22"/>
          <w:szCs w:val="22"/>
          <w:u w:val="single"/>
        </w:rPr>
      </w:pPr>
    </w:p>
    <w:p w:rsidR="007E72A7" w:rsidRPr="008D16F4" w:rsidRDefault="007E72A7" w:rsidP="007E72A7">
      <w:pPr>
        <w:widowControl w:val="0"/>
        <w:tabs>
          <w:tab w:val="left" w:pos="-1080"/>
        </w:tabs>
        <w:rPr>
          <w:rFonts w:ascii="Arial" w:hAnsi="Arial" w:cs="Arial"/>
          <w:sz w:val="22"/>
          <w:szCs w:val="22"/>
        </w:rPr>
      </w:pPr>
      <w:r w:rsidRPr="008D16F4">
        <w:rPr>
          <w:rFonts w:ascii="Arial" w:hAnsi="Arial" w:cs="Arial"/>
          <w:sz w:val="22"/>
          <w:szCs w:val="22"/>
        </w:rPr>
        <w:t>1993-1994</w:t>
      </w:r>
      <w:r w:rsidRPr="008D16F4">
        <w:rPr>
          <w:rFonts w:ascii="Arial" w:hAnsi="Arial" w:cs="Arial"/>
          <w:sz w:val="22"/>
          <w:szCs w:val="22"/>
        </w:rPr>
        <w:tab/>
        <w:t>MONMOUTH MEDICAL CENTER</w:t>
      </w:r>
    </w:p>
    <w:p w:rsidR="007E72A7" w:rsidRPr="008D16F4" w:rsidRDefault="007E72A7" w:rsidP="007E72A7">
      <w:pPr>
        <w:widowControl w:val="0"/>
        <w:tabs>
          <w:tab w:val="left" w:pos="-1080"/>
        </w:tabs>
        <w:ind w:firstLine="1440"/>
        <w:rPr>
          <w:rFonts w:ascii="Arial" w:hAnsi="Arial" w:cs="Arial"/>
          <w:sz w:val="22"/>
          <w:szCs w:val="22"/>
        </w:rPr>
      </w:pPr>
      <w:r w:rsidRPr="008D16F4">
        <w:rPr>
          <w:rFonts w:ascii="Arial" w:hAnsi="Arial" w:cs="Arial"/>
          <w:sz w:val="22"/>
          <w:szCs w:val="22"/>
        </w:rPr>
        <w:t>Long Branch, New Jersey</w:t>
      </w:r>
    </w:p>
    <w:p w:rsidR="007E72A7" w:rsidRPr="008D16F4" w:rsidRDefault="007E72A7" w:rsidP="007E72A7">
      <w:pPr>
        <w:widowControl w:val="0"/>
        <w:tabs>
          <w:tab w:val="left" w:pos="-1080"/>
        </w:tabs>
        <w:ind w:firstLine="1440"/>
        <w:rPr>
          <w:rFonts w:ascii="Arial" w:hAnsi="Arial" w:cs="Arial"/>
          <w:sz w:val="22"/>
          <w:szCs w:val="22"/>
          <w:u w:val="single"/>
        </w:rPr>
      </w:pPr>
      <w:r w:rsidRPr="008D16F4">
        <w:rPr>
          <w:rFonts w:ascii="Arial" w:hAnsi="Arial" w:cs="Arial"/>
          <w:sz w:val="22"/>
          <w:szCs w:val="22"/>
          <w:u w:val="single"/>
        </w:rPr>
        <w:t>Chief-Resident in Pediatrics</w:t>
      </w:r>
    </w:p>
    <w:p w:rsidR="007E72A7" w:rsidRPr="008D16F4" w:rsidRDefault="007E72A7" w:rsidP="007E72A7">
      <w:pPr>
        <w:widowControl w:val="0"/>
        <w:tabs>
          <w:tab w:val="left" w:pos="-1080"/>
        </w:tabs>
        <w:ind w:firstLine="1440"/>
        <w:rPr>
          <w:rFonts w:ascii="Arial" w:hAnsi="Arial" w:cs="Arial"/>
          <w:sz w:val="22"/>
          <w:szCs w:val="22"/>
        </w:rPr>
      </w:pPr>
      <w:r w:rsidRPr="008D16F4">
        <w:rPr>
          <w:rFonts w:ascii="Arial" w:hAnsi="Arial" w:cs="Arial"/>
          <w:sz w:val="22"/>
          <w:szCs w:val="22"/>
        </w:rPr>
        <w:t xml:space="preserve">Training and supervision </w:t>
      </w:r>
      <w:r>
        <w:rPr>
          <w:rFonts w:ascii="Arial" w:hAnsi="Arial" w:cs="Arial"/>
          <w:sz w:val="22"/>
          <w:szCs w:val="22"/>
        </w:rPr>
        <w:t>of pediatric residents</w:t>
      </w:r>
    </w:p>
    <w:p w:rsidR="007E72A7" w:rsidRDefault="007E72A7" w:rsidP="007E72A7">
      <w:pPr>
        <w:ind w:left="1440" w:hanging="1440"/>
        <w:rPr>
          <w:rFonts w:ascii="Arial" w:hAnsi="Arial" w:cs="Arial"/>
          <w:sz w:val="22"/>
          <w:szCs w:val="22"/>
        </w:rPr>
      </w:pPr>
    </w:p>
    <w:p w:rsidR="007E72A7" w:rsidRPr="008D16F4" w:rsidRDefault="007E72A7" w:rsidP="007E72A7">
      <w:pPr>
        <w:ind w:left="1440" w:hanging="1440"/>
        <w:rPr>
          <w:rFonts w:ascii="Arial" w:hAnsi="Arial" w:cs="Arial"/>
          <w:sz w:val="22"/>
          <w:szCs w:val="22"/>
        </w:rPr>
      </w:pPr>
      <w:r w:rsidRPr="008D16F4">
        <w:rPr>
          <w:rFonts w:ascii="Arial" w:hAnsi="Arial" w:cs="Arial"/>
          <w:sz w:val="22"/>
          <w:szCs w:val="22"/>
        </w:rPr>
        <w:t>1998-2003</w:t>
      </w:r>
      <w:r w:rsidRPr="008D16F4">
        <w:rPr>
          <w:rFonts w:ascii="Arial" w:hAnsi="Arial" w:cs="Arial"/>
          <w:sz w:val="22"/>
          <w:szCs w:val="22"/>
        </w:rPr>
        <w:tab/>
        <w:t>JOHNS HOPKINS UNIVERSITY SCHOOL OF PUBLIC HEALTH</w:t>
      </w:r>
    </w:p>
    <w:p w:rsidR="007E72A7" w:rsidRPr="008D16F4" w:rsidRDefault="007E72A7" w:rsidP="007E72A7">
      <w:pPr>
        <w:ind w:left="1440"/>
        <w:rPr>
          <w:rFonts w:ascii="Arial" w:hAnsi="Arial" w:cs="Arial"/>
          <w:sz w:val="22"/>
          <w:szCs w:val="22"/>
        </w:rPr>
      </w:pPr>
      <w:r w:rsidRPr="008D16F4">
        <w:rPr>
          <w:rFonts w:ascii="Arial" w:hAnsi="Arial" w:cs="Arial"/>
          <w:sz w:val="22"/>
          <w:szCs w:val="22"/>
        </w:rPr>
        <w:t>Baltimore, Maryland</w:t>
      </w:r>
    </w:p>
    <w:p w:rsidR="007E72A7" w:rsidRPr="0062025F" w:rsidRDefault="007E72A7" w:rsidP="007E72A7">
      <w:pPr>
        <w:ind w:left="1440"/>
        <w:rPr>
          <w:rFonts w:ascii="Arial" w:hAnsi="Arial" w:cs="Arial"/>
          <w:sz w:val="22"/>
          <w:szCs w:val="22"/>
          <w:u w:val="single"/>
        </w:rPr>
      </w:pPr>
      <w:r w:rsidRPr="0062025F">
        <w:rPr>
          <w:rFonts w:ascii="Arial" w:hAnsi="Arial" w:cs="Arial"/>
          <w:sz w:val="22"/>
          <w:szCs w:val="22"/>
          <w:u w:val="single"/>
        </w:rPr>
        <w:t>Preventive Medicine Rotation Supervisor</w:t>
      </w:r>
      <w:r w:rsidR="00A54255">
        <w:rPr>
          <w:rFonts w:ascii="Arial" w:hAnsi="Arial" w:cs="Arial"/>
          <w:sz w:val="22"/>
          <w:szCs w:val="22"/>
          <w:u w:val="single"/>
        </w:rPr>
        <w:t xml:space="preserve"> at Exponent, Inc.</w:t>
      </w:r>
    </w:p>
    <w:p w:rsidR="007E72A7" w:rsidRPr="008D16F4" w:rsidRDefault="007E72A7" w:rsidP="007E72A7">
      <w:pPr>
        <w:ind w:left="1440"/>
        <w:rPr>
          <w:rFonts w:ascii="Arial" w:hAnsi="Arial" w:cs="Arial"/>
          <w:sz w:val="22"/>
          <w:szCs w:val="22"/>
        </w:rPr>
      </w:pPr>
      <w:r w:rsidRPr="008D16F4">
        <w:rPr>
          <w:rFonts w:ascii="Arial" w:hAnsi="Arial" w:cs="Arial"/>
          <w:sz w:val="22"/>
          <w:szCs w:val="22"/>
        </w:rPr>
        <w:t>Epidemiology rotation preceptor for the Preventive Medicine Residency Program</w:t>
      </w:r>
    </w:p>
    <w:p w:rsidR="007E72A7" w:rsidRDefault="007E72A7" w:rsidP="007E72A7">
      <w:pPr>
        <w:widowControl w:val="0"/>
        <w:tabs>
          <w:tab w:val="left" w:pos="-1080"/>
        </w:tabs>
        <w:rPr>
          <w:rFonts w:ascii="Arial" w:hAnsi="Arial" w:cs="Arial"/>
          <w:sz w:val="22"/>
          <w:szCs w:val="22"/>
          <w:u w:val="single"/>
        </w:rPr>
      </w:pPr>
    </w:p>
    <w:p w:rsidR="004147DB" w:rsidRDefault="004147DB" w:rsidP="004147DB">
      <w:pPr>
        <w:widowControl w:val="0"/>
        <w:tabs>
          <w:tab w:val="left" w:pos="-1080"/>
        </w:tabs>
        <w:ind w:left="1440" w:hanging="1440"/>
        <w:rPr>
          <w:rFonts w:ascii="Arial" w:hAnsi="Arial" w:cs="Arial"/>
          <w:sz w:val="22"/>
          <w:szCs w:val="22"/>
        </w:rPr>
      </w:pPr>
      <w:r w:rsidRPr="004147DB">
        <w:rPr>
          <w:rFonts w:ascii="Arial" w:hAnsi="Arial" w:cs="Arial"/>
          <w:sz w:val="22"/>
          <w:szCs w:val="22"/>
        </w:rPr>
        <w:t>2006</w:t>
      </w:r>
      <w:r w:rsidRPr="004147DB">
        <w:rPr>
          <w:rFonts w:ascii="Arial" w:hAnsi="Arial" w:cs="Arial"/>
          <w:sz w:val="22"/>
          <w:szCs w:val="22"/>
        </w:rPr>
        <w:tab/>
        <w:t>CAUCASUS REGIONAL CANCER CONTROL SUMMIT</w:t>
      </w:r>
      <w:r>
        <w:rPr>
          <w:rFonts w:ascii="Arial" w:hAnsi="Arial" w:cs="Arial"/>
          <w:sz w:val="22"/>
          <w:szCs w:val="22"/>
        </w:rPr>
        <w:t xml:space="preserve"> </w:t>
      </w:r>
    </w:p>
    <w:p w:rsidR="004147DB" w:rsidRDefault="004147DB" w:rsidP="004147DB">
      <w:pPr>
        <w:widowControl w:val="0"/>
        <w:ind w:left="1440"/>
        <w:rPr>
          <w:rFonts w:ascii="Arial" w:hAnsi="Arial" w:cs="Arial"/>
          <w:sz w:val="22"/>
          <w:szCs w:val="22"/>
        </w:rPr>
      </w:pPr>
      <w:r w:rsidRPr="004147DB">
        <w:rPr>
          <w:rFonts w:ascii="Arial" w:hAnsi="Arial" w:cs="Arial"/>
          <w:sz w:val="22"/>
          <w:szCs w:val="22"/>
        </w:rPr>
        <w:t>Tbilisi, Republic of Georgia</w:t>
      </w:r>
      <w:r>
        <w:rPr>
          <w:rFonts w:ascii="Arial" w:hAnsi="Arial" w:cs="Arial"/>
          <w:sz w:val="22"/>
          <w:szCs w:val="22"/>
        </w:rPr>
        <w:t xml:space="preserve"> </w:t>
      </w:r>
    </w:p>
    <w:p w:rsidR="004147DB" w:rsidRPr="004147DB" w:rsidRDefault="00B77CB6" w:rsidP="004147DB">
      <w:pPr>
        <w:widowControl w:val="0"/>
        <w:tabs>
          <w:tab w:val="left" w:pos="-1080"/>
        </w:tabs>
        <w:ind w:left="1440"/>
        <w:rPr>
          <w:rFonts w:ascii="Arial" w:hAnsi="Arial" w:cs="Arial"/>
          <w:sz w:val="22"/>
          <w:szCs w:val="22"/>
          <w:u w:val="single"/>
        </w:rPr>
      </w:pPr>
      <w:r>
        <w:rPr>
          <w:rFonts w:ascii="Arial" w:hAnsi="Arial" w:cs="Arial"/>
          <w:sz w:val="22"/>
          <w:szCs w:val="22"/>
          <w:u w:val="single"/>
        </w:rPr>
        <w:t>Guest L</w:t>
      </w:r>
      <w:r w:rsidR="004147DB" w:rsidRPr="004147DB">
        <w:rPr>
          <w:rFonts w:ascii="Arial" w:hAnsi="Arial" w:cs="Arial"/>
          <w:sz w:val="22"/>
          <w:szCs w:val="22"/>
          <w:u w:val="single"/>
        </w:rPr>
        <w:t>ecture</w:t>
      </w:r>
      <w:r w:rsidR="009F0F41">
        <w:rPr>
          <w:rFonts w:ascii="Arial" w:hAnsi="Arial" w:cs="Arial"/>
          <w:sz w:val="22"/>
          <w:szCs w:val="22"/>
          <w:u w:val="single"/>
        </w:rPr>
        <w:t>r</w:t>
      </w:r>
    </w:p>
    <w:p w:rsidR="004147DB" w:rsidRPr="004147DB" w:rsidRDefault="004147DB" w:rsidP="004147DB">
      <w:pPr>
        <w:widowControl w:val="0"/>
        <w:tabs>
          <w:tab w:val="left" w:pos="-1080"/>
        </w:tabs>
        <w:ind w:left="1440"/>
        <w:rPr>
          <w:rFonts w:ascii="Arial" w:hAnsi="Arial" w:cs="Arial"/>
          <w:sz w:val="22"/>
          <w:szCs w:val="22"/>
        </w:rPr>
      </w:pPr>
      <w:r>
        <w:rPr>
          <w:rFonts w:ascii="Arial" w:hAnsi="Arial" w:cs="Arial"/>
          <w:sz w:val="22"/>
          <w:szCs w:val="22"/>
        </w:rPr>
        <w:t>C</w:t>
      </w:r>
      <w:r w:rsidRPr="004147DB">
        <w:rPr>
          <w:rFonts w:ascii="Arial" w:hAnsi="Arial" w:cs="Arial"/>
          <w:sz w:val="22"/>
          <w:szCs w:val="22"/>
        </w:rPr>
        <w:t>ancer surveillance</w:t>
      </w:r>
      <w:r>
        <w:rPr>
          <w:rFonts w:ascii="Arial" w:hAnsi="Arial" w:cs="Arial"/>
          <w:sz w:val="22"/>
          <w:szCs w:val="22"/>
        </w:rPr>
        <w:t>: O</w:t>
      </w:r>
      <w:r w:rsidRPr="004147DB">
        <w:rPr>
          <w:rFonts w:ascii="Arial" w:hAnsi="Arial" w:cs="Arial"/>
          <w:sz w:val="22"/>
          <w:szCs w:val="22"/>
        </w:rPr>
        <w:t>verview of goals, methods, and uses</w:t>
      </w:r>
    </w:p>
    <w:p w:rsidR="004147DB" w:rsidRDefault="004147DB" w:rsidP="004147DB">
      <w:pPr>
        <w:widowControl w:val="0"/>
        <w:tabs>
          <w:tab w:val="left" w:pos="-1080"/>
        </w:tabs>
        <w:rPr>
          <w:rFonts w:ascii="Arial" w:hAnsi="Arial" w:cs="Arial"/>
          <w:sz w:val="22"/>
          <w:szCs w:val="22"/>
          <w:u w:val="single"/>
        </w:rPr>
      </w:pPr>
    </w:p>
    <w:p w:rsidR="00D04C56" w:rsidRDefault="00D04C56" w:rsidP="00D04C56">
      <w:pPr>
        <w:widowControl w:val="0"/>
        <w:tabs>
          <w:tab w:val="left" w:pos="-1080"/>
        </w:tabs>
        <w:ind w:left="1440" w:hanging="1440"/>
        <w:rPr>
          <w:rFonts w:ascii="Arial" w:hAnsi="Arial" w:cs="Arial"/>
          <w:sz w:val="22"/>
          <w:szCs w:val="22"/>
        </w:rPr>
      </w:pPr>
      <w:r w:rsidRPr="004147DB">
        <w:rPr>
          <w:rFonts w:ascii="Arial" w:hAnsi="Arial" w:cs="Arial"/>
          <w:sz w:val="22"/>
          <w:szCs w:val="22"/>
        </w:rPr>
        <w:t>200</w:t>
      </w:r>
      <w:r>
        <w:rPr>
          <w:rFonts w:ascii="Arial" w:hAnsi="Arial" w:cs="Arial"/>
          <w:sz w:val="22"/>
          <w:szCs w:val="22"/>
        </w:rPr>
        <w:t>7</w:t>
      </w:r>
      <w:r w:rsidRPr="004147DB">
        <w:rPr>
          <w:rFonts w:ascii="Arial" w:hAnsi="Arial" w:cs="Arial"/>
          <w:sz w:val="22"/>
          <w:szCs w:val="22"/>
        </w:rPr>
        <w:tab/>
      </w:r>
      <w:r w:rsidRPr="008D16F4">
        <w:rPr>
          <w:rFonts w:ascii="Arial" w:hAnsi="Arial" w:cs="Arial"/>
          <w:sz w:val="22"/>
          <w:szCs w:val="22"/>
        </w:rPr>
        <w:t>INDO-AMERICAN ONCOLOGY WORKSHOP</w:t>
      </w:r>
      <w:r>
        <w:rPr>
          <w:rFonts w:ascii="Arial" w:hAnsi="Arial" w:cs="Arial"/>
          <w:sz w:val="22"/>
          <w:szCs w:val="22"/>
        </w:rPr>
        <w:t xml:space="preserve"> </w:t>
      </w:r>
    </w:p>
    <w:p w:rsidR="00D04C56" w:rsidRDefault="00D04C56" w:rsidP="00D04C56">
      <w:pPr>
        <w:widowControl w:val="0"/>
        <w:tabs>
          <w:tab w:val="left" w:pos="-1080"/>
        </w:tabs>
        <w:ind w:left="1440"/>
        <w:rPr>
          <w:rFonts w:ascii="Arial" w:hAnsi="Arial" w:cs="Arial"/>
          <w:sz w:val="22"/>
          <w:szCs w:val="22"/>
        </w:rPr>
      </w:pPr>
      <w:r w:rsidRPr="008D16F4">
        <w:rPr>
          <w:rFonts w:ascii="Arial" w:hAnsi="Arial" w:cs="Arial"/>
          <w:sz w:val="22"/>
          <w:szCs w:val="22"/>
        </w:rPr>
        <w:t xml:space="preserve">Ahmedabad, India </w:t>
      </w:r>
    </w:p>
    <w:p w:rsidR="00D04C56" w:rsidRDefault="00B77CB6" w:rsidP="00D04C56">
      <w:pPr>
        <w:widowControl w:val="0"/>
        <w:tabs>
          <w:tab w:val="left" w:pos="-1080"/>
        </w:tabs>
        <w:ind w:left="1440"/>
        <w:rPr>
          <w:rFonts w:ascii="Arial" w:hAnsi="Arial" w:cs="Arial"/>
          <w:sz w:val="22"/>
          <w:szCs w:val="22"/>
          <w:u w:val="single"/>
        </w:rPr>
      </w:pPr>
      <w:r>
        <w:rPr>
          <w:rFonts w:ascii="Arial" w:hAnsi="Arial" w:cs="Arial"/>
          <w:sz w:val="22"/>
          <w:szCs w:val="22"/>
          <w:u w:val="single"/>
        </w:rPr>
        <w:t>Guest L</w:t>
      </w:r>
      <w:r w:rsidR="00D04C56" w:rsidRPr="004147DB">
        <w:rPr>
          <w:rFonts w:ascii="Arial" w:hAnsi="Arial" w:cs="Arial"/>
          <w:sz w:val="22"/>
          <w:szCs w:val="22"/>
          <w:u w:val="single"/>
        </w:rPr>
        <w:t>ecturer</w:t>
      </w:r>
    </w:p>
    <w:p w:rsidR="00D04C56" w:rsidRPr="00D04C56" w:rsidRDefault="00D04C56" w:rsidP="00D04C56">
      <w:pPr>
        <w:widowControl w:val="0"/>
        <w:tabs>
          <w:tab w:val="left" w:pos="-1080"/>
        </w:tabs>
        <w:ind w:left="1440"/>
        <w:rPr>
          <w:rFonts w:ascii="Arial" w:hAnsi="Arial" w:cs="Arial"/>
          <w:sz w:val="22"/>
          <w:szCs w:val="22"/>
          <w:u w:val="single"/>
        </w:rPr>
      </w:pPr>
      <w:r w:rsidRPr="008D16F4">
        <w:rPr>
          <w:rFonts w:ascii="Arial" w:hAnsi="Arial" w:cs="Arial"/>
          <w:sz w:val="22"/>
          <w:szCs w:val="22"/>
        </w:rPr>
        <w:t>Cancer incidence, mortality and survival:  A US-India comparison</w:t>
      </w:r>
    </w:p>
    <w:p w:rsidR="00D04C56" w:rsidRDefault="00D04C56" w:rsidP="004147DB">
      <w:pPr>
        <w:widowControl w:val="0"/>
        <w:tabs>
          <w:tab w:val="left" w:pos="-1080"/>
        </w:tabs>
        <w:rPr>
          <w:rFonts w:ascii="Arial" w:hAnsi="Arial" w:cs="Arial"/>
          <w:sz w:val="22"/>
          <w:szCs w:val="22"/>
          <w:u w:val="single"/>
        </w:rPr>
      </w:pPr>
    </w:p>
    <w:p w:rsidR="004147DB" w:rsidRDefault="004147DB" w:rsidP="004147DB">
      <w:pPr>
        <w:widowControl w:val="0"/>
        <w:tabs>
          <w:tab w:val="left" w:pos="-1080"/>
        </w:tabs>
        <w:ind w:left="1440" w:hanging="1440"/>
        <w:rPr>
          <w:rFonts w:ascii="Arial" w:hAnsi="Arial" w:cs="Arial"/>
          <w:sz w:val="22"/>
          <w:szCs w:val="22"/>
        </w:rPr>
      </w:pPr>
      <w:r w:rsidRPr="004147DB">
        <w:rPr>
          <w:rFonts w:ascii="Arial" w:hAnsi="Arial" w:cs="Arial"/>
          <w:sz w:val="22"/>
          <w:szCs w:val="22"/>
        </w:rPr>
        <w:t>20</w:t>
      </w:r>
      <w:r w:rsidR="00D04C56">
        <w:rPr>
          <w:rFonts w:ascii="Arial" w:hAnsi="Arial" w:cs="Arial"/>
          <w:sz w:val="22"/>
          <w:szCs w:val="22"/>
        </w:rPr>
        <w:t>12</w:t>
      </w:r>
      <w:r w:rsidRPr="004147DB">
        <w:rPr>
          <w:rFonts w:ascii="Arial" w:hAnsi="Arial" w:cs="Arial"/>
          <w:sz w:val="22"/>
          <w:szCs w:val="22"/>
        </w:rPr>
        <w:tab/>
        <w:t>NATIONAL AUTONOMOUS UNIVERSITY OF MEXICO</w:t>
      </w:r>
    </w:p>
    <w:p w:rsidR="004147DB" w:rsidRDefault="004147DB" w:rsidP="004147DB">
      <w:pPr>
        <w:widowControl w:val="0"/>
        <w:ind w:left="1440"/>
        <w:rPr>
          <w:rFonts w:ascii="Arial" w:hAnsi="Arial" w:cs="Arial"/>
          <w:sz w:val="22"/>
          <w:szCs w:val="22"/>
        </w:rPr>
      </w:pPr>
      <w:r>
        <w:rPr>
          <w:rFonts w:ascii="Arial" w:hAnsi="Arial" w:cs="Arial"/>
          <w:sz w:val="22"/>
          <w:szCs w:val="22"/>
        </w:rPr>
        <w:t>Mexico City, Mexico</w:t>
      </w:r>
    </w:p>
    <w:p w:rsidR="004147DB" w:rsidRPr="004147DB" w:rsidRDefault="00B77CB6" w:rsidP="004147DB">
      <w:pPr>
        <w:widowControl w:val="0"/>
        <w:tabs>
          <w:tab w:val="left" w:pos="-1080"/>
        </w:tabs>
        <w:ind w:left="1440"/>
        <w:rPr>
          <w:rFonts w:ascii="Arial" w:hAnsi="Arial" w:cs="Arial"/>
          <w:sz w:val="22"/>
          <w:szCs w:val="22"/>
          <w:u w:val="single"/>
        </w:rPr>
      </w:pPr>
      <w:r>
        <w:rPr>
          <w:rFonts w:ascii="Arial" w:hAnsi="Arial" w:cs="Arial"/>
          <w:sz w:val="22"/>
          <w:szCs w:val="22"/>
          <w:u w:val="single"/>
        </w:rPr>
        <w:t>Guest L</w:t>
      </w:r>
      <w:r w:rsidR="004147DB" w:rsidRPr="004147DB">
        <w:rPr>
          <w:rFonts w:ascii="Arial" w:hAnsi="Arial" w:cs="Arial"/>
          <w:sz w:val="22"/>
          <w:szCs w:val="22"/>
          <w:u w:val="single"/>
        </w:rPr>
        <w:t>ecturer</w:t>
      </w:r>
    </w:p>
    <w:p w:rsidR="004147DB" w:rsidRDefault="004147DB" w:rsidP="004147DB">
      <w:pPr>
        <w:widowControl w:val="0"/>
        <w:tabs>
          <w:tab w:val="left" w:pos="-1080"/>
        </w:tabs>
        <w:ind w:left="1440"/>
        <w:rPr>
          <w:rFonts w:ascii="Arial" w:hAnsi="Arial" w:cs="Arial"/>
          <w:sz w:val="22"/>
          <w:szCs w:val="22"/>
        </w:rPr>
      </w:pPr>
      <w:r w:rsidRPr="00A67D20">
        <w:rPr>
          <w:rFonts w:ascii="Arial" w:hAnsi="Arial" w:cs="Arial"/>
          <w:sz w:val="22"/>
          <w:szCs w:val="22"/>
        </w:rPr>
        <w:t>Clinical trials of antioxidants:  Past, present, and future</w:t>
      </w:r>
    </w:p>
    <w:p w:rsidR="009F0F41" w:rsidRDefault="009F0F41" w:rsidP="004147DB">
      <w:pPr>
        <w:widowControl w:val="0"/>
        <w:tabs>
          <w:tab w:val="left" w:pos="-1080"/>
        </w:tabs>
        <w:ind w:left="1440"/>
        <w:rPr>
          <w:rFonts w:ascii="Arial" w:hAnsi="Arial" w:cs="Arial"/>
          <w:sz w:val="22"/>
          <w:szCs w:val="22"/>
        </w:rPr>
      </w:pPr>
      <w:r w:rsidRPr="009F0F41">
        <w:rPr>
          <w:rFonts w:ascii="Arial" w:hAnsi="Arial" w:cs="Arial"/>
          <w:sz w:val="22"/>
          <w:szCs w:val="22"/>
        </w:rPr>
        <w:t>Use of biomarkers of oxidative stress in human research: e</w:t>
      </w:r>
      <w:r>
        <w:rPr>
          <w:rFonts w:ascii="Arial" w:hAnsi="Arial" w:cs="Arial"/>
          <w:sz w:val="22"/>
          <w:szCs w:val="22"/>
        </w:rPr>
        <w:t>xample of colorectal neoplasia</w:t>
      </w:r>
    </w:p>
    <w:p w:rsidR="004147DB" w:rsidRPr="004147DB" w:rsidRDefault="004147DB" w:rsidP="007E72A7">
      <w:pPr>
        <w:widowControl w:val="0"/>
        <w:tabs>
          <w:tab w:val="left" w:pos="-1080"/>
        </w:tabs>
        <w:rPr>
          <w:rFonts w:ascii="Arial" w:hAnsi="Arial" w:cs="Arial"/>
          <w:sz w:val="22"/>
          <w:szCs w:val="22"/>
        </w:rPr>
      </w:pPr>
    </w:p>
    <w:p w:rsidR="007E72A7" w:rsidRDefault="007E72A7" w:rsidP="007E72A7">
      <w:pPr>
        <w:widowControl w:val="0"/>
        <w:tabs>
          <w:tab w:val="left" w:pos="-1080"/>
        </w:tabs>
        <w:ind w:left="1440" w:hanging="1440"/>
        <w:rPr>
          <w:rFonts w:ascii="Arial" w:hAnsi="Arial" w:cs="Arial"/>
          <w:sz w:val="22"/>
          <w:szCs w:val="22"/>
        </w:rPr>
      </w:pPr>
      <w:r>
        <w:rPr>
          <w:rFonts w:ascii="Arial" w:hAnsi="Arial" w:cs="Arial"/>
          <w:sz w:val="22"/>
          <w:szCs w:val="22"/>
        </w:rPr>
        <w:t>2009-2011</w:t>
      </w:r>
      <w:r>
        <w:rPr>
          <w:rFonts w:ascii="Arial" w:hAnsi="Arial" w:cs="Arial"/>
          <w:sz w:val="22"/>
          <w:szCs w:val="22"/>
        </w:rPr>
        <w:tab/>
        <w:t>MOREHOUSE UNIVERSITY SCHOOL OF MEDICINE, PREVENTIVE MEDICINE PROGRAM</w:t>
      </w:r>
    </w:p>
    <w:p w:rsidR="007E72A7" w:rsidRPr="008D16F4" w:rsidRDefault="007E72A7" w:rsidP="007E72A7">
      <w:pPr>
        <w:widowControl w:val="0"/>
        <w:tabs>
          <w:tab w:val="left" w:pos="-1080"/>
        </w:tabs>
        <w:ind w:left="1440"/>
        <w:rPr>
          <w:rFonts w:ascii="Arial" w:hAnsi="Arial" w:cs="Arial"/>
          <w:sz w:val="22"/>
          <w:szCs w:val="22"/>
          <w:u w:val="single"/>
        </w:rPr>
      </w:pPr>
      <w:r w:rsidRPr="008D16F4">
        <w:rPr>
          <w:rFonts w:ascii="Arial" w:hAnsi="Arial" w:cs="Arial"/>
          <w:sz w:val="22"/>
          <w:szCs w:val="22"/>
          <w:u w:val="single"/>
        </w:rPr>
        <w:t>Invited Faculty</w:t>
      </w:r>
    </w:p>
    <w:p w:rsidR="007E72A7" w:rsidRPr="009431A1" w:rsidRDefault="007E72A7" w:rsidP="007E72A7">
      <w:pPr>
        <w:widowControl w:val="0"/>
        <w:tabs>
          <w:tab w:val="left" w:pos="-1080"/>
        </w:tabs>
        <w:ind w:left="1440"/>
        <w:rPr>
          <w:rFonts w:ascii="Arial" w:hAnsi="Arial" w:cs="Arial"/>
          <w:sz w:val="22"/>
          <w:szCs w:val="22"/>
          <w:u w:val="single"/>
        </w:rPr>
      </w:pPr>
      <w:r w:rsidRPr="009431A1">
        <w:rPr>
          <w:rFonts w:ascii="Arial" w:hAnsi="Arial" w:cs="Arial"/>
          <w:sz w:val="22"/>
          <w:szCs w:val="22"/>
        </w:rPr>
        <w:t xml:space="preserve">Guest lecturer in Cancer Epidemiology for the Preventive Medicine residents </w:t>
      </w:r>
    </w:p>
    <w:p w:rsidR="00D04C56" w:rsidRDefault="00D04C56" w:rsidP="007E72A7">
      <w:pPr>
        <w:widowControl w:val="0"/>
        <w:tabs>
          <w:tab w:val="left" w:pos="-1080"/>
        </w:tabs>
        <w:rPr>
          <w:rFonts w:ascii="Arial" w:hAnsi="Arial" w:cs="Arial"/>
          <w:sz w:val="22"/>
          <w:szCs w:val="22"/>
        </w:rPr>
      </w:pPr>
    </w:p>
    <w:p w:rsidR="008F0A18" w:rsidRDefault="004F7634" w:rsidP="00D9085E">
      <w:pPr>
        <w:widowControl w:val="0"/>
        <w:tabs>
          <w:tab w:val="left" w:pos="-1080"/>
        </w:tabs>
        <w:ind w:left="1440" w:hanging="1440"/>
        <w:rPr>
          <w:rFonts w:ascii="Arial" w:hAnsi="Arial" w:cs="Arial"/>
          <w:sz w:val="22"/>
          <w:szCs w:val="22"/>
        </w:rPr>
      </w:pPr>
      <w:r>
        <w:rPr>
          <w:rFonts w:ascii="Arial" w:hAnsi="Arial" w:cs="Arial"/>
          <w:sz w:val="22"/>
          <w:szCs w:val="22"/>
        </w:rPr>
        <w:t>2011</w:t>
      </w:r>
      <w:r>
        <w:rPr>
          <w:rFonts w:ascii="Arial" w:hAnsi="Arial" w:cs="Arial"/>
          <w:sz w:val="22"/>
          <w:szCs w:val="22"/>
        </w:rPr>
        <w:tab/>
      </w:r>
      <w:r w:rsidR="008F0A18">
        <w:rPr>
          <w:rFonts w:ascii="Arial" w:hAnsi="Arial" w:cs="Arial"/>
          <w:sz w:val="22"/>
          <w:szCs w:val="22"/>
        </w:rPr>
        <w:t>PAN AMERICAN HEALTH ORGANIZATION (</w:t>
      </w:r>
      <w:proofErr w:type="spellStart"/>
      <w:r w:rsidR="008F0A18">
        <w:rPr>
          <w:rFonts w:ascii="Arial" w:hAnsi="Arial" w:cs="Arial"/>
          <w:sz w:val="22"/>
          <w:szCs w:val="22"/>
        </w:rPr>
        <w:t>PAHO</w:t>
      </w:r>
      <w:proofErr w:type="spellEnd"/>
      <w:r w:rsidR="008F0A18">
        <w:rPr>
          <w:rFonts w:ascii="Arial" w:hAnsi="Arial" w:cs="Arial"/>
          <w:sz w:val="22"/>
          <w:szCs w:val="22"/>
        </w:rPr>
        <w:t>)</w:t>
      </w:r>
    </w:p>
    <w:p w:rsidR="008F0A18" w:rsidRPr="008D16F4" w:rsidRDefault="008F0A18" w:rsidP="008F0A18">
      <w:pPr>
        <w:widowControl w:val="0"/>
        <w:tabs>
          <w:tab w:val="left" w:pos="-1080"/>
        </w:tabs>
        <w:ind w:left="1440"/>
        <w:rPr>
          <w:rFonts w:ascii="Arial" w:hAnsi="Arial" w:cs="Arial"/>
          <w:sz w:val="22"/>
          <w:szCs w:val="22"/>
          <w:u w:val="single"/>
        </w:rPr>
      </w:pPr>
      <w:r w:rsidRPr="008D16F4">
        <w:rPr>
          <w:rFonts w:ascii="Arial" w:hAnsi="Arial" w:cs="Arial"/>
          <w:sz w:val="22"/>
          <w:szCs w:val="22"/>
          <w:u w:val="single"/>
        </w:rPr>
        <w:t>Invited Faculty</w:t>
      </w:r>
    </w:p>
    <w:p w:rsidR="008F0A18" w:rsidRDefault="00477149" w:rsidP="008F0A18">
      <w:pPr>
        <w:widowControl w:val="0"/>
        <w:tabs>
          <w:tab w:val="left" w:pos="-1080"/>
        </w:tabs>
        <w:ind w:left="1440"/>
        <w:rPr>
          <w:rFonts w:ascii="Arial" w:hAnsi="Arial" w:cs="Arial"/>
          <w:i/>
          <w:sz w:val="22"/>
          <w:szCs w:val="22"/>
        </w:rPr>
      </w:pPr>
      <w:r>
        <w:rPr>
          <w:rFonts w:ascii="Arial" w:hAnsi="Arial" w:cs="Arial"/>
          <w:sz w:val="22"/>
          <w:szCs w:val="22"/>
        </w:rPr>
        <w:t>Co-instructor for</w:t>
      </w:r>
      <w:r w:rsidR="008F0A18" w:rsidRPr="008D16F4">
        <w:rPr>
          <w:rFonts w:ascii="Arial" w:hAnsi="Arial" w:cs="Arial"/>
          <w:sz w:val="22"/>
          <w:szCs w:val="22"/>
        </w:rPr>
        <w:t xml:space="preserve"> </w:t>
      </w:r>
      <w:r w:rsidR="00687977">
        <w:rPr>
          <w:rFonts w:ascii="Arial" w:hAnsi="Arial" w:cs="Arial"/>
          <w:sz w:val="22"/>
          <w:szCs w:val="22"/>
        </w:rPr>
        <w:t xml:space="preserve">the </w:t>
      </w:r>
      <w:proofErr w:type="spellStart"/>
      <w:r w:rsidR="00687977">
        <w:rPr>
          <w:rFonts w:ascii="Arial" w:hAnsi="Arial" w:cs="Arial"/>
          <w:sz w:val="22"/>
          <w:szCs w:val="22"/>
        </w:rPr>
        <w:t>PAHO</w:t>
      </w:r>
      <w:proofErr w:type="spellEnd"/>
      <w:r w:rsidR="00687977">
        <w:rPr>
          <w:rFonts w:ascii="Arial" w:hAnsi="Arial" w:cs="Arial"/>
          <w:sz w:val="22"/>
          <w:szCs w:val="22"/>
        </w:rPr>
        <w:t xml:space="preserve"> </w:t>
      </w:r>
      <w:r w:rsidR="00687977" w:rsidRPr="00687977">
        <w:rPr>
          <w:rFonts w:ascii="Arial" w:hAnsi="Arial" w:cs="Arial"/>
          <w:sz w:val="22"/>
          <w:szCs w:val="22"/>
        </w:rPr>
        <w:t xml:space="preserve">professional staff development course </w:t>
      </w:r>
      <w:r w:rsidR="008F0A18" w:rsidRPr="008F0A18">
        <w:rPr>
          <w:rFonts w:ascii="Arial" w:hAnsi="Arial" w:cs="Arial"/>
          <w:i/>
          <w:sz w:val="22"/>
          <w:szCs w:val="22"/>
        </w:rPr>
        <w:t>Practice</w:t>
      </w:r>
      <w:r w:rsidR="008F0A18" w:rsidRPr="008F0A18">
        <w:rPr>
          <w:rFonts w:ascii="Cambria Math" w:hAnsi="Cambria Math" w:cs="Cambria Math"/>
          <w:i/>
          <w:sz w:val="22"/>
          <w:szCs w:val="22"/>
        </w:rPr>
        <w:t>‐</w:t>
      </w:r>
      <w:r w:rsidR="008F0A18" w:rsidRPr="008F0A18">
        <w:rPr>
          <w:rFonts w:ascii="Arial" w:hAnsi="Arial" w:cs="Arial"/>
          <w:i/>
          <w:sz w:val="22"/>
          <w:szCs w:val="22"/>
        </w:rPr>
        <w:t>based Epidemiology</w:t>
      </w:r>
    </w:p>
    <w:p w:rsidR="00974072" w:rsidRDefault="00974072" w:rsidP="00974072">
      <w:pPr>
        <w:widowControl w:val="0"/>
        <w:tabs>
          <w:tab w:val="left" w:pos="-1080"/>
        </w:tabs>
        <w:rPr>
          <w:rFonts w:ascii="Arial" w:hAnsi="Arial" w:cs="Arial"/>
          <w:i/>
          <w:sz w:val="22"/>
          <w:szCs w:val="22"/>
        </w:rPr>
      </w:pPr>
    </w:p>
    <w:p w:rsidR="00974072" w:rsidRPr="008D16F4" w:rsidRDefault="00974072" w:rsidP="00974072">
      <w:pPr>
        <w:widowControl w:val="0"/>
        <w:tabs>
          <w:tab w:val="left" w:pos="-1080"/>
        </w:tabs>
        <w:rPr>
          <w:rFonts w:ascii="Arial" w:hAnsi="Arial" w:cs="Arial"/>
          <w:sz w:val="22"/>
          <w:szCs w:val="22"/>
        </w:rPr>
      </w:pPr>
      <w:r w:rsidRPr="008D16F4">
        <w:rPr>
          <w:rFonts w:ascii="Arial" w:hAnsi="Arial" w:cs="Arial"/>
          <w:sz w:val="22"/>
          <w:szCs w:val="22"/>
        </w:rPr>
        <w:t>200</w:t>
      </w:r>
      <w:r>
        <w:rPr>
          <w:rFonts w:ascii="Arial" w:hAnsi="Arial" w:cs="Arial"/>
          <w:sz w:val="22"/>
          <w:szCs w:val="22"/>
        </w:rPr>
        <w:t>6</w:t>
      </w:r>
      <w:r w:rsidRPr="008D16F4">
        <w:rPr>
          <w:rFonts w:ascii="Arial" w:hAnsi="Arial" w:cs="Arial"/>
          <w:sz w:val="22"/>
          <w:szCs w:val="22"/>
        </w:rPr>
        <w:t>-</w:t>
      </w:r>
      <w:r>
        <w:rPr>
          <w:rFonts w:ascii="Arial" w:hAnsi="Arial" w:cs="Arial"/>
          <w:sz w:val="22"/>
          <w:szCs w:val="22"/>
        </w:rPr>
        <w:t>2013</w:t>
      </w:r>
      <w:r w:rsidRPr="008D16F4">
        <w:rPr>
          <w:rFonts w:ascii="Arial" w:hAnsi="Arial" w:cs="Arial"/>
          <w:sz w:val="22"/>
          <w:szCs w:val="22"/>
        </w:rPr>
        <w:tab/>
        <w:t>EMORY UNIVERSITY SCHOOL OF PUBLIC HEALTH</w:t>
      </w:r>
    </w:p>
    <w:p w:rsidR="00974072" w:rsidRPr="00121E53" w:rsidRDefault="00974072" w:rsidP="00974072">
      <w:pPr>
        <w:widowControl w:val="0"/>
        <w:tabs>
          <w:tab w:val="left" w:pos="-1080"/>
        </w:tabs>
        <w:ind w:left="1440"/>
        <w:rPr>
          <w:rFonts w:ascii="Arial" w:hAnsi="Arial" w:cs="Arial"/>
          <w:sz w:val="22"/>
          <w:szCs w:val="22"/>
          <w:u w:val="single"/>
        </w:rPr>
      </w:pPr>
      <w:r w:rsidRPr="00121E53">
        <w:rPr>
          <w:rFonts w:ascii="Arial" w:hAnsi="Arial" w:cs="Arial"/>
          <w:sz w:val="22"/>
          <w:szCs w:val="22"/>
          <w:u w:val="single"/>
        </w:rPr>
        <w:lastRenderedPageBreak/>
        <w:t xml:space="preserve">Instructor </w:t>
      </w:r>
    </w:p>
    <w:p w:rsidR="00974072" w:rsidRDefault="00974072" w:rsidP="00974072">
      <w:pPr>
        <w:widowControl w:val="0"/>
        <w:tabs>
          <w:tab w:val="left" w:pos="-1080"/>
        </w:tabs>
        <w:ind w:left="1440"/>
        <w:rPr>
          <w:rFonts w:ascii="Arial" w:hAnsi="Arial" w:cs="Arial"/>
          <w:sz w:val="22"/>
          <w:szCs w:val="22"/>
        </w:rPr>
      </w:pPr>
      <w:r>
        <w:rPr>
          <w:rFonts w:ascii="Arial" w:hAnsi="Arial" w:cs="Arial"/>
          <w:sz w:val="22"/>
          <w:szCs w:val="22"/>
        </w:rPr>
        <w:t xml:space="preserve">PhD seminar: </w:t>
      </w:r>
      <w:r w:rsidRPr="0062025F">
        <w:rPr>
          <w:rFonts w:ascii="Arial" w:hAnsi="Arial" w:cs="Arial"/>
          <w:i/>
          <w:sz w:val="22"/>
          <w:szCs w:val="22"/>
        </w:rPr>
        <w:t>Teaching epidemiology</w:t>
      </w:r>
      <w:r>
        <w:rPr>
          <w:rFonts w:ascii="Arial" w:hAnsi="Arial" w:cs="Arial"/>
          <w:i/>
          <w:sz w:val="22"/>
          <w:szCs w:val="22"/>
        </w:rPr>
        <w:t xml:space="preserve"> </w:t>
      </w:r>
      <w:r w:rsidRPr="007E72A7">
        <w:rPr>
          <w:rFonts w:ascii="Arial" w:hAnsi="Arial" w:cs="Arial"/>
          <w:sz w:val="22"/>
          <w:szCs w:val="22"/>
        </w:rPr>
        <w:t>(1 credit).</w:t>
      </w:r>
    </w:p>
    <w:p w:rsidR="00B77CB6" w:rsidRDefault="00B77CB6" w:rsidP="00B77CB6">
      <w:pPr>
        <w:widowControl w:val="0"/>
        <w:tabs>
          <w:tab w:val="left" w:pos="-1080"/>
        </w:tabs>
        <w:rPr>
          <w:rFonts w:ascii="Arial" w:hAnsi="Arial" w:cs="Arial"/>
          <w:sz w:val="22"/>
          <w:szCs w:val="22"/>
        </w:rPr>
      </w:pPr>
    </w:p>
    <w:p w:rsidR="00B77CB6" w:rsidRDefault="00B77CB6" w:rsidP="00B77CB6">
      <w:pPr>
        <w:widowControl w:val="0"/>
        <w:tabs>
          <w:tab w:val="left" w:pos="-1080"/>
        </w:tabs>
        <w:ind w:left="1440" w:hanging="1440"/>
        <w:rPr>
          <w:rFonts w:ascii="Arial" w:hAnsi="Arial" w:cs="Arial"/>
          <w:sz w:val="22"/>
          <w:szCs w:val="22"/>
        </w:rPr>
      </w:pPr>
      <w:r w:rsidRPr="004147DB">
        <w:rPr>
          <w:rFonts w:ascii="Arial" w:hAnsi="Arial" w:cs="Arial"/>
          <w:sz w:val="22"/>
          <w:szCs w:val="22"/>
        </w:rPr>
        <w:t>20</w:t>
      </w:r>
      <w:r>
        <w:rPr>
          <w:rFonts w:ascii="Arial" w:hAnsi="Arial" w:cs="Arial"/>
          <w:sz w:val="22"/>
          <w:szCs w:val="22"/>
        </w:rPr>
        <w:t>14</w:t>
      </w:r>
      <w:r w:rsidRPr="004147DB">
        <w:rPr>
          <w:rFonts w:ascii="Arial" w:hAnsi="Arial" w:cs="Arial"/>
          <w:sz w:val="22"/>
          <w:szCs w:val="22"/>
        </w:rPr>
        <w:tab/>
      </w:r>
      <w:r>
        <w:rPr>
          <w:rFonts w:ascii="Arial" w:hAnsi="Arial" w:cs="Arial"/>
          <w:sz w:val="22"/>
          <w:szCs w:val="22"/>
        </w:rPr>
        <w:t>SOCIETY OF TOXICOLOGY CONTINUOUS EDUCATION COURSE</w:t>
      </w:r>
    </w:p>
    <w:p w:rsidR="00B77CB6" w:rsidRDefault="00B77CB6" w:rsidP="00B77CB6">
      <w:pPr>
        <w:widowControl w:val="0"/>
        <w:ind w:left="1440"/>
        <w:rPr>
          <w:rFonts w:ascii="Arial" w:hAnsi="Arial" w:cs="Arial"/>
          <w:sz w:val="22"/>
          <w:szCs w:val="22"/>
        </w:rPr>
      </w:pPr>
      <w:r>
        <w:rPr>
          <w:rFonts w:ascii="Arial" w:hAnsi="Arial" w:cs="Arial"/>
          <w:sz w:val="22"/>
          <w:szCs w:val="22"/>
        </w:rPr>
        <w:t>Phoenix, AZ</w:t>
      </w:r>
    </w:p>
    <w:p w:rsidR="00B77CB6" w:rsidRPr="004147DB" w:rsidRDefault="00B77CB6" w:rsidP="00B77CB6">
      <w:pPr>
        <w:widowControl w:val="0"/>
        <w:tabs>
          <w:tab w:val="left" w:pos="-1080"/>
        </w:tabs>
        <w:ind w:left="1440"/>
        <w:rPr>
          <w:rFonts w:ascii="Arial" w:hAnsi="Arial" w:cs="Arial"/>
          <w:sz w:val="22"/>
          <w:szCs w:val="22"/>
          <w:u w:val="single"/>
        </w:rPr>
      </w:pPr>
      <w:r>
        <w:rPr>
          <w:rFonts w:ascii="Arial" w:hAnsi="Arial" w:cs="Arial"/>
          <w:sz w:val="22"/>
          <w:szCs w:val="22"/>
          <w:u w:val="single"/>
        </w:rPr>
        <w:t>Guest L</w:t>
      </w:r>
      <w:r w:rsidRPr="004147DB">
        <w:rPr>
          <w:rFonts w:ascii="Arial" w:hAnsi="Arial" w:cs="Arial"/>
          <w:sz w:val="22"/>
          <w:szCs w:val="22"/>
          <w:u w:val="single"/>
        </w:rPr>
        <w:t>ecturer</w:t>
      </w:r>
    </w:p>
    <w:p w:rsidR="00B77CB6" w:rsidRDefault="00B77CB6" w:rsidP="00B77CB6">
      <w:pPr>
        <w:widowControl w:val="0"/>
        <w:tabs>
          <w:tab w:val="left" w:pos="-1080"/>
        </w:tabs>
        <w:ind w:left="1440"/>
        <w:rPr>
          <w:rFonts w:ascii="Arial" w:hAnsi="Arial" w:cs="Arial"/>
          <w:sz w:val="22"/>
          <w:szCs w:val="22"/>
        </w:rPr>
      </w:pPr>
      <w:r>
        <w:rPr>
          <w:rFonts w:ascii="Arial" w:hAnsi="Arial" w:cs="Arial"/>
          <w:sz w:val="22"/>
          <w:szCs w:val="22"/>
        </w:rPr>
        <w:t xml:space="preserve">Epidemiology for toxicologists </w:t>
      </w:r>
    </w:p>
    <w:p w:rsidR="00E81302" w:rsidRDefault="00E81302" w:rsidP="00B77CB6">
      <w:pPr>
        <w:widowControl w:val="0"/>
        <w:tabs>
          <w:tab w:val="left" w:pos="-1080"/>
        </w:tabs>
        <w:rPr>
          <w:rFonts w:ascii="Arial" w:hAnsi="Arial" w:cs="Arial"/>
          <w:sz w:val="22"/>
          <w:szCs w:val="22"/>
        </w:rPr>
      </w:pPr>
    </w:p>
    <w:p w:rsidR="00E81302" w:rsidRDefault="00E81302" w:rsidP="00E81302">
      <w:pPr>
        <w:widowControl w:val="0"/>
        <w:tabs>
          <w:tab w:val="left" w:pos="-1080"/>
        </w:tabs>
        <w:ind w:left="1440" w:hanging="1440"/>
        <w:rPr>
          <w:rFonts w:ascii="Arial" w:hAnsi="Arial" w:cs="Arial"/>
          <w:sz w:val="22"/>
          <w:szCs w:val="22"/>
        </w:rPr>
      </w:pPr>
      <w:r>
        <w:rPr>
          <w:rFonts w:ascii="Arial" w:hAnsi="Arial" w:cs="Arial"/>
          <w:sz w:val="22"/>
          <w:szCs w:val="22"/>
        </w:rPr>
        <w:t>2014</w:t>
      </w:r>
      <w:r>
        <w:rPr>
          <w:rFonts w:ascii="Arial" w:hAnsi="Arial" w:cs="Arial"/>
          <w:sz w:val="22"/>
          <w:szCs w:val="22"/>
        </w:rPr>
        <w:tab/>
        <w:t>TEL AVIV UNIVERSITY</w:t>
      </w:r>
    </w:p>
    <w:p w:rsidR="00E81302" w:rsidRPr="008D16F4" w:rsidRDefault="00E81302" w:rsidP="00E81302">
      <w:pPr>
        <w:widowControl w:val="0"/>
        <w:tabs>
          <w:tab w:val="left" w:pos="-1080"/>
        </w:tabs>
        <w:ind w:left="1440"/>
        <w:rPr>
          <w:rFonts w:ascii="Arial" w:hAnsi="Arial" w:cs="Arial"/>
          <w:sz w:val="22"/>
          <w:szCs w:val="22"/>
          <w:u w:val="single"/>
        </w:rPr>
      </w:pPr>
      <w:r w:rsidRPr="008D16F4">
        <w:rPr>
          <w:rFonts w:ascii="Arial" w:hAnsi="Arial" w:cs="Arial"/>
          <w:sz w:val="22"/>
          <w:szCs w:val="22"/>
          <w:u w:val="single"/>
        </w:rPr>
        <w:t>Invited Faculty</w:t>
      </w:r>
    </w:p>
    <w:p w:rsidR="00E81302" w:rsidRDefault="00E81302" w:rsidP="00E81302">
      <w:pPr>
        <w:widowControl w:val="0"/>
        <w:tabs>
          <w:tab w:val="left" w:pos="-1080"/>
        </w:tabs>
        <w:ind w:left="1440"/>
        <w:rPr>
          <w:rFonts w:ascii="Arial" w:hAnsi="Arial" w:cs="Arial"/>
          <w:i/>
          <w:sz w:val="22"/>
          <w:szCs w:val="22"/>
        </w:rPr>
      </w:pPr>
      <w:r>
        <w:rPr>
          <w:rFonts w:ascii="Arial" w:hAnsi="Arial" w:cs="Arial"/>
          <w:sz w:val="22"/>
          <w:szCs w:val="22"/>
        </w:rPr>
        <w:t>Co-teaching short course</w:t>
      </w:r>
      <w:r w:rsidRPr="00687977">
        <w:rPr>
          <w:rFonts w:ascii="Arial" w:hAnsi="Arial" w:cs="Arial"/>
          <w:sz w:val="22"/>
          <w:szCs w:val="22"/>
        </w:rPr>
        <w:t xml:space="preserve"> </w:t>
      </w:r>
      <w:r>
        <w:rPr>
          <w:rFonts w:ascii="Arial" w:hAnsi="Arial" w:cs="Arial"/>
          <w:sz w:val="22"/>
          <w:szCs w:val="22"/>
        </w:rPr>
        <w:t xml:space="preserve">Advanced </w:t>
      </w:r>
      <w:r>
        <w:rPr>
          <w:rFonts w:ascii="Arial" w:hAnsi="Arial" w:cs="Arial"/>
          <w:i/>
          <w:sz w:val="22"/>
          <w:szCs w:val="22"/>
        </w:rPr>
        <w:t>Cancer Epidemiology</w:t>
      </w:r>
    </w:p>
    <w:p w:rsidR="00452674" w:rsidRDefault="00452674" w:rsidP="00E81302">
      <w:pPr>
        <w:widowControl w:val="0"/>
        <w:tabs>
          <w:tab w:val="left" w:pos="-1080"/>
        </w:tabs>
        <w:ind w:left="1440"/>
        <w:rPr>
          <w:rFonts w:ascii="Arial" w:hAnsi="Arial" w:cs="Arial"/>
          <w:i/>
          <w:sz w:val="22"/>
          <w:szCs w:val="22"/>
        </w:rPr>
      </w:pPr>
    </w:p>
    <w:p w:rsidR="00452674" w:rsidRPr="008D16F4" w:rsidRDefault="00452674" w:rsidP="00452674">
      <w:pPr>
        <w:widowControl w:val="0"/>
        <w:tabs>
          <w:tab w:val="left" w:pos="-1080"/>
        </w:tabs>
        <w:rPr>
          <w:rFonts w:ascii="Arial" w:hAnsi="Arial" w:cs="Arial"/>
          <w:sz w:val="22"/>
          <w:szCs w:val="22"/>
        </w:rPr>
      </w:pPr>
      <w:r w:rsidRPr="008D16F4">
        <w:rPr>
          <w:rFonts w:ascii="Arial" w:hAnsi="Arial" w:cs="Arial"/>
          <w:sz w:val="22"/>
          <w:szCs w:val="22"/>
        </w:rPr>
        <w:t>2007-</w:t>
      </w:r>
      <w:r>
        <w:rPr>
          <w:rFonts w:ascii="Arial" w:hAnsi="Arial" w:cs="Arial"/>
          <w:sz w:val="22"/>
          <w:szCs w:val="22"/>
        </w:rPr>
        <w:t>2014</w:t>
      </w:r>
      <w:r w:rsidRPr="008D16F4">
        <w:rPr>
          <w:rFonts w:ascii="Arial" w:hAnsi="Arial" w:cs="Arial"/>
          <w:sz w:val="22"/>
          <w:szCs w:val="22"/>
        </w:rPr>
        <w:tab/>
        <w:t>NATIONAL CANCER INSTITUTE</w:t>
      </w:r>
    </w:p>
    <w:p w:rsidR="00452674" w:rsidRPr="008D16F4" w:rsidRDefault="00452674" w:rsidP="00452674">
      <w:pPr>
        <w:widowControl w:val="0"/>
        <w:tabs>
          <w:tab w:val="left" w:pos="-1080"/>
        </w:tabs>
        <w:ind w:left="1440"/>
        <w:rPr>
          <w:rFonts w:ascii="Arial" w:hAnsi="Arial" w:cs="Arial"/>
          <w:sz w:val="22"/>
          <w:szCs w:val="22"/>
          <w:u w:val="single"/>
        </w:rPr>
      </w:pPr>
      <w:r w:rsidRPr="008D16F4">
        <w:rPr>
          <w:rFonts w:ascii="Arial" w:hAnsi="Arial" w:cs="Arial"/>
          <w:sz w:val="22"/>
          <w:szCs w:val="22"/>
          <w:u w:val="single"/>
        </w:rPr>
        <w:t>Invited Faculty</w:t>
      </w:r>
    </w:p>
    <w:p w:rsidR="00452674" w:rsidRDefault="00452674" w:rsidP="00452674">
      <w:pPr>
        <w:widowControl w:val="0"/>
        <w:tabs>
          <w:tab w:val="left" w:pos="-1080"/>
        </w:tabs>
        <w:ind w:left="1440"/>
        <w:rPr>
          <w:rFonts w:ascii="Arial" w:hAnsi="Arial" w:cs="Arial"/>
          <w:bCs/>
          <w:i/>
          <w:sz w:val="22"/>
          <w:szCs w:val="22"/>
        </w:rPr>
      </w:pPr>
      <w:r w:rsidRPr="008D16F4">
        <w:rPr>
          <w:rFonts w:ascii="Arial" w:hAnsi="Arial" w:cs="Arial"/>
          <w:sz w:val="22"/>
          <w:szCs w:val="22"/>
        </w:rPr>
        <w:t xml:space="preserve">Teaching </w:t>
      </w:r>
      <w:r>
        <w:rPr>
          <w:rFonts w:ascii="Arial" w:hAnsi="Arial" w:cs="Arial"/>
          <w:sz w:val="22"/>
          <w:szCs w:val="22"/>
        </w:rPr>
        <w:t xml:space="preserve">module </w:t>
      </w:r>
      <w:r w:rsidRPr="008D16F4">
        <w:rPr>
          <w:rFonts w:ascii="Arial" w:hAnsi="Arial" w:cs="Arial"/>
          <w:sz w:val="22"/>
          <w:szCs w:val="22"/>
        </w:rPr>
        <w:t xml:space="preserve">“Consideration for Analysis and Interpretation of Epidemiologic Data” in the NCI summer course </w:t>
      </w:r>
      <w:r w:rsidRPr="008D16F4">
        <w:rPr>
          <w:rFonts w:ascii="Arial" w:hAnsi="Arial" w:cs="Arial"/>
          <w:bCs/>
          <w:i/>
          <w:sz w:val="22"/>
          <w:szCs w:val="22"/>
        </w:rPr>
        <w:t>Principles and Practice of Cancer Prevention and Control</w:t>
      </w:r>
    </w:p>
    <w:p w:rsidR="005F607B" w:rsidRDefault="005F607B" w:rsidP="005F607B">
      <w:pPr>
        <w:widowControl w:val="0"/>
        <w:tabs>
          <w:tab w:val="left" w:pos="-1080"/>
        </w:tabs>
        <w:rPr>
          <w:rFonts w:ascii="Arial" w:hAnsi="Arial" w:cs="Arial"/>
          <w:i/>
          <w:sz w:val="22"/>
          <w:szCs w:val="22"/>
        </w:rPr>
      </w:pPr>
    </w:p>
    <w:p w:rsidR="005F607B" w:rsidRPr="008D16F4" w:rsidRDefault="005F607B" w:rsidP="005F607B">
      <w:pPr>
        <w:widowControl w:val="0"/>
        <w:tabs>
          <w:tab w:val="left" w:pos="-1080"/>
        </w:tabs>
        <w:rPr>
          <w:rFonts w:ascii="Arial" w:hAnsi="Arial" w:cs="Arial"/>
          <w:sz w:val="22"/>
          <w:szCs w:val="22"/>
        </w:rPr>
      </w:pPr>
      <w:r w:rsidRPr="008D16F4">
        <w:rPr>
          <w:rFonts w:ascii="Arial" w:hAnsi="Arial" w:cs="Arial"/>
          <w:sz w:val="22"/>
          <w:szCs w:val="22"/>
        </w:rPr>
        <w:t>20</w:t>
      </w:r>
      <w:r>
        <w:rPr>
          <w:rFonts w:ascii="Arial" w:hAnsi="Arial" w:cs="Arial"/>
          <w:sz w:val="22"/>
          <w:szCs w:val="22"/>
        </w:rPr>
        <w:t>15</w:t>
      </w:r>
      <w:r>
        <w:rPr>
          <w:rFonts w:ascii="Arial" w:hAnsi="Arial" w:cs="Arial"/>
          <w:sz w:val="22"/>
          <w:szCs w:val="22"/>
        </w:rPr>
        <w:tab/>
      </w:r>
      <w:r w:rsidRPr="008D16F4">
        <w:rPr>
          <w:rFonts w:ascii="Arial" w:hAnsi="Arial" w:cs="Arial"/>
          <w:sz w:val="22"/>
          <w:szCs w:val="22"/>
        </w:rPr>
        <w:tab/>
        <w:t xml:space="preserve">EMORY UNIVERSITY </w:t>
      </w:r>
      <w:r>
        <w:rPr>
          <w:rFonts w:ascii="Arial" w:hAnsi="Arial" w:cs="Arial"/>
          <w:sz w:val="22"/>
          <w:szCs w:val="22"/>
        </w:rPr>
        <w:t>COLLEGE OF ARTS AND SCIENCES</w:t>
      </w:r>
    </w:p>
    <w:p w:rsidR="005F607B" w:rsidRPr="00121E53" w:rsidRDefault="005F607B" w:rsidP="005F607B">
      <w:pPr>
        <w:widowControl w:val="0"/>
        <w:tabs>
          <w:tab w:val="left" w:pos="-1080"/>
        </w:tabs>
        <w:ind w:left="1440"/>
        <w:rPr>
          <w:rFonts w:ascii="Arial" w:hAnsi="Arial" w:cs="Arial"/>
          <w:sz w:val="22"/>
          <w:szCs w:val="22"/>
          <w:u w:val="single"/>
        </w:rPr>
      </w:pPr>
      <w:r>
        <w:rPr>
          <w:rFonts w:ascii="Arial" w:hAnsi="Arial" w:cs="Arial"/>
          <w:sz w:val="22"/>
          <w:szCs w:val="22"/>
          <w:u w:val="single"/>
        </w:rPr>
        <w:t>Co-</w:t>
      </w:r>
      <w:r w:rsidRPr="00121E53">
        <w:rPr>
          <w:rFonts w:ascii="Arial" w:hAnsi="Arial" w:cs="Arial"/>
          <w:sz w:val="22"/>
          <w:szCs w:val="22"/>
          <w:u w:val="single"/>
        </w:rPr>
        <w:t xml:space="preserve">Instructor </w:t>
      </w:r>
    </w:p>
    <w:p w:rsidR="005F607B" w:rsidRPr="008D16F4" w:rsidRDefault="005F607B" w:rsidP="005F607B">
      <w:pPr>
        <w:widowControl w:val="0"/>
        <w:tabs>
          <w:tab w:val="left" w:pos="-1080"/>
        </w:tabs>
        <w:ind w:left="1440"/>
        <w:rPr>
          <w:rFonts w:ascii="Arial" w:hAnsi="Arial" w:cs="Arial"/>
          <w:sz w:val="22"/>
          <w:szCs w:val="22"/>
        </w:rPr>
      </w:pPr>
      <w:r>
        <w:rPr>
          <w:rFonts w:ascii="Arial" w:hAnsi="Arial" w:cs="Arial"/>
          <w:i/>
          <w:sz w:val="22"/>
          <w:szCs w:val="22"/>
        </w:rPr>
        <w:t xml:space="preserve">Basic </w:t>
      </w:r>
      <w:r w:rsidRPr="008D16F4">
        <w:rPr>
          <w:rFonts w:ascii="Arial" w:hAnsi="Arial" w:cs="Arial"/>
          <w:i/>
          <w:sz w:val="22"/>
          <w:szCs w:val="22"/>
        </w:rPr>
        <w:t>Epidemiology</w:t>
      </w:r>
      <w:r w:rsidRPr="008D16F4">
        <w:rPr>
          <w:rFonts w:ascii="Arial" w:hAnsi="Arial" w:cs="Arial"/>
          <w:sz w:val="22"/>
          <w:szCs w:val="22"/>
        </w:rPr>
        <w:t xml:space="preserve"> course (</w:t>
      </w:r>
      <w:r>
        <w:rPr>
          <w:rFonts w:ascii="Arial" w:hAnsi="Arial" w:cs="Arial"/>
          <w:sz w:val="22"/>
          <w:szCs w:val="22"/>
        </w:rPr>
        <w:t>40</w:t>
      </w:r>
      <w:r w:rsidRPr="008D16F4">
        <w:rPr>
          <w:rFonts w:ascii="Arial" w:hAnsi="Arial" w:cs="Arial"/>
          <w:sz w:val="22"/>
          <w:szCs w:val="22"/>
        </w:rPr>
        <w:t xml:space="preserve"> students, </w:t>
      </w:r>
      <w:r>
        <w:rPr>
          <w:rFonts w:ascii="Arial" w:hAnsi="Arial" w:cs="Arial"/>
          <w:sz w:val="22"/>
          <w:szCs w:val="22"/>
        </w:rPr>
        <w:t>1</w:t>
      </w:r>
      <w:r w:rsidRPr="008D16F4">
        <w:rPr>
          <w:rFonts w:ascii="Arial" w:hAnsi="Arial" w:cs="Arial"/>
          <w:sz w:val="22"/>
          <w:szCs w:val="22"/>
        </w:rPr>
        <w:t xml:space="preserve"> credit</w:t>
      </w:r>
      <w:r>
        <w:rPr>
          <w:rFonts w:ascii="Arial" w:hAnsi="Arial" w:cs="Arial"/>
          <w:i/>
          <w:sz w:val="22"/>
          <w:szCs w:val="22"/>
        </w:rPr>
        <w:t>).</w:t>
      </w:r>
    </w:p>
    <w:p w:rsidR="005F607B" w:rsidRDefault="005F607B" w:rsidP="005F607B">
      <w:pPr>
        <w:widowControl w:val="0"/>
        <w:tabs>
          <w:tab w:val="left" w:pos="-1080"/>
        </w:tabs>
        <w:rPr>
          <w:rFonts w:ascii="Arial" w:hAnsi="Arial" w:cs="Arial"/>
          <w:sz w:val="22"/>
          <w:szCs w:val="22"/>
          <w:u w:val="single"/>
        </w:rPr>
      </w:pPr>
    </w:p>
    <w:p w:rsidR="00C23950" w:rsidRPr="008D16F4" w:rsidRDefault="00C23950" w:rsidP="00C23950">
      <w:pPr>
        <w:widowControl w:val="0"/>
        <w:tabs>
          <w:tab w:val="left" w:pos="-1080"/>
        </w:tabs>
        <w:ind w:left="1440" w:hanging="1440"/>
        <w:rPr>
          <w:rFonts w:ascii="Arial" w:hAnsi="Arial" w:cs="Arial"/>
          <w:sz w:val="22"/>
          <w:szCs w:val="22"/>
        </w:rPr>
      </w:pPr>
      <w:r w:rsidRPr="008D16F4">
        <w:rPr>
          <w:rFonts w:ascii="Arial" w:hAnsi="Arial" w:cs="Arial"/>
          <w:sz w:val="22"/>
          <w:szCs w:val="22"/>
        </w:rPr>
        <w:t>20</w:t>
      </w:r>
      <w:r>
        <w:rPr>
          <w:rFonts w:ascii="Arial" w:hAnsi="Arial" w:cs="Arial"/>
          <w:sz w:val="22"/>
          <w:szCs w:val="22"/>
        </w:rPr>
        <w:t>13-2016</w:t>
      </w:r>
      <w:r w:rsidRPr="008D16F4">
        <w:rPr>
          <w:rFonts w:ascii="Arial" w:hAnsi="Arial" w:cs="Arial"/>
          <w:sz w:val="22"/>
          <w:szCs w:val="22"/>
        </w:rPr>
        <w:tab/>
        <w:t xml:space="preserve">EMORY </w:t>
      </w:r>
      <w:r w:rsidRPr="00B77CB6">
        <w:rPr>
          <w:rFonts w:ascii="Arial" w:hAnsi="Arial" w:cs="Arial"/>
          <w:sz w:val="22"/>
          <w:szCs w:val="22"/>
        </w:rPr>
        <w:t>PUBLIC HEALTH LEADERSHIP AND IMPLEMENTATION ACADEMY FOR N</w:t>
      </w:r>
      <w:r>
        <w:rPr>
          <w:rFonts w:ascii="Arial" w:hAnsi="Arial" w:cs="Arial"/>
          <w:sz w:val="22"/>
          <w:szCs w:val="22"/>
        </w:rPr>
        <w:t xml:space="preserve">ON COMMUNICABLE </w:t>
      </w:r>
      <w:r w:rsidRPr="00B77CB6">
        <w:rPr>
          <w:rFonts w:ascii="Arial" w:hAnsi="Arial" w:cs="Arial"/>
          <w:sz w:val="22"/>
          <w:szCs w:val="22"/>
        </w:rPr>
        <w:t>D</w:t>
      </w:r>
      <w:r>
        <w:rPr>
          <w:rFonts w:ascii="Arial" w:hAnsi="Arial" w:cs="Arial"/>
          <w:sz w:val="22"/>
          <w:szCs w:val="22"/>
        </w:rPr>
        <w:t xml:space="preserve">ISEASES </w:t>
      </w:r>
    </w:p>
    <w:p w:rsidR="00C23950" w:rsidRPr="00121E53" w:rsidRDefault="00C23950" w:rsidP="00C23950">
      <w:pPr>
        <w:widowControl w:val="0"/>
        <w:tabs>
          <w:tab w:val="left" w:pos="-1080"/>
        </w:tabs>
        <w:ind w:left="1440"/>
        <w:rPr>
          <w:rFonts w:ascii="Arial" w:hAnsi="Arial" w:cs="Arial"/>
          <w:sz w:val="22"/>
          <w:szCs w:val="22"/>
          <w:u w:val="single"/>
        </w:rPr>
      </w:pPr>
      <w:r>
        <w:rPr>
          <w:rFonts w:ascii="Arial" w:hAnsi="Arial" w:cs="Arial"/>
          <w:sz w:val="22"/>
          <w:szCs w:val="22"/>
          <w:u w:val="single"/>
        </w:rPr>
        <w:t>Guest Lecturer</w:t>
      </w:r>
    </w:p>
    <w:p w:rsidR="00C23950" w:rsidRPr="008D16F4" w:rsidRDefault="00C23950" w:rsidP="00C23950">
      <w:pPr>
        <w:widowControl w:val="0"/>
        <w:tabs>
          <w:tab w:val="left" w:pos="-1080"/>
        </w:tabs>
        <w:ind w:left="1440"/>
        <w:rPr>
          <w:rFonts w:ascii="Arial" w:hAnsi="Arial" w:cs="Arial"/>
          <w:sz w:val="22"/>
          <w:szCs w:val="22"/>
        </w:rPr>
      </w:pPr>
      <w:r w:rsidRPr="00B77CB6">
        <w:rPr>
          <w:rFonts w:ascii="Arial" w:hAnsi="Arial" w:cs="Arial"/>
          <w:sz w:val="22"/>
          <w:szCs w:val="22"/>
        </w:rPr>
        <w:t>Validity of Diagnostic and Screening Tests</w:t>
      </w:r>
      <w:r>
        <w:rPr>
          <w:rFonts w:ascii="Arial" w:hAnsi="Arial" w:cs="Arial"/>
          <w:sz w:val="22"/>
          <w:szCs w:val="22"/>
        </w:rPr>
        <w:t xml:space="preserve">; </w:t>
      </w:r>
      <w:r w:rsidRPr="00B77CB6">
        <w:rPr>
          <w:rFonts w:ascii="Arial" w:hAnsi="Arial" w:cs="Arial"/>
          <w:sz w:val="22"/>
          <w:szCs w:val="22"/>
        </w:rPr>
        <w:t>Evaluation of Screening Programs</w:t>
      </w:r>
    </w:p>
    <w:p w:rsidR="00C23950" w:rsidRDefault="00C23950" w:rsidP="005F607B">
      <w:pPr>
        <w:widowControl w:val="0"/>
        <w:tabs>
          <w:tab w:val="left" w:pos="-1080"/>
        </w:tabs>
        <w:rPr>
          <w:rFonts w:ascii="Arial" w:hAnsi="Arial" w:cs="Arial"/>
          <w:sz w:val="22"/>
          <w:szCs w:val="22"/>
          <w:u w:val="single"/>
        </w:rPr>
      </w:pPr>
    </w:p>
    <w:p w:rsidR="008C3822" w:rsidRPr="008D16F4" w:rsidRDefault="008C3822" w:rsidP="008C3822">
      <w:pPr>
        <w:widowControl w:val="0"/>
        <w:tabs>
          <w:tab w:val="left" w:pos="-1080"/>
        </w:tabs>
        <w:rPr>
          <w:rFonts w:ascii="Arial" w:hAnsi="Arial" w:cs="Arial"/>
          <w:sz w:val="22"/>
          <w:szCs w:val="22"/>
        </w:rPr>
      </w:pPr>
      <w:r w:rsidRPr="008D16F4">
        <w:rPr>
          <w:rFonts w:ascii="Arial" w:hAnsi="Arial" w:cs="Arial"/>
          <w:sz w:val="22"/>
          <w:szCs w:val="22"/>
        </w:rPr>
        <w:t>200</w:t>
      </w:r>
      <w:r>
        <w:rPr>
          <w:rFonts w:ascii="Arial" w:hAnsi="Arial" w:cs="Arial"/>
          <w:sz w:val="22"/>
          <w:szCs w:val="22"/>
        </w:rPr>
        <w:t>6-2018</w:t>
      </w:r>
      <w:r w:rsidRPr="008D16F4">
        <w:rPr>
          <w:rFonts w:ascii="Arial" w:hAnsi="Arial" w:cs="Arial"/>
          <w:sz w:val="22"/>
          <w:szCs w:val="22"/>
        </w:rPr>
        <w:tab/>
        <w:t>EMORY UNIVERSITY SCHOOL OF PUBLIC HEALTH</w:t>
      </w:r>
    </w:p>
    <w:p w:rsidR="008C3822" w:rsidRPr="00121E53" w:rsidRDefault="008C3822" w:rsidP="008C3822">
      <w:pPr>
        <w:widowControl w:val="0"/>
        <w:tabs>
          <w:tab w:val="left" w:pos="-1080"/>
        </w:tabs>
        <w:ind w:left="1440"/>
        <w:rPr>
          <w:rFonts w:ascii="Arial" w:hAnsi="Arial" w:cs="Arial"/>
          <w:sz w:val="22"/>
          <w:szCs w:val="22"/>
          <w:u w:val="single"/>
        </w:rPr>
      </w:pPr>
      <w:r w:rsidRPr="00121E53">
        <w:rPr>
          <w:rFonts w:ascii="Arial" w:hAnsi="Arial" w:cs="Arial"/>
          <w:sz w:val="22"/>
          <w:szCs w:val="22"/>
          <w:u w:val="single"/>
        </w:rPr>
        <w:t xml:space="preserve">Instructor </w:t>
      </w:r>
    </w:p>
    <w:p w:rsidR="008C3822" w:rsidRPr="00481F8C" w:rsidRDefault="008C3822" w:rsidP="008C3822">
      <w:pPr>
        <w:widowControl w:val="0"/>
        <w:tabs>
          <w:tab w:val="left" w:pos="-1080"/>
        </w:tabs>
        <w:ind w:left="1440"/>
        <w:rPr>
          <w:rFonts w:ascii="Arial" w:hAnsi="Arial" w:cs="Arial"/>
          <w:sz w:val="22"/>
          <w:szCs w:val="22"/>
        </w:rPr>
      </w:pPr>
      <w:r w:rsidRPr="00481F8C">
        <w:rPr>
          <w:rFonts w:ascii="Arial" w:hAnsi="Arial" w:cs="Arial"/>
          <w:sz w:val="22"/>
          <w:szCs w:val="22"/>
        </w:rPr>
        <w:t>Introduction to Epidemiology course (1</w:t>
      </w:r>
      <w:r>
        <w:rPr>
          <w:rFonts w:ascii="Arial" w:hAnsi="Arial" w:cs="Arial"/>
          <w:sz w:val="22"/>
          <w:szCs w:val="22"/>
        </w:rPr>
        <w:t>20-150</w:t>
      </w:r>
      <w:r w:rsidRPr="00481F8C">
        <w:rPr>
          <w:rFonts w:ascii="Arial" w:hAnsi="Arial" w:cs="Arial"/>
          <w:sz w:val="22"/>
          <w:szCs w:val="22"/>
        </w:rPr>
        <w:t xml:space="preserve"> students, 4 credits).</w:t>
      </w:r>
    </w:p>
    <w:p w:rsidR="00E81302" w:rsidRDefault="00E81302" w:rsidP="00E81302">
      <w:pPr>
        <w:widowControl w:val="0"/>
        <w:tabs>
          <w:tab w:val="left" w:pos="-1080"/>
        </w:tabs>
        <w:rPr>
          <w:rFonts w:ascii="Arial" w:hAnsi="Arial" w:cs="Arial"/>
          <w:i/>
          <w:sz w:val="22"/>
          <w:szCs w:val="22"/>
        </w:rPr>
      </w:pPr>
    </w:p>
    <w:p w:rsidR="0055277E" w:rsidRPr="008D16F4" w:rsidRDefault="0048177B" w:rsidP="0055277E">
      <w:pPr>
        <w:widowControl w:val="0"/>
        <w:tabs>
          <w:tab w:val="left" w:pos="-1080"/>
        </w:tabs>
        <w:rPr>
          <w:rFonts w:ascii="Arial" w:hAnsi="Arial" w:cs="Arial"/>
          <w:sz w:val="22"/>
          <w:szCs w:val="22"/>
        </w:rPr>
      </w:pPr>
      <w:r w:rsidRPr="008D16F4">
        <w:rPr>
          <w:rFonts w:ascii="Arial" w:hAnsi="Arial" w:cs="Arial"/>
          <w:b/>
          <w:sz w:val="22"/>
          <w:szCs w:val="22"/>
        </w:rPr>
        <w:t xml:space="preserve">UNIVERSITY SERVICE ACTIVITIES </w:t>
      </w:r>
    </w:p>
    <w:p w:rsidR="0055277E" w:rsidRPr="008D16F4" w:rsidRDefault="0055277E" w:rsidP="0055277E">
      <w:pPr>
        <w:widowControl w:val="0"/>
        <w:tabs>
          <w:tab w:val="left" w:pos="-1080"/>
        </w:tabs>
        <w:rPr>
          <w:rFonts w:ascii="Arial" w:hAnsi="Arial" w:cs="Arial"/>
          <w:sz w:val="22"/>
          <w:szCs w:val="22"/>
        </w:rPr>
      </w:pPr>
    </w:p>
    <w:p w:rsidR="0055277E" w:rsidRPr="008D16F4" w:rsidRDefault="006351DE" w:rsidP="00961353">
      <w:pPr>
        <w:tabs>
          <w:tab w:val="left" w:pos="360"/>
          <w:tab w:val="left" w:pos="1440"/>
        </w:tabs>
        <w:rPr>
          <w:rFonts w:ascii="Arial" w:hAnsi="Arial" w:cs="Arial"/>
          <w:sz w:val="22"/>
          <w:szCs w:val="22"/>
        </w:rPr>
      </w:pPr>
      <w:r w:rsidRPr="008D16F4">
        <w:rPr>
          <w:rFonts w:ascii="Arial" w:hAnsi="Arial" w:cs="Arial"/>
          <w:sz w:val="22"/>
          <w:szCs w:val="22"/>
        </w:rPr>
        <w:t>2004-2005</w:t>
      </w:r>
      <w:r w:rsidRPr="008D16F4">
        <w:rPr>
          <w:rFonts w:ascii="Arial" w:hAnsi="Arial" w:cs="Arial"/>
          <w:sz w:val="22"/>
          <w:szCs w:val="22"/>
        </w:rPr>
        <w:tab/>
      </w:r>
      <w:r w:rsidR="0025160A">
        <w:rPr>
          <w:rFonts w:ascii="Arial" w:hAnsi="Arial" w:cs="Arial"/>
          <w:sz w:val="22"/>
          <w:szCs w:val="22"/>
        </w:rPr>
        <w:t>Search committee for i</w:t>
      </w:r>
      <w:r w:rsidR="0055277E" w:rsidRPr="008D16F4">
        <w:rPr>
          <w:rFonts w:ascii="Arial" w:hAnsi="Arial" w:cs="Arial"/>
          <w:sz w:val="22"/>
          <w:szCs w:val="22"/>
        </w:rPr>
        <w:t>nfectio</w:t>
      </w:r>
      <w:r w:rsidRPr="008D16F4">
        <w:rPr>
          <w:rFonts w:ascii="Arial" w:hAnsi="Arial" w:cs="Arial"/>
          <w:sz w:val="22"/>
          <w:szCs w:val="22"/>
        </w:rPr>
        <w:t>us disease epidemiology faculty</w:t>
      </w:r>
    </w:p>
    <w:p w:rsidR="0055277E" w:rsidRPr="008D16F4" w:rsidRDefault="006351DE" w:rsidP="00961353">
      <w:pPr>
        <w:tabs>
          <w:tab w:val="left" w:pos="360"/>
          <w:tab w:val="left" w:pos="1440"/>
        </w:tabs>
        <w:rPr>
          <w:rFonts w:ascii="Arial" w:hAnsi="Arial" w:cs="Arial"/>
          <w:sz w:val="22"/>
          <w:szCs w:val="22"/>
        </w:rPr>
      </w:pPr>
      <w:r w:rsidRPr="008D16F4">
        <w:rPr>
          <w:rFonts w:ascii="Arial" w:hAnsi="Arial" w:cs="Arial"/>
          <w:sz w:val="22"/>
          <w:szCs w:val="22"/>
        </w:rPr>
        <w:t>2004-2006</w:t>
      </w:r>
      <w:r w:rsidRPr="008D16F4">
        <w:rPr>
          <w:rFonts w:ascii="Arial" w:hAnsi="Arial" w:cs="Arial"/>
          <w:sz w:val="22"/>
          <w:szCs w:val="22"/>
        </w:rPr>
        <w:tab/>
      </w:r>
      <w:r w:rsidR="00714EC9" w:rsidRPr="008D16F4">
        <w:rPr>
          <w:rFonts w:ascii="Arial" w:hAnsi="Arial" w:cs="Arial"/>
          <w:sz w:val="22"/>
          <w:szCs w:val="22"/>
        </w:rPr>
        <w:t>PhD Admissions C</w:t>
      </w:r>
      <w:r w:rsidR="0055277E" w:rsidRPr="008D16F4">
        <w:rPr>
          <w:rFonts w:ascii="Arial" w:hAnsi="Arial" w:cs="Arial"/>
          <w:sz w:val="22"/>
          <w:szCs w:val="22"/>
        </w:rPr>
        <w:t>ommittee</w:t>
      </w:r>
      <w:r w:rsidR="008B62C1">
        <w:rPr>
          <w:rFonts w:ascii="Arial" w:hAnsi="Arial" w:cs="Arial"/>
          <w:sz w:val="22"/>
          <w:szCs w:val="22"/>
        </w:rPr>
        <w:t>, Department of Epidemiology</w:t>
      </w:r>
    </w:p>
    <w:p w:rsidR="006351DE" w:rsidRPr="008D16F4" w:rsidRDefault="006351DE" w:rsidP="00961353">
      <w:pPr>
        <w:tabs>
          <w:tab w:val="left" w:pos="360"/>
          <w:tab w:val="left" w:pos="1440"/>
        </w:tabs>
        <w:rPr>
          <w:rFonts w:ascii="Arial" w:hAnsi="Arial" w:cs="Arial"/>
          <w:sz w:val="22"/>
          <w:szCs w:val="22"/>
        </w:rPr>
      </w:pPr>
      <w:r w:rsidRPr="008D16F4">
        <w:rPr>
          <w:rFonts w:ascii="Arial" w:hAnsi="Arial" w:cs="Arial"/>
          <w:sz w:val="22"/>
          <w:szCs w:val="22"/>
        </w:rPr>
        <w:t>2005-2006</w:t>
      </w:r>
      <w:r w:rsidRPr="008D16F4">
        <w:rPr>
          <w:rFonts w:ascii="Arial" w:hAnsi="Arial" w:cs="Arial"/>
          <w:sz w:val="22"/>
          <w:szCs w:val="22"/>
        </w:rPr>
        <w:tab/>
      </w:r>
      <w:r w:rsidR="008B62C1">
        <w:rPr>
          <w:rFonts w:ascii="Arial" w:hAnsi="Arial" w:cs="Arial"/>
          <w:sz w:val="22"/>
          <w:szCs w:val="22"/>
        </w:rPr>
        <w:t xml:space="preserve">Search Committee (chair) for new </w:t>
      </w:r>
      <w:r w:rsidRPr="008D16F4">
        <w:rPr>
          <w:rFonts w:ascii="Arial" w:hAnsi="Arial" w:cs="Arial"/>
          <w:sz w:val="22"/>
          <w:szCs w:val="22"/>
        </w:rPr>
        <w:t>faculty</w:t>
      </w:r>
    </w:p>
    <w:p w:rsidR="006351DE" w:rsidRPr="008D16F4" w:rsidRDefault="006351DE" w:rsidP="00961353">
      <w:pPr>
        <w:tabs>
          <w:tab w:val="left" w:pos="360"/>
          <w:tab w:val="left" w:pos="1440"/>
        </w:tabs>
        <w:rPr>
          <w:rStyle w:val="Strong"/>
          <w:rFonts w:ascii="Arial" w:hAnsi="Arial" w:cs="Arial"/>
          <w:sz w:val="22"/>
          <w:szCs w:val="22"/>
          <w:u w:val="single"/>
        </w:rPr>
      </w:pPr>
      <w:r w:rsidRPr="008D16F4">
        <w:rPr>
          <w:rFonts w:ascii="Arial" w:hAnsi="Arial" w:cs="Arial"/>
          <w:sz w:val="22"/>
          <w:szCs w:val="22"/>
        </w:rPr>
        <w:t>2005-2006</w:t>
      </w:r>
      <w:r w:rsidRPr="008D16F4">
        <w:rPr>
          <w:rFonts w:ascii="Arial" w:hAnsi="Arial" w:cs="Arial"/>
          <w:sz w:val="22"/>
          <w:szCs w:val="22"/>
        </w:rPr>
        <w:tab/>
        <w:t>Emory/ACS Center for Global Cancer Control</w:t>
      </w:r>
    </w:p>
    <w:p w:rsidR="0048177B" w:rsidRPr="008D16F4" w:rsidRDefault="0048177B" w:rsidP="00961353">
      <w:pPr>
        <w:tabs>
          <w:tab w:val="left" w:pos="360"/>
          <w:tab w:val="left" w:pos="1440"/>
        </w:tabs>
        <w:rPr>
          <w:rStyle w:val="Strong"/>
          <w:rFonts w:ascii="Arial" w:hAnsi="Arial" w:cs="Arial"/>
          <w:b w:val="0"/>
          <w:sz w:val="22"/>
          <w:szCs w:val="22"/>
        </w:rPr>
      </w:pPr>
      <w:r w:rsidRPr="008D16F4">
        <w:rPr>
          <w:rFonts w:ascii="Arial" w:hAnsi="Arial" w:cs="Arial"/>
          <w:sz w:val="22"/>
          <w:szCs w:val="22"/>
        </w:rPr>
        <w:t>2006-2008</w:t>
      </w:r>
      <w:r w:rsidRPr="008D16F4">
        <w:rPr>
          <w:rFonts w:ascii="Arial" w:hAnsi="Arial" w:cs="Arial"/>
          <w:sz w:val="22"/>
          <w:szCs w:val="22"/>
        </w:rPr>
        <w:tab/>
        <w:t>Clinical and Tran</w:t>
      </w:r>
      <w:r w:rsidR="00714EC9" w:rsidRPr="008D16F4">
        <w:rPr>
          <w:rFonts w:ascii="Arial" w:hAnsi="Arial" w:cs="Arial"/>
          <w:sz w:val="22"/>
          <w:szCs w:val="22"/>
        </w:rPr>
        <w:t>slational Science Award (</w:t>
      </w:r>
      <w:proofErr w:type="spellStart"/>
      <w:r w:rsidR="00714EC9" w:rsidRPr="008D16F4">
        <w:rPr>
          <w:rFonts w:ascii="Arial" w:hAnsi="Arial" w:cs="Arial"/>
          <w:sz w:val="22"/>
          <w:szCs w:val="22"/>
        </w:rPr>
        <w:t>CTSA</w:t>
      </w:r>
      <w:proofErr w:type="spellEnd"/>
      <w:r w:rsidR="00714EC9" w:rsidRPr="008D16F4">
        <w:rPr>
          <w:rFonts w:ascii="Arial" w:hAnsi="Arial" w:cs="Arial"/>
          <w:sz w:val="22"/>
          <w:szCs w:val="22"/>
        </w:rPr>
        <w:t>) C</w:t>
      </w:r>
      <w:r w:rsidRPr="008D16F4">
        <w:rPr>
          <w:rFonts w:ascii="Arial" w:hAnsi="Arial" w:cs="Arial"/>
          <w:sz w:val="22"/>
          <w:szCs w:val="22"/>
        </w:rPr>
        <w:t>ommittee</w:t>
      </w:r>
    </w:p>
    <w:p w:rsidR="0048177B" w:rsidRPr="008D16F4" w:rsidRDefault="0048177B" w:rsidP="00961353">
      <w:pPr>
        <w:tabs>
          <w:tab w:val="left" w:pos="360"/>
          <w:tab w:val="left" w:pos="1440"/>
        </w:tabs>
        <w:rPr>
          <w:rStyle w:val="Strong"/>
          <w:rFonts w:ascii="Arial" w:hAnsi="Arial" w:cs="Arial"/>
          <w:b w:val="0"/>
          <w:sz w:val="22"/>
          <w:szCs w:val="22"/>
        </w:rPr>
      </w:pPr>
      <w:r w:rsidRPr="008D16F4">
        <w:rPr>
          <w:rStyle w:val="Strong"/>
          <w:rFonts w:ascii="Arial" w:hAnsi="Arial" w:cs="Arial"/>
          <w:b w:val="0"/>
          <w:sz w:val="22"/>
          <w:szCs w:val="22"/>
        </w:rPr>
        <w:t>2006-</w:t>
      </w:r>
      <w:r w:rsidR="004C030C">
        <w:rPr>
          <w:rStyle w:val="Strong"/>
          <w:rFonts w:ascii="Arial" w:hAnsi="Arial" w:cs="Arial"/>
          <w:b w:val="0"/>
          <w:sz w:val="22"/>
          <w:szCs w:val="22"/>
        </w:rPr>
        <w:t>2010</w:t>
      </w:r>
      <w:r w:rsidRPr="008D16F4">
        <w:rPr>
          <w:rStyle w:val="Strong"/>
          <w:rFonts w:ascii="Arial" w:hAnsi="Arial" w:cs="Arial"/>
          <w:b w:val="0"/>
          <w:sz w:val="22"/>
          <w:szCs w:val="22"/>
        </w:rPr>
        <w:tab/>
        <w:t>Health Sciences Center Library Advisory Committee</w:t>
      </w:r>
    </w:p>
    <w:p w:rsidR="00714EC9" w:rsidRPr="008D16F4" w:rsidRDefault="00714EC9" w:rsidP="00961353">
      <w:pPr>
        <w:tabs>
          <w:tab w:val="left" w:pos="360"/>
          <w:tab w:val="left" w:pos="1440"/>
        </w:tabs>
        <w:ind w:left="1440" w:hanging="1440"/>
        <w:rPr>
          <w:rFonts w:ascii="Arial" w:hAnsi="Arial" w:cs="Arial"/>
          <w:sz w:val="22"/>
          <w:szCs w:val="22"/>
        </w:rPr>
      </w:pPr>
      <w:r w:rsidRPr="008D16F4">
        <w:rPr>
          <w:rFonts w:ascii="Arial" w:hAnsi="Arial" w:cs="Arial"/>
          <w:sz w:val="22"/>
          <w:szCs w:val="22"/>
        </w:rPr>
        <w:t>2007-</w:t>
      </w:r>
      <w:r w:rsidR="004C030C">
        <w:rPr>
          <w:rFonts w:ascii="Arial" w:hAnsi="Arial" w:cs="Arial"/>
          <w:sz w:val="22"/>
          <w:szCs w:val="22"/>
        </w:rPr>
        <w:t>2010</w:t>
      </w:r>
      <w:r w:rsidRPr="008D16F4">
        <w:rPr>
          <w:rFonts w:ascii="Arial" w:hAnsi="Arial" w:cs="Arial"/>
          <w:sz w:val="22"/>
          <w:szCs w:val="22"/>
        </w:rPr>
        <w:tab/>
      </w:r>
      <w:r w:rsidRPr="008D16F4">
        <w:rPr>
          <w:rStyle w:val="Strong"/>
          <w:rFonts w:ascii="Arial" w:hAnsi="Arial" w:cs="Arial"/>
          <w:b w:val="0"/>
          <w:sz w:val="22"/>
          <w:szCs w:val="22"/>
        </w:rPr>
        <w:t>Woodruff Fellowship Selection Committee</w:t>
      </w:r>
    </w:p>
    <w:p w:rsidR="00797F22" w:rsidRDefault="00797F22" w:rsidP="00961353">
      <w:pPr>
        <w:tabs>
          <w:tab w:val="left" w:pos="360"/>
          <w:tab w:val="left" w:pos="1440"/>
        </w:tabs>
        <w:rPr>
          <w:rFonts w:ascii="Arial" w:hAnsi="Arial" w:cs="Arial"/>
          <w:sz w:val="22"/>
          <w:szCs w:val="22"/>
        </w:rPr>
      </w:pPr>
      <w:r>
        <w:rPr>
          <w:rFonts w:ascii="Arial" w:hAnsi="Arial" w:cs="Arial"/>
          <w:sz w:val="22"/>
          <w:szCs w:val="22"/>
        </w:rPr>
        <w:t>2010-2012</w:t>
      </w:r>
      <w:r>
        <w:rPr>
          <w:rFonts w:ascii="Arial" w:hAnsi="Arial" w:cs="Arial"/>
          <w:sz w:val="22"/>
          <w:szCs w:val="22"/>
        </w:rPr>
        <w:tab/>
        <w:t>School of Public Health Re-accreditation Steering Committee</w:t>
      </w:r>
    </w:p>
    <w:p w:rsidR="000D1FA1" w:rsidRDefault="000D1FA1" w:rsidP="000D1FA1">
      <w:pPr>
        <w:tabs>
          <w:tab w:val="left" w:pos="360"/>
          <w:tab w:val="left" w:pos="1440"/>
        </w:tabs>
        <w:rPr>
          <w:rFonts w:ascii="Arial" w:hAnsi="Arial" w:cs="Arial"/>
          <w:sz w:val="22"/>
          <w:szCs w:val="22"/>
        </w:rPr>
      </w:pPr>
      <w:r>
        <w:rPr>
          <w:rFonts w:ascii="Arial" w:hAnsi="Arial" w:cs="Arial"/>
          <w:sz w:val="22"/>
          <w:szCs w:val="22"/>
        </w:rPr>
        <w:t>2012</w:t>
      </w:r>
      <w:r>
        <w:rPr>
          <w:rFonts w:ascii="Arial" w:hAnsi="Arial" w:cs="Arial"/>
          <w:sz w:val="22"/>
          <w:szCs w:val="22"/>
        </w:rPr>
        <w:tab/>
        <w:t>Kennedy Survivorship Grant Review Committee</w:t>
      </w:r>
    </w:p>
    <w:p w:rsidR="004C6BB3" w:rsidRDefault="004C6BB3" w:rsidP="00961353">
      <w:pPr>
        <w:tabs>
          <w:tab w:val="left" w:pos="360"/>
          <w:tab w:val="left" w:pos="1440"/>
        </w:tabs>
        <w:rPr>
          <w:rFonts w:ascii="Arial" w:hAnsi="Arial" w:cs="Arial"/>
          <w:sz w:val="22"/>
          <w:szCs w:val="22"/>
        </w:rPr>
      </w:pPr>
      <w:r w:rsidRPr="008D16F4">
        <w:rPr>
          <w:rFonts w:ascii="Arial" w:hAnsi="Arial" w:cs="Arial"/>
          <w:sz w:val="22"/>
          <w:szCs w:val="22"/>
        </w:rPr>
        <w:t>2006-</w:t>
      </w:r>
      <w:r w:rsidR="00096731">
        <w:rPr>
          <w:rFonts w:ascii="Arial" w:hAnsi="Arial" w:cs="Arial"/>
          <w:sz w:val="22"/>
          <w:szCs w:val="22"/>
        </w:rPr>
        <w:t>2013</w:t>
      </w:r>
      <w:r w:rsidRPr="008D16F4">
        <w:rPr>
          <w:rFonts w:ascii="Arial" w:hAnsi="Arial" w:cs="Arial"/>
          <w:sz w:val="22"/>
          <w:szCs w:val="22"/>
        </w:rPr>
        <w:tab/>
      </w:r>
      <w:r w:rsidRPr="008D16F4">
        <w:rPr>
          <w:rStyle w:val="Strong"/>
          <w:rFonts w:ascii="Arial" w:hAnsi="Arial" w:cs="Arial"/>
          <w:b w:val="0"/>
          <w:sz w:val="22"/>
          <w:szCs w:val="22"/>
        </w:rPr>
        <w:t xml:space="preserve">MPH thesis </w:t>
      </w:r>
      <w:r w:rsidRPr="008D16F4">
        <w:rPr>
          <w:rFonts w:ascii="Arial" w:hAnsi="Arial" w:cs="Arial"/>
          <w:sz w:val="22"/>
          <w:szCs w:val="22"/>
        </w:rPr>
        <w:t>Shepard Award Committee</w:t>
      </w:r>
    </w:p>
    <w:p w:rsidR="00096731" w:rsidRDefault="00D2631C" w:rsidP="00961353">
      <w:pPr>
        <w:tabs>
          <w:tab w:val="left" w:pos="360"/>
          <w:tab w:val="left" w:pos="1440"/>
        </w:tabs>
        <w:rPr>
          <w:rFonts w:ascii="Arial" w:hAnsi="Arial" w:cs="Arial"/>
          <w:sz w:val="22"/>
          <w:szCs w:val="22"/>
        </w:rPr>
      </w:pPr>
      <w:r>
        <w:rPr>
          <w:rFonts w:ascii="Arial" w:hAnsi="Arial" w:cs="Arial"/>
          <w:sz w:val="22"/>
          <w:szCs w:val="22"/>
        </w:rPr>
        <w:t>2014-2015</w:t>
      </w:r>
      <w:r>
        <w:rPr>
          <w:rFonts w:ascii="Arial" w:hAnsi="Arial" w:cs="Arial"/>
          <w:sz w:val="22"/>
          <w:szCs w:val="22"/>
        </w:rPr>
        <w:tab/>
        <w:t>Search C</w:t>
      </w:r>
      <w:r w:rsidR="00096731">
        <w:rPr>
          <w:rFonts w:ascii="Arial" w:hAnsi="Arial" w:cs="Arial"/>
          <w:sz w:val="22"/>
          <w:szCs w:val="22"/>
        </w:rPr>
        <w:t xml:space="preserve">ommittee for </w:t>
      </w:r>
      <w:r w:rsidR="00096731" w:rsidRPr="000257C9">
        <w:rPr>
          <w:rFonts w:ascii="Arial" w:hAnsi="Arial" w:cs="Arial"/>
          <w:sz w:val="22"/>
          <w:szCs w:val="22"/>
        </w:rPr>
        <w:t xml:space="preserve">Director </w:t>
      </w:r>
      <w:r w:rsidR="00096731">
        <w:rPr>
          <w:rFonts w:ascii="Arial" w:hAnsi="Arial" w:cs="Arial"/>
          <w:sz w:val="22"/>
          <w:szCs w:val="22"/>
        </w:rPr>
        <w:t xml:space="preserve">of </w:t>
      </w:r>
      <w:r w:rsidR="00096731" w:rsidRPr="000257C9">
        <w:rPr>
          <w:rFonts w:ascii="Arial" w:hAnsi="Arial" w:cs="Arial"/>
          <w:sz w:val="22"/>
          <w:szCs w:val="22"/>
        </w:rPr>
        <w:t>English Language Support Programs</w:t>
      </w:r>
      <w:r w:rsidR="00096731">
        <w:rPr>
          <w:rFonts w:ascii="Arial" w:hAnsi="Arial" w:cs="Arial"/>
          <w:sz w:val="22"/>
          <w:szCs w:val="22"/>
        </w:rPr>
        <w:t xml:space="preserve"> </w:t>
      </w:r>
    </w:p>
    <w:p w:rsidR="00DB3BEC" w:rsidRPr="008D16F4" w:rsidRDefault="00DB3BEC" w:rsidP="00DB3BEC">
      <w:pPr>
        <w:tabs>
          <w:tab w:val="left" w:pos="360"/>
          <w:tab w:val="left" w:pos="1440"/>
        </w:tabs>
        <w:rPr>
          <w:rFonts w:ascii="Arial" w:hAnsi="Arial" w:cs="Arial"/>
          <w:sz w:val="22"/>
          <w:szCs w:val="22"/>
        </w:rPr>
      </w:pPr>
      <w:r>
        <w:rPr>
          <w:rFonts w:ascii="Arial" w:hAnsi="Arial" w:cs="Arial"/>
          <w:sz w:val="22"/>
          <w:szCs w:val="22"/>
        </w:rPr>
        <w:t>2011-2016</w:t>
      </w:r>
      <w:r>
        <w:rPr>
          <w:rFonts w:ascii="Arial" w:hAnsi="Arial" w:cs="Arial"/>
          <w:sz w:val="22"/>
          <w:szCs w:val="22"/>
        </w:rPr>
        <w:tab/>
        <w:t>ARCS Foundation Award Committee</w:t>
      </w:r>
    </w:p>
    <w:p w:rsidR="00DB3BEC" w:rsidRDefault="00DB3BEC" w:rsidP="00DB3BEC">
      <w:pPr>
        <w:tabs>
          <w:tab w:val="left" w:pos="360"/>
        </w:tabs>
        <w:rPr>
          <w:rFonts w:ascii="Arial" w:hAnsi="Arial" w:cs="Arial"/>
          <w:sz w:val="22"/>
          <w:szCs w:val="22"/>
        </w:rPr>
      </w:pPr>
      <w:r>
        <w:rPr>
          <w:rFonts w:ascii="Arial" w:hAnsi="Arial" w:cs="Arial"/>
          <w:sz w:val="22"/>
          <w:szCs w:val="22"/>
        </w:rPr>
        <w:t>2015-2017</w:t>
      </w:r>
      <w:r>
        <w:rPr>
          <w:rFonts w:ascii="Arial" w:hAnsi="Arial" w:cs="Arial"/>
          <w:sz w:val="22"/>
          <w:szCs w:val="22"/>
        </w:rPr>
        <w:tab/>
      </w:r>
      <w:r w:rsidRPr="00F07E39">
        <w:rPr>
          <w:rFonts w:ascii="Arial" w:hAnsi="Arial" w:cs="Arial"/>
          <w:sz w:val="22"/>
          <w:szCs w:val="22"/>
        </w:rPr>
        <w:t>Emory University Conflict of Interest Committee</w:t>
      </w:r>
    </w:p>
    <w:p w:rsidR="000D1FA1" w:rsidRPr="008D16F4" w:rsidRDefault="000D1FA1" w:rsidP="000D1FA1">
      <w:pPr>
        <w:tabs>
          <w:tab w:val="left" w:pos="360"/>
          <w:tab w:val="left" w:pos="1440"/>
        </w:tabs>
        <w:rPr>
          <w:rFonts w:ascii="Arial" w:hAnsi="Arial" w:cs="Arial"/>
          <w:sz w:val="22"/>
          <w:szCs w:val="22"/>
        </w:rPr>
      </w:pPr>
      <w:r w:rsidRPr="008D16F4">
        <w:rPr>
          <w:rFonts w:ascii="Arial" w:hAnsi="Arial" w:cs="Arial"/>
          <w:sz w:val="22"/>
          <w:szCs w:val="22"/>
        </w:rPr>
        <w:t>2007-</w:t>
      </w:r>
      <w:r>
        <w:rPr>
          <w:rFonts w:ascii="Arial" w:hAnsi="Arial" w:cs="Arial"/>
          <w:sz w:val="22"/>
          <w:szCs w:val="22"/>
        </w:rPr>
        <w:t>present</w:t>
      </w:r>
      <w:r w:rsidRPr="008D16F4">
        <w:rPr>
          <w:rFonts w:ascii="Arial" w:hAnsi="Arial" w:cs="Arial"/>
          <w:sz w:val="22"/>
          <w:szCs w:val="22"/>
        </w:rPr>
        <w:tab/>
        <w:t>MPH Admissions Committee</w:t>
      </w:r>
      <w:r>
        <w:rPr>
          <w:rFonts w:ascii="Arial" w:hAnsi="Arial" w:cs="Arial"/>
          <w:sz w:val="22"/>
          <w:szCs w:val="22"/>
        </w:rPr>
        <w:t>, Department of Epidemiology</w:t>
      </w:r>
    </w:p>
    <w:p w:rsidR="00F23622" w:rsidRDefault="00F23622" w:rsidP="00961353">
      <w:pPr>
        <w:tabs>
          <w:tab w:val="left" w:pos="360"/>
          <w:tab w:val="left" w:pos="1440"/>
        </w:tabs>
        <w:rPr>
          <w:rFonts w:ascii="Arial" w:hAnsi="Arial" w:cs="Arial"/>
          <w:sz w:val="22"/>
          <w:szCs w:val="22"/>
        </w:rPr>
      </w:pPr>
      <w:r>
        <w:rPr>
          <w:rFonts w:ascii="Arial" w:hAnsi="Arial" w:cs="Arial"/>
          <w:sz w:val="22"/>
          <w:szCs w:val="22"/>
        </w:rPr>
        <w:t>2012</w:t>
      </w:r>
      <w:r w:rsidR="0094303B" w:rsidRPr="008D16F4">
        <w:rPr>
          <w:rFonts w:ascii="Arial" w:hAnsi="Arial" w:cs="Arial"/>
          <w:sz w:val="22"/>
          <w:szCs w:val="22"/>
        </w:rPr>
        <w:t>-present</w:t>
      </w:r>
      <w:r>
        <w:rPr>
          <w:rFonts w:ascii="Arial" w:hAnsi="Arial" w:cs="Arial"/>
          <w:sz w:val="22"/>
          <w:szCs w:val="22"/>
        </w:rPr>
        <w:tab/>
        <w:t>School of Public Health Career Services Advisor</w:t>
      </w:r>
      <w:r w:rsidR="00D2631C">
        <w:rPr>
          <w:rFonts w:ascii="Arial" w:hAnsi="Arial" w:cs="Arial"/>
          <w:sz w:val="22"/>
          <w:szCs w:val="22"/>
        </w:rPr>
        <w:t>y</w:t>
      </w:r>
      <w:r>
        <w:rPr>
          <w:rFonts w:ascii="Arial" w:hAnsi="Arial" w:cs="Arial"/>
          <w:sz w:val="22"/>
          <w:szCs w:val="22"/>
        </w:rPr>
        <w:t xml:space="preserve"> Committee</w:t>
      </w:r>
    </w:p>
    <w:p w:rsidR="00F07E39" w:rsidRDefault="00F07E39" w:rsidP="0048177B">
      <w:pPr>
        <w:tabs>
          <w:tab w:val="left" w:pos="360"/>
        </w:tabs>
        <w:rPr>
          <w:rFonts w:ascii="Arial" w:hAnsi="Arial" w:cs="Arial"/>
          <w:sz w:val="22"/>
          <w:szCs w:val="22"/>
        </w:rPr>
      </w:pPr>
      <w:r>
        <w:rPr>
          <w:rFonts w:ascii="Arial" w:hAnsi="Arial" w:cs="Arial"/>
          <w:sz w:val="22"/>
          <w:szCs w:val="22"/>
        </w:rPr>
        <w:t>2016-present</w:t>
      </w:r>
      <w:r w:rsidRPr="00F07E39">
        <w:rPr>
          <w:rFonts w:ascii="Arial" w:hAnsi="Arial" w:cs="Arial"/>
          <w:sz w:val="22"/>
          <w:szCs w:val="22"/>
        </w:rPr>
        <w:t>.</w:t>
      </w:r>
      <w:r w:rsidRPr="00F07E39">
        <w:rPr>
          <w:rFonts w:ascii="Arial" w:hAnsi="Arial" w:cs="Arial"/>
          <w:sz w:val="22"/>
          <w:szCs w:val="22"/>
        </w:rPr>
        <w:tab/>
        <w:t>Committee on English as</w:t>
      </w:r>
      <w:r>
        <w:rPr>
          <w:rFonts w:ascii="Arial" w:hAnsi="Arial" w:cs="Arial"/>
          <w:sz w:val="22"/>
          <w:szCs w:val="22"/>
        </w:rPr>
        <w:t xml:space="preserve"> Second Language at Emory </w:t>
      </w:r>
    </w:p>
    <w:p w:rsidR="00DB3BEC" w:rsidRDefault="00DB3BEC" w:rsidP="00DB3BEC">
      <w:pPr>
        <w:tabs>
          <w:tab w:val="left" w:pos="360"/>
          <w:tab w:val="left" w:pos="1440"/>
        </w:tabs>
        <w:rPr>
          <w:rFonts w:ascii="Arial" w:hAnsi="Arial" w:cs="Arial"/>
          <w:sz w:val="22"/>
          <w:szCs w:val="22"/>
        </w:rPr>
      </w:pPr>
      <w:r>
        <w:rPr>
          <w:rFonts w:ascii="Arial" w:hAnsi="Arial" w:cs="Arial"/>
          <w:sz w:val="22"/>
          <w:szCs w:val="22"/>
        </w:rPr>
        <w:t>2017-present</w:t>
      </w:r>
      <w:r>
        <w:rPr>
          <w:rFonts w:ascii="Arial" w:hAnsi="Arial" w:cs="Arial"/>
          <w:sz w:val="22"/>
          <w:szCs w:val="22"/>
        </w:rPr>
        <w:tab/>
        <w:t>Department of Epidemiology Curriculum Implementation Committee</w:t>
      </w:r>
    </w:p>
    <w:p w:rsidR="00DB3BEC" w:rsidRDefault="00DB3BEC" w:rsidP="00DB3BEC">
      <w:pPr>
        <w:tabs>
          <w:tab w:val="left" w:pos="360"/>
          <w:tab w:val="left" w:pos="1440"/>
        </w:tabs>
        <w:rPr>
          <w:rFonts w:ascii="Arial" w:hAnsi="Arial" w:cs="Arial"/>
          <w:sz w:val="22"/>
          <w:szCs w:val="22"/>
        </w:rPr>
      </w:pPr>
      <w:r>
        <w:rPr>
          <w:rFonts w:ascii="Arial" w:hAnsi="Arial" w:cs="Arial"/>
          <w:sz w:val="22"/>
          <w:szCs w:val="22"/>
        </w:rPr>
        <w:lastRenderedPageBreak/>
        <w:t>2018-present</w:t>
      </w:r>
      <w:r>
        <w:rPr>
          <w:rFonts w:ascii="Arial" w:hAnsi="Arial" w:cs="Arial"/>
          <w:sz w:val="22"/>
          <w:szCs w:val="22"/>
        </w:rPr>
        <w:tab/>
        <w:t>School of Public Health Re-accreditation Steering Committee</w:t>
      </w:r>
    </w:p>
    <w:p w:rsidR="00F07E39" w:rsidRDefault="00F07E39" w:rsidP="0048177B">
      <w:pPr>
        <w:tabs>
          <w:tab w:val="left" w:pos="360"/>
        </w:tabs>
        <w:rPr>
          <w:rFonts w:ascii="Arial" w:hAnsi="Arial" w:cs="Arial"/>
          <w:sz w:val="22"/>
          <w:szCs w:val="22"/>
        </w:rPr>
      </w:pPr>
    </w:p>
    <w:p w:rsidR="00DB3BEC" w:rsidRDefault="00DB3BEC" w:rsidP="0048177B">
      <w:pPr>
        <w:tabs>
          <w:tab w:val="left" w:pos="360"/>
        </w:tabs>
        <w:rPr>
          <w:rFonts w:ascii="Arial" w:hAnsi="Arial" w:cs="Arial"/>
          <w:sz w:val="22"/>
          <w:szCs w:val="22"/>
        </w:rPr>
      </w:pPr>
    </w:p>
    <w:p w:rsidR="0048177B" w:rsidRPr="008D16F4" w:rsidRDefault="0048177B" w:rsidP="0048177B">
      <w:pPr>
        <w:widowControl w:val="0"/>
        <w:tabs>
          <w:tab w:val="left" w:pos="-1080"/>
        </w:tabs>
        <w:rPr>
          <w:rFonts w:ascii="Arial" w:hAnsi="Arial" w:cs="Arial"/>
          <w:sz w:val="22"/>
          <w:szCs w:val="22"/>
        </w:rPr>
      </w:pPr>
      <w:r w:rsidRPr="008D16F4">
        <w:rPr>
          <w:rFonts w:ascii="Arial" w:hAnsi="Arial" w:cs="Arial"/>
          <w:b/>
          <w:sz w:val="22"/>
          <w:szCs w:val="22"/>
        </w:rPr>
        <w:t xml:space="preserve">NATIONAL </w:t>
      </w:r>
      <w:r w:rsidR="00546052">
        <w:rPr>
          <w:rFonts w:ascii="Arial" w:hAnsi="Arial" w:cs="Arial"/>
          <w:b/>
          <w:sz w:val="22"/>
          <w:szCs w:val="22"/>
        </w:rPr>
        <w:t xml:space="preserve">AND INTERNATIONAL </w:t>
      </w:r>
      <w:r w:rsidRPr="008D16F4">
        <w:rPr>
          <w:rFonts w:ascii="Arial" w:hAnsi="Arial" w:cs="Arial"/>
          <w:b/>
          <w:sz w:val="22"/>
          <w:szCs w:val="22"/>
        </w:rPr>
        <w:t xml:space="preserve">SERVICE ACTIVITIES </w:t>
      </w:r>
    </w:p>
    <w:p w:rsidR="0048177B" w:rsidRPr="005A7855" w:rsidRDefault="0048177B" w:rsidP="0048177B">
      <w:pPr>
        <w:tabs>
          <w:tab w:val="left" w:pos="360"/>
        </w:tabs>
        <w:rPr>
          <w:rFonts w:ascii="Arial" w:hAnsi="Arial" w:cs="Arial"/>
          <w:sz w:val="22"/>
          <w:szCs w:val="22"/>
        </w:rPr>
      </w:pPr>
    </w:p>
    <w:p w:rsidR="008B62C1" w:rsidRPr="00B677A7" w:rsidRDefault="008B62C1" w:rsidP="008B62C1">
      <w:pPr>
        <w:tabs>
          <w:tab w:val="left" w:pos="360"/>
        </w:tabs>
        <w:ind w:left="1440" w:hanging="1440"/>
        <w:rPr>
          <w:rFonts w:ascii="Arial" w:hAnsi="Arial" w:cs="Arial"/>
          <w:sz w:val="22"/>
          <w:szCs w:val="22"/>
        </w:rPr>
      </w:pPr>
      <w:r w:rsidRPr="00B677A7">
        <w:rPr>
          <w:rFonts w:ascii="Arial" w:hAnsi="Arial" w:cs="Arial"/>
          <w:sz w:val="22"/>
          <w:szCs w:val="22"/>
        </w:rPr>
        <w:t>2004-2006</w:t>
      </w:r>
      <w:r w:rsidRPr="00B677A7">
        <w:rPr>
          <w:rFonts w:ascii="Arial" w:hAnsi="Arial" w:cs="Arial"/>
          <w:sz w:val="22"/>
          <w:szCs w:val="22"/>
        </w:rPr>
        <w:tab/>
        <w:t>Agency for Toxic Substances and Disease Registry (</w:t>
      </w:r>
      <w:proofErr w:type="spellStart"/>
      <w:r w:rsidRPr="00B677A7">
        <w:rPr>
          <w:rFonts w:ascii="Arial" w:hAnsi="Arial" w:cs="Arial"/>
          <w:sz w:val="22"/>
          <w:szCs w:val="22"/>
        </w:rPr>
        <w:t>ATSDR</w:t>
      </w:r>
      <w:proofErr w:type="spellEnd"/>
      <w:r w:rsidRPr="00B677A7">
        <w:rPr>
          <w:rFonts w:ascii="Arial" w:hAnsi="Arial" w:cs="Arial"/>
          <w:sz w:val="22"/>
          <w:szCs w:val="22"/>
        </w:rPr>
        <w:t>) peer-reviewer</w:t>
      </w:r>
    </w:p>
    <w:p w:rsidR="00596E70" w:rsidRPr="00B677A7" w:rsidRDefault="000257C9" w:rsidP="00596E70">
      <w:pPr>
        <w:ind w:left="1440" w:hanging="1440"/>
        <w:rPr>
          <w:rFonts w:ascii="Arial" w:hAnsi="Arial" w:cs="Arial"/>
          <w:sz w:val="22"/>
          <w:szCs w:val="22"/>
        </w:rPr>
      </w:pPr>
      <w:r>
        <w:rPr>
          <w:rFonts w:ascii="Arial" w:hAnsi="Arial" w:cs="Arial"/>
          <w:sz w:val="22"/>
          <w:szCs w:val="22"/>
        </w:rPr>
        <w:t>2008</w:t>
      </w:r>
      <w:r>
        <w:rPr>
          <w:rFonts w:ascii="Arial" w:hAnsi="Arial" w:cs="Arial"/>
          <w:sz w:val="22"/>
          <w:szCs w:val="22"/>
        </w:rPr>
        <w:tab/>
      </w:r>
      <w:r w:rsidR="00596E70" w:rsidRPr="00B677A7">
        <w:rPr>
          <w:rFonts w:ascii="Arial" w:hAnsi="Arial" w:cs="Arial"/>
          <w:sz w:val="22"/>
          <w:szCs w:val="22"/>
        </w:rPr>
        <w:t>National Cancer Institute, Scientific Review Group:  Chemo-Dietary Prevention</w:t>
      </w:r>
    </w:p>
    <w:p w:rsidR="00797F22" w:rsidRPr="00B677A7" w:rsidRDefault="000257C9" w:rsidP="00797F22">
      <w:pPr>
        <w:ind w:left="1440" w:hanging="1440"/>
        <w:rPr>
          <w:rFonts w:ascii="Arial" w:hAnsi="Arial" w:cs="Arial"/>
          <w:sz w:val="22"/>
          <w:szCs w:val="22"/>
        </w:rPr>
      </w:pPr>
      <w:r>
        <w:rPr>
          <w:rFonts w:ascii="Arial" w:hAnsi="Arial" w:cs="Arial"/>
          <w:sz w:val="22"/>
          <w:szCs w:val="22"/>
        </w:rPr>
        <w:t>2008</w:t>
      </w:r>
      <w:r>
        <w:rPr>
          <w:rFonts w:ascii="Arial" w:hAnsi="Arial" w:cs="Arial"/>
          <w:sz w:val="22"/>
          <w:szCs w:val="22"/>
        </w:rPr>
        <w:tab/>
      </w:r>
      <w:r w:rsidR="00596E70" w:rsidRPr="00B677A7">
        <w:rPr>
          <w:rFonts w:ascii="Arial" w:hAnsi="Arial" w:cs="Arial"/>
          <w:sz w:val="22"/>
          <w:szCs w:val="22"/>
        </w:rPr>
        <w:t xml:space="preserve">National Cancer Institute, Special Emphasis Panel/Scientific Review Group:  The </w:t>
      </w:r>
      <w:r w:rsidR="00797F22" w:rsidRPr="00B677A7">
        <w:rPr>
          <w:rFonts w:ascii="Arial" w:hAnsi="Arial" w:cs="Arial"/>
          <w:sz w:val="22"/>
          <w:szCs w:val="22"/>
        </w:rPr>
        <w:t>Cooperative Family Registry for Colorectal Cancer Studies</w:t>
      </w:r>
    </w:p>
    <w:p w:rsidR="00596E70" w:rsidRPr="00B677A7" w:rsidRDefault="000257C9" w:rsidP="00F262C9">
      <w:pPr>
        <w:ind w:left="1440" w:hanging="1440"/>
        <w:rPr>
          <w:rFonts w:ascii="Arial" w:hAnsi="Arial" w:cs="Arial"/>
          <w:sz w:val="22"/>
          <w:szCs w:val="22"/>
        </w:rPr>
      </w:pPr>
      <w:r>
        <w:rPr>
          <w:rFonts w:ascii="Arial" w:hAnsi="Arial" w:cs="Arial"/>
          <w:sz w:val="22"/>
          <w:szCs w:val="22"/>
        </w:rPr>
        <w:t>2009</w:t>
      </w:r>
      <w:r>
        <w:rPr>
          <w:rFonts w:ascii="Arial" w:hAnsi="Arial" w:cs="Arial"/>
          <w:sz w:val="22"/>
          <w:szCs w:val="22"/>
        </w:rPr>
        <w:tab/>
      </w:r>
      <w:r w:rsidR="00596E70" w:rsidRPr="00B677A7">
        <w:rPr>
          <w:rFonts w:ascii="Arial" w:hAnsi="Arial" w:cs="Arial"/>
          <w:sz w:val="22"/>
          <w:szCs w:val="22"/>
        </w:rPr>
        <w:t xml:space="preserve">Centers for Disease Control and Prevention Scientific review group:  The </w:t>
      </w:r>
      <w:r w:rsidR="00596E70" w:rsidRPr="00B677A7">
        <w:rPr>
          <w:rFonts w:ascii="Arial" w:hAnsi="Arial" w:cs="Arial"/>
          <w:i/>
          <w:iCs/>
          <w:sz w:val="22"/>
          <w:szCs w:val="22"/>
        </w:rPr>
        <w:t>CDC Grants for Public Health Research Dissertation (</w:t>
      </w:r>
      <w:proofErr w:type="spellStart"/>
      <w:r w:rsidR="00596E70" w:rsidRPr="00B677A7">
        <w:rPr>
          <w:rFonts w:ascii="Arial" w:hAnsi="Arial" w:cs="Arial"/>
          <w:i/>
          <w:iCs/>
          <w:sz w:val="22"/>
          <w:szCs w:val="22"/>
        </w:rPr>
        <w:t>R36</w:t>
      </w:r>
      <w:proofErr w:type="spellEnd"/>
      <w:r w:rsidR="00596E70" w:rsidRPr="00B677A7">
        <w:rPr>
          <w:rFonts w:ascii="Arial" w:hAnsi="Arial" w:cs="Arial"/>
          <w:i/>
          <w:iCs/>
          <w:sz w:val="22"/>
          <w:szCs w:val="22"/>
        </w:rPr>
        <w:t>)</w:t>
      </w:r>
    </w:p>
    <w:p w:rsidR="00596E70" w:rsidRPr="00B677A7" w:rsidRDefault="00596E70" w:rsidP="00596E70">
      <w:pPr>
        <w:rPr>
          <w:rFonts w:ascii="Arial" w:hAnsi="Arial" w:cs="Arial"/>
          <w:sz w:val="22"/>
          <w:szCs w:val="22"/>
        </w:rPr>
      </w:pPr>
      <w:r w:rsidRPr="00B677A7">
        <w:rPr>
          <w:rFonts w:ascii="Arial" w:hAnsi="Arial" w:cs="Arial"/>
          <w:sz w:val="22"/>
          <w:szCs w:val="22"/>
        </w:rPr>
        <w:t>2010</w:t>
      </w:r>
      <w:r w:rsidRPr="00B677A7">
        <w:rPr>
          <w:rFonts w:ascii="Arial" w:hAnsi="Arial" w:cs="Arial"/>
          <w:sz w:val="22"/>
          <w:szCs w:val="22"/>
        </w:rPr>
        <w:tab/>
      </w:r>
      <w:r w:rsidRPr="00B677A7">
        <w:rPr>
          <w:rFonts w:ascii="Arial" w:hAnsi="Arial" w:cs="Arial"/>
          <w:sz w:val="22"/>
          <w:szCs w:val="22"/>
        </w:rPr>
        <w:tab/>
        <w:t>Asthma UK Foundation grant review group</w:t>
      </w:r>
    </w:p>
    <w:p w:rsidR="00596E70" w:rsidRDefault="00596E70" w:rsidP="009B4FAF">
      <w:pPr>
        <w:ind w:left="1440" w:hanging="1440"/>
        <w:rPr>
          <w:rFonts w:ascii="Arial" w:hAnsi="Arial" w:cs="Arial"/>
          <w:sz w:val="22"/>
          <w:szCs w:val="22"/>
        </w:rPr>
      </w:pPr>
      <w:r>
        <w:rPr>
          <w:rFonts w:ascii="Arial" w:hAnsi="Arial" w:cs="Arial"/>
          <w:sz w:val="22"/>
          <w:szCs w:val="22"/>
        </w:rPr>
        <w:t>2011</w:t>
      </w:r>
      <w:r w:rsidR="001511E4">
        <w:rPr>
          <w:rFonts w:ascii="Arial" w:hAnsi="Arial" w:cs="Arial"/>
          <w:sz w:val="22"/>
          <w:szCs w:val="22"/>
        </w:rPr>
        <w:t>-2012</w:t>
      </w:r>
      <w:r>
        <w:rPr>
          <w:rFonts w:ascii="Arial" w:hAnsi="Arial" w:cs="Arial"/>
          <w:sz w:val="22"/>
          <w:szCs w:val="22"/>
        </w:rPr>
        <w:tab/>
      </w:r>
      <w:r w:rsidR="001D292B" w:rsidRPr="00B677A7">
        <w:rPr>
          <w:rFonts w:ascii="Arial" w:hAnsi="Arial" w:cs="Arial"/>
          <w:sz w:val="22"/>
          <w:szCs w:val="22"/>
        </w:rPr>
        <w:t xml:space="preserve">National Cancer Institute, </w:t>
      </w:r>
      <w:r w:rsidR="009B4FAF" w:rsidRPr="00B677A7">
        <w:rPr>
          <w:rFonts w:ascii="Arial" w:hAnsi="Arial" w:cs="Arial"/>
          <w:sz w:val="22"/>
          <w:szCs w:val="22"/>
        </w:rPr>
        <w:t>Scientific Review Group</w:t>
      </w:r>
      <w:r w:rsidR="009B4FAF">
        <w:rPr>
          <w:rFonts w:ascii="Arial" w:hAnsi="Arial" w:cs="Arial"/>
          <w:sz w:val="22"/>
          <w:szCs w:val="22"/>
        </w:rPr>
        <w:t xml:space="preserve">:  </w:t>
      </w:r>
      <w:r>
        <w:rPr>
          <w:rFonts w:ascii="Arial" w:hAnsi="Arial" w:cs="Arial"/>
          <w:sz w:val="22"/>
          <w:szCs w:val="22"/>
        </w:rPr>
        <w:t xml:space="preserve">SELECT and </w:t>
      </w:r>
      <w:proofErr w:type="spellStart"/>
      <w:r>
        <w:rPr>
          <w:rFonts w:ascii="Arial" w:hAnsi="Arial" w:cs="Arial"/>
          <w:sz w:val="22"/>
          <w:szCs w:val="22"/>
        </w:rPr>
        <w:t>PCPT</w:t>
      </w:r>
      <w:proofErr w:type="spellEnd"/>
      <w:r>
        <w:rPr>
          <w:rFonts w:ascii="Arial" w:hAnsi="Arial" w:cs="Arial"/>
          <w:sz w:val="22"/>
          <w:szCs w:val="22"/>
        </w:rPr>
        <w:t xml:space="preserve"> </w:t>
      </w:r>
      <w:proofErr w:type="spellStart"/>
      <w:r w:rsidR="009B4FAF">
        <w:rPr>
          <w:rFonts w:ascii="Arial" w:hAnsi="Arial" w:cs="Arial"/>
          <w:sz w:val="22"/>
          <w:szCs w:val="22"/>
        </w:rPr>
        <w:t>Biospecimen</w:t>
      </w:r>
      <w:proofErr w:type="spellEnd"/>
      <w:r w:rsidR="009B4FAF">
        <w:rPr>
          <w:rFonts w:ascii="Arial" w:hAnsi="Arial" w:cs="Arial"/>
          <w:sz w:val="22"/>
          <w:szCs w:val="22"/>
        </w:rPr>
        <w:t xml:space="preserve"> U</w:t>
      </w:r>
      <w:r>
        <w:rPr>
          <w:rFonts w:ascii="Arial" w:hAnsi="Arial" w:cs="Arial"/>
          <w:sz w:val="22"/>
          <w:szCs w:val="22"/>
        </w:rPr>
        <w:t>se</w:t>
      </w:r>
    </w:p>
    <w:p w:rsidR="0013144C" w:rsidRDefault="0013144C" w:rsidP="00596E70">
      <w:pPr>
        <w:rPr>
          <w:rFonts w:ascii="Arial" w:hAnsi="Arial" w:cs="Arial"/>
          <w:sz w:val="22"/>
          <w:szCs w:val="22"/>
        </w:rPr>
      </w:pPr>
      <w:r>
        <w:rPr>
          <w:rFonts w:ascii="Arial" w:hAnsi="Arial" w:cs="Arial"/>
          <w:sz w:val="22"/>
          <w:szCs w:val="22"/>
        </w:rPr>
        <w:t>2012</w:t>
      </w:r>
      <w:r w:rsidR="00096731">
        <w:rPr>
          <w:rFonts w:ascii="Arial" w:hAnsi="Arial" w:cs="Arial"/>
          <w:sz w:val="22"/>
          <w:szCs w:val="22"/>
        </w:rPr>
        <w:t>-2015</w:t>
      </w:r>
      <w:r>
        <w:rPr>
          <w:rFonts w:ascii="Arial" w:hAnsi="Arial" w:cs="Arial"/>
          <w:sz w:val="22"/>
          <w:szCs w:val="22"/>
        </w:rPr>
        <w:tab/>
      </w:r>
      <w:r w:rsidRPr="0013144C">
        <w:rPr>
          <w:rFonts w:ascii="Arial" w:hAnsi="Arial" w:cs="Arial"/>
          <w:sz w:val="22"/>
          <w:szCs w:val="22"/>
        </w:rPr>
        <w:t xml:space="preserve">Vietnam Education Foundation </w:t>
      </w:r>
      <w:r>
        <w:rPr>
          <w:rFonts w:ascii="Arial" w:hAnsi="Arial" w:cs="Arial"/>
          <w:sz w:val="22"/>
          <w:szCs w:val="22"/>
        </w:rPr>
        <w:t>application r</w:t>
      </w:r>
      <w:r w:rsidRPr="0013144C">
        <w:rPr>
          <w:rFonts w:ascii="Arial" w:hAnsi="Arial" w:cs="Arial"/>
          <w:sz w:val="22"/>
          <w:szCs w:val="22"/>
        </w:rPr>
        <w:t>eview</w:t>
      </w:r>
      <w:r>
        <w:rPr>
          <w:rFonts w:ascii="Arial" w:hAnsi="Arial" w:cs="Arial"/>
          <w:sz w:val="22"/>
          <w:szCs w:val="22"/>
        </w:rPr>
        <w:t xml:space="preserve"> group</w:t>
      </w:r>
    </w:p>
    <w:p w:rsidR="00F262C9" w:rsidRDefault="00F262C9" w:rsidP="00596E70">
      <w:pPr>
        <w:rPr>
          <w:rFonts w:ascii="Arial" w:hAnsi="Arial" w:cs="Arial"/>
          <w:sz w:val="22"/>
          <w:szCs w:val="22"/>
        </w:rPr>
      </w:pPr>
      <w:r>
        <w:rPr>
          <w:rFonts w:ascii="Arial" w:hAnsi="Arial" w:cs="Arial"/>
          <w:sz w:val="22"/>
          <w:szCs w:val="22"/>
        </w:rPr>
        <w:t>2012</w:t>
      </w:r>
      <w:r>
        <w:rPr>
          <w:rFonts w:ascii="Arial" w:hAnsi="Arial" w:cs="Arial"/>
          <w:sz w:val="22"/>
          <w:szCs w:val="22"/>
        </w:rPr>
        <w:tab/>
      </w:r>
      <w:r>
        <w:rPr>
          <w:rFonts w:ascii="Arial" w:hAnsi="Arial" w:cs="Arial"/>
          <w:sz w:val="22"/>
          <w:szCs w:val="22"/>
        </w:rPr>
        <w:tab/>
      </w:r>
      <w:r w:rsidRPr="00F262C9">
        <w:rPr>
          <w:rFonts w:ascii="Arial" w:hAnsi="Arial" w:cs="Arial"/>
          <w:sz w:val="22"/>
          <w:szCs w:val="22"/>
        </w:rPr>
        <w:t xml:space="preserve">American University of Beirut </w:t>
      </w:r>
      <w:r>
        <w:rPr>
          <w:rFonts w:ascii="Arial" w:hAnsi="Arial" w:cs="Arial"/>
          <w:sz w:val="22"/>
          <w:szCs w:val="22"/>
        </w:rPr>
        <w:t>multi-investigator grant reviewer</w:t>
      </w:r>
    </w:p>
    <w:p w:rsidR="00974072" w:rsidRDefault="00974072" w:rsidP="00974072">
      <w:pPr>
        <w:rPr>
          <w:rFonts w:ascii="Arial" w:hAnsi="Arial" w:cs="Arial"/>
          <w:sz w:val="22"/>
          <w:szCs w:val="22"/>
        </w:rPr>
      </w:pPr>
      <w:r>
        <w:rPr>
          <w:rFonts w:ascii="Arial" w:hAnsi="Arial" w:cs="Arial"/>
          <w:sz w:val="22"/>
          <w:szCs w:val="22"/>
        </w:rPr>
        <w:t>2014</w:t>
      </w:r>
      <w:r>
        <w:rPr>
          <w:rFonts w:ascii="Arial" w:hAnsi="Arial" w:cs="Arial"/>
          <w:sz w:val="22"/>
          <w:szCs w:val="22"/>
        </w:rPr>
        <w:tab/>
      </w:r>
      <w:r>
        <w:rPr>
          <w:rFonts w:ascii="Arial" w:hAnsi="Arial" w:cs="Arial"/>
          <w:sz w:val="22"/>
          <w:szCs w:val="22"/>
        </w:rPr>
        <w:tab/>
        <w:t>World Cancer Research Fund grant reviewer</w:t>
      </w:r>
    </w:p>
    <w:p w:rsidR="001D292B" w:rsidRDefault="001D292B" w:rsidP="00974072">
      <w:pPr>
        <w:rPr>
          <w:rFonts w:ascii="Arial" w:hAnsi="Arial" w:cs="Arial"/>
          <w:sz w:val="22"/>
          <w:szCs w:val="22"/>
        </w:rPr>
      </w:pPr>
      <w:r>
        <w:rPr>
          <w:rFonts w:ascii="Arial" w:hAnsi="Arial" w:cs="Arial"/>
          <w:sz w:val="22"/>
          <w:szCs w:val="22"/>
        </w:rPr>
        <w:t>2015</w:t>
      </w:r>
      <w:r>
        <w:rPr>
          <w:rFonts w:ascii="Arial" w:hAnsi="Arial" w:cs="Arial"/>
          <w:sz w:val="22"/>
          <w:szCs w:val="22"/>
        </w:rPr>
        <w:tab/>
      </w:r>
      <w:r>
        <w:rPr>
          <w:rFonts w:ascii="Arial" w:hAnsi="Arial" w:cs="Arial"/>
          <w:sz w:val="22"/>
          <w:szCs w:val="22"/>
        </w:rPr>
        <w:tab/>
      </w:r>
      <w:r w:rsidR="009B4FAF">
        <w:rPr>
          <w:rFonts w:ascii="Arial" w:hAnsi="Arial" w:cs="Arial"/>
          <w:sz w:val="22"/>
          <w:szCs w:val="22"/>
        </w:rPr>
        <w:t>Vanderbilt-Emory-Cornell-</w:t>
      </w:r>
      <w:r w:rsidRPr="001D292B">
        <w:rPr>
          <w:rFonts w:ascii="Arial" w:hAnsi="Arial" w:cs="Arial"/>
          <w:sz w:val="22"/>
          <w:szCs w:val="22"/>
        </w:rPr>
        <w:t>Duke Global Fellows Program</w:t>
      </w:r>
      <w:r>
        <w:rPr>
          <w:rFonts w:ascii="Arial" w:hAnsi="Arial" w:cs="Arial"/>
          <w:sz w:val="22"/>
          <w:szCs w:val="22"/>
        </w:rPr>
        <w:t xml:space="preserve"> application reviewer</w:t>
      </w:r>
    </w:p>
    <w:p w:rsidR="001D292B" w:rsidRDefault="001D292B" w:rsidP="00730446">
      <w:pPr>
        <w:ind w:left="1440" w:hanging="1440"/>
        <w:rPr>
          <w:rFonts w:ascii="Arial" w:hAnsi="Arial" w:cs="Arial"/>
          <w:sz w:val="22"/>
          <w:szCs w:val="22"/>
        </w:rPr>
      </w:pPr>
      <w:r>
        <w:rPr>
          <w:rFonts w:ascii="Arial" w:hAnsi="Arial" w:cs="Arial"/>
          <w:sz w:val="22"/>
          <w:szCs w:val="22"/>
        </w:rPr>
        <w:t>2015</w:t>
      </w:r>
      <w:r>
        <w:rPr>
          <w:rFonts w:ascii="Arial" w:hAnsi="Arial" w:cs="Arial"/>
          <w:sz w:val="22"/>
          <w:szCs w:val="22"/>
        </w:rPr>
        <w:tab/>
        <w:t xml:space="preserve">National Cancer Institute, </w:t>
      </w:r>
      <w:r w:rsidR="009B4FAF" w:rsidRPr="00B677A7">
        <w:rPr>
          <w:rFonts w:ascii="Arial" w:hAnsi="Arial" w:cs="Arial"/>
          <w:sz w:val="22"/>
          <w:szCs w:val="22"/>
        </w:rPr>
        <w:t>Scientific Review Group</w:t>
      </w:r>
      <w:r w:rsidR="009B4FAF">
        <w:rPr>
          <w:rFonts w:ascii="Arial" w:hAnsi="Arial" w:cs="Arial"/>
          <w:sz w:val="22"/>
          <w:szCs w:val="22"/>
        </w:rPr>
        <w:t>:</w:t>
      </w:r>
      <w:r w:rsidR="00730446">
        <w:rPr>
          <w:rFonts w:ascii="Arial" w:hAnsi="Arial" w:cs="Arial"/>
          <w:sz w:val="22"/>
          <w:szCs w:val="22"/>
        </w:rPr>
        <w:t xml:space="preserve"> </w:t>
      </w:r>
      <w:r w:rsidR="00730446" w:rsidRPr="00730446">
        <w:rPr>
          <w:rFonts w:ascii="Arial" w:hAnsi="Arial" w:cs="Arial"/>
          <w:sz w:val="22"/>
          <w:szCs w:val="22"/>
        </w:rPr>
        <w:t>Core Infrastructure and Methodological Research for Cancer Epidemiology Cohorts</w:t>
      </w:r>
      <w:r w:rsidR="00730446">
        <w:rPr>
          <w:rFonts w:ascii="Arial" w:hAnsi="Arial" w:cs="Arial"/>
          <w:sz w:val="22"/>
          <w:szCs w:val="22"/>
        </w:rPr>
        <w:t xml:space="preserve"> </w:t>
      </w:r>
    </w:p>
    <w:p w:rsidR="00122FD6" w:rsidRDefault="00122FD6" w:rsidP="00730446">
      <w:pPr>
        <w:ind w:left="1440" w:hanging="1440"/>
        <w:rPr>
          <w:rFonts w:ascii="Arial" w:hAnsi="Arial" w:cs="Arial"/>
          <w:sz w:val="22"/>
          <w:szCs w:val="22"/>
        </w:rPr>
      </w:pPr>
      <w:r>
        <w:rPr>
          <w:rFonts w:ascii="Arial" w:hAnsi="Arial" w:cs="Arial"/>
          <w:sz w:val="22"/>
          <w:szCs w:val="22"/>
        </w:rPr>
        <w:t>2018-</w:t>
      </w:r>
      <w:r>
        <w:rPr>
          <w:rFonts w:ascii="Arial" w:hAnsi="Arial" w:cs="Arial"/>
          <w:sz w:val="22"/>
          <w:szCs w:val="22"/>
        </w:rPr>
        <w:tab/>
        <w:t>World Professional Association for Transgender Health Standards of Care Chapter Lead</w:t>
      </w:r>
    </w:p>
    <w:p w:rsidR="00122FD6" w:rsidRDefault="00122FD6" w:rsidP="00730446">
      <w:pPr>
        <w:ind w:left="1440" w:hanging="1440"/>
        <w:rPr>
          <w:rFonts w:ascii="Arial" w:hAnsi="Arial" w:cs="Arial"/>
          <w:sz w:val="22"/>
          <w:szCs w:val="22"/>
        </w:rPr>
      </w:pPr>
    </w:p>
    <w:p w:rsidR="00B529CD" w:rsidRDefault="00B529CD" w:rsidP="006351DE">
      <w:pPr>
        <w:rPr>
          <w:rFonts w:ascii="Arial" w:hAnsi="Arial" w:cs="Arial"/>
          <w:sz w:val="22"/>
          <w:szCs w:val="22"/>
        </w:rPr>
      </w:pPr>
    </w:p>
    <w:p w:rsidR="006351DE" w:rsidRPr="008D16F4" w:rsidRDefault="0048177B" w:rsidP="006351DE">
      <w:pPr>
        <w:rPr>
          <w:rFonts w:ascii="Arial" w:hAnsi="Arial" w:cs="Arial"/>
          <w:b/>
          <w:sz w:val="22"/>
          <w:szCs w:val="22"/>
        </w:rPr>
      </w:pPr>
      <w:r w:rsidRPr="008D16F4">
        <w:rPr>
          <w:rFonts w:ascii="Arial" w:hAnsi="Arial" w:cs="Arial"/>
          <w:b/>
          <w:sz w:val="22"/>
          <w:szCs w:val="22"/>
        </w:rPr>
        <w:t>SERVICE IN SCIENTIFIC JOURNALS</w:t>
      </w:r>
    </w:p>
    <w:p w:rsidR="006351DE" w:rsidRPr="008D16F4" w:rsidRDefault="006351DE" w:rsidP="006351DE">
      <w:pPr>
        <w:rPr>
          <w:rFonts w:ascii="Arial" w:hAnsi="Arial" w:cs="Arial"/>
          <w:sz w:val="22"/>
          <w:szCs w:val="22"/>
        </w:rPr>
      </w:pPr>
    </w:p>
    <w:p w:rsidR="006351DE" w:rsidRPr="008D16F4" w:rsidRDefault="0055277E" w:rsidP="00F300FD">
      <w:pPr>
        <w:rPr>
          <w:rFonts w:ascii="Arial" w:hAnsi="Arial" w:cs="Arial"/>
          <w:sz w:val="22"/>
          <w:szCs w:val="22"/>
        </w:rPr>
      </w:pPr>
      <w:r w:rsidRPr="004F7634">
        <w:rPr>
          <w:rFonts w:ascii="Arial" w:hAnsi="Arial" w:cs="Arial"/>
          <w:sz w:val="22"/>
          <w:szCs w:val="22"/>
          <w:u w:val="single"/>
        </w:rPr>
        <w:t>Associate</w:t>
      </w:r>
      <w:r w:rsidR="006351DE" w:rsidRPr="004F7634">
        <w:rPr>
          <w:rFonts w:ascii="Arial" w:hAnsi="Arial" w:cs="Arial"/>
          <w:sz w:val="22"/>
          <w:szCs w:val="22"/>
          <w:u w:val="single"/>
        </w:rPr>
        <w:t xml:space="preserve"> Editor</w:t>
      </w:r>
      <w:r w:rsidR="00DA1227">
        <w:rPr>
          <w:rFonts w:ascii="Arial" w:hAnsi="Arial" w:cs="Arial"/>
          <w:sz w:val="22"/>
          <w:szCs w:val="22"/>
        </w:rPr>
        <w:t xml:space="preserve">: </w:t>
      </w:r>
      <w:r w:rsidR="006351DE" w:rsidRPr="008D16F4">
        <w:rPr>
          <w:rFonts w:ascii="Arial" w:hAnsi="Arial" w:cs="Arial"/>
          <w:sz w:val="22"/>
          <w:szCs w:val="22"/>
        </w:rPr>
        <w:t xml:space="preserve"> Annals of Epidemiology</w:t>
      </w:r>
      <w:r w:rsidR="00B56B9B">
        <w:rPr>
          <w:rFonts w:ascii="Arial" w:hAnsi="Arial" w:cs="Arial"/>
          <w:sz w:val="22"/>
          <w:szCs w:val="22"/>
        </w:rPr>
        <w:t xml:space="preserve"> </w:t>
      </w:r>
      <w:r w:rsidR="00DB3BEC">
        <w:rPr>
          <w:rFonts w:ascii="Arial" w:hAnsi="Arial" w:cs="Arial"/>
          <w:sz w:val="22"/>
          <w:szCs w:val="22"/>
        </w:rPr>
        <w:t>(2008-2018)</w:t>
      </w:r>
    </w:p>
    <w:p w:rsidR="006351DE" w:rsidRPr="008D16F4" w:rsidRDefault="006351DE" w:rsidP="00F300FD">
      <w:pPr>
        <w:rPr>
          <w:rFonts w:ascii="Arial" w:hAnsi="Arial" w:cs="Arial"/>
          <w:sz w:val="22"/>
          <w:szCs w:val="22"/>
        </w:rPr>
      </w:pPr>
    </w:p>
    <w:p w:rsidR="0055277E" w:rsidRPr="008D16F4" w:rsidRDefault="0055277E" w:rsidP="00F300FD">
      <w:pPr>
        <w:rPr>
          <w:rFonts w:ascii="Arial" w:hAnsi="Arial" w:cs="Arial"/>
          <w:sz w:val="22"/>
          <w:szCs w:val="22"/>
        </w:rPr>
      </w:pPr>
      <w:r w:rsidRPr="004F7634">
        <w:rPr>
          <w:rFonts w:ascii="Arial" w:hAnsi="Arial" w:cs="Arial"/>
          <w:sz w:val="22"/>
          <w:szCs w:val="22"/>
          <w:u w:val="single"/>
        </w:rPr>
        <w:t>Journal Reviewer</w:t>
      </w:r>
      <w:r w:rsidR="006351DE" w:rsidRPr="008D16F4">
        <w:rPr>
          <w:rFonts w:ascii="Arial" w:hAnsi="Arial" w:cs="Arial"/>
          <w:sz w:val="22"/>
          <w:szCs w:val="22"/>
        </w:rPr>
        <w:t xml:space="preserve">:  </w:t>
      </w:r>
      <w:r w:rsidRPr="008D16F4">
        <w:rPr>
          <w:rFonts w:ascii="Arial" w:hAnsi="Arial" w:cs="Arial"/>
          <w:sz w:val="22"/>
          <w:szCs w:val="22"/>
        </w:rPr>
        <w:t>American Journal of Epidemiology</w:t>
      </w:r>
      <w:r w:rsidR="006351DE" w:rsidRPr="008D16F4">
        <w:rPr>
          <w:rFonts w:ascii="Arial" w:hAnsi="Arial" w:cs="Arial"/>
          <w:sz w:val="22"/>
          <w:szCs w:val="22"/>
        </w:rPr>
        <w:t xml:space="preserve">; </w:t>
      </w:r>
      <w:r w:rsidRPr="008D16F4">
        <w:rPr>
          <w:rFonts w:ascii="Arial" w:hAnsi="Arial" w:cs="Arial"/>
          <w:sz w:val="22"/>
          <w:szCs w:val="22"/>
        </w:rPr>
        <w:t>Annals of Epidemiology</w:t>
      </w:r>
      <w:r w:rsidR="006351DE" w:rsidRPr="008D16F4">
        <w:rPr>
          <w:rFonts w:ascii="Arial" w:hAnsi="Arial" w:cs="Arial"/>
          <w:sz w:val="22"/>
          <w:szCs w:val="22"/>
        </w:rPr>
        <w:t xml:space="preserve">; </w:t>
      </w:r>
      <w:proofErr w:type="spellStart"/>
      <w:r w:rsidR="00B56B9B">
        <w:rPr>
          <w:rFonts w:ascii="Arial" w:hAnsi="Arial" w:cs="Arial"/>
          <w:sz w:val="22"/>
          <w:szCs w:val="22"/>
        </w:rPr>
        <w:t>BMJ</w:t>
      </w:r>
      <w:proofErr w:type="spellEnd"/>
      <w:r w:rsidR="00B56B9B">
        <w:rPr>
          <w:rFonts w:ascii="Arial" w:hAnsi="Arial" w:cs="Arial"/>
          <w:sz w:val="22"/>
          <w:szCs w:val="22"/>
        </w:rPr>
        <w:t xml:space="preserve"> Open; </w:t>
      </w:r>
      <w:r w:rsidRPr="008D16F4">
        <w:rPr>
          <w:rFonts w:ascii="Arial" w:hAnsi="Arial" w:cs="Arial"/>
          <w:sz w:val="22"/>
          <w:szCs w:val="22"/>
        </w:rPr>
        <w:t>Breast Cancer Research</w:t>
      </w:r>
      <w:r w:rsidR="006351DE" w:rsidRPr="008D16F4">
        <w:rPr>
          <w:rFonts w:ascii="Arial" w:hAnsi="Arial" w:cs="Arial"/>
          <w:sz w:val="22"/>
          <w:szCs w:val="22"/>
        </w:rPr>
        <w:t xml:space="preserve">; </w:t>
      </w:r>
      <w:r w:rsidRPr="008D16F4">
        <w:rPr>
          <w:rFonts w:ascii="Arial" w:hAnsi="Arial" w:cs="Arial"/>
          <w:sz w:val="22"/>
          <w:szCs w:val="22"/>
        </w:rPr>
        <w:t>Cancer Epidemiology Biomarkers and Prevention</w:t>
      </w:r>
      <w:r w:rsidR="006351DE" w:rsidRPr="008D16F4">
        <w:rPr>
          <w:rFonts w:ascii="Arial" w:hAnsi="Arial" w:cs="Arial"/>
          <w:sz w:val="22"/>
          <w:szCs w:val="22"/>
        </w:rPr>
        <w:t xml:space="preserve">; </w:t>
      </w:r>
      <w:r w:rsidRPr="008D16F4">
        <w:rPr>
          <w:rFonts w:ascii="Arial" w:hAnsi="Arial" w:cs="Arial"/>
          <w:sz w:val="22"/>
          <w:szCs w:val="22"/>
        </w:rPr>
        <w:t>Clinical Cancer Research</w:t>
      </w:r>
      <w:r w:rsidR="006351DE" w:rsidRPr="008D16F4">
        <w:rPr>
          <w:rFonts w:ascii="Arial" w:hAnsi="Arial" w:cs="Arial"/>
          <w:sz w:val="22"/>
          <w:szCs w:val="22"/>
        </w:rPr>
        <w:t xml:space="preserve">; </w:t>
      </w:r>
      <w:r w:rsidRPr="008D16F4">
        <w:rPr>
          <w:rFonts w:ascii="Arial" w:hAnsi="Arial" w:cs="Arial"/>
          <w:sz w:val="22"/>
          <w:szCs w:val="22"/>
        </w:rPr>
        <w:t>Critical Reviews in Toxicology</w:t>
      </w:r>
      <w:r w:rsidR="006351DE" w:rsidRPr="008D16F4">
        <w:rPr>
          <w:rFonts w:ascii="Arial" w:hAnsi="Arial" w:cs="Arial"/>
          <w:sz w:val="22"/>
          <w:szCs w:val="22"/>
        </w:rPr>
        <w:t xml:space="preserve">; </w:t>
      </w:r>
      <w:r w:rsidRPr="008D16F4">
        <w:rPr>
          <w:rFonts w:ascii="Arial" w:hAnsi="Arial" w:cs="Arial"/>
          <w:sz w:val="22"/>
          <w:szCs w:val="22"/>
        </w:rPr>
        <w:t>Environmental Health Perspectives</w:t>
      </w:r>
      <w:r w:rsidR="006351DE" w:rsidRPr="008D16F4">
        <w:rPr>
          <w:rFonts w:ascii="Arial" w:hAnsi="Arial" w:cs="Arial"/>
          <w:sz w:val="22"/>
          <w:szCs w:val="22"/>
        </w:rPr>
        <w:t xml:space="preserve">; </w:t>
      </w:r>
      <w:r w:rsidRPr="008D16F4">
        <w:rPr>
          <w:rFonts w:ascii="Arial" w:hAnsi="Arial" w:cs="Arial"/>
          <w:sz w:val="22"/>
          <w:szCs w:val="22"/>
        </w:rPr>
        <w:t>European Journal of Cancer Prevention</w:t>
      </w:r>
      <w:r w:rsidR="006351DE" w:rsidRPr="008D16F4">
        <w:rPr>
          <w:rFonts w:ascii="Arial" w:hAnsi="Arial" w:cs="Arial"/>
          <w:sz w:val="22"/>
          <w:szCs w:val="22"/>
        </w:rPr>
        <w:t xml:space="preserve">; </w:t>
      </w:r>
      <w:r w:rsidRPr="008D16F4">
        <w:rPr>
          <w:rFonts w:ascii="Arial" w:hAnsi="Arial" w:cs="Arial"/>
          <w:sz w:val="22"/>
          <w:szCs w:val="22"/>
        </w:rPr>
        <w:t>International Journal of Epidemiology</w:t>
      </w:r>
      <w:r w:rsidR="006351DE" w:rsidRPr="008D16F4">
        <w:rPr>
          <w:rFonts w:ascii="Arial" w:hAnsi="Arial" w:cs="Arial"/>
          <w:sz w:val="22"/>
          <w:szCs w:val="22"/>
        </w:rPr>
        <w:t xml:space="preserve">; </w:t>
      </w:r>
      <w:r w:rsidR="00B56B9B">
        <w:rPr>
          <w:rFonts w:ascii="Arial" w:hAnsi="Arial" w:cs="Arial"/>
          <w:sz w:val="22"/>
          <w:szCs w:val="22"/>
        </w:rPr>
        <w:t>Journal of Sexual Medicine;</w:t>
      </w:r>
      <w:r w:rsidR="00B56B9B" w:rsidRPr="008D16F4">
        <w:rPr>
          <w:rFonts w:ascii="Arial" w:hAnsi="Arial" w:cs="Arial"/>
          <w:sz w:val="22"/>
          <w:szCs w:val="22"/>
        </w:rPr>
        <w:t xml:space="preserve"> </w:t>
      </w:r>
      <w:r w:rsidRPr="008D16F4">
        <w:rPr>
          <w:rFonts w:ascii="Arial" w:hAnsi="Arial" w:cs="Arial"/>
          <w:sz w:val="22"/>
          <w:szCs w:val="22"/>
        </w:rPr>
        <w:t>Journal of Toxicology and Environmental Health</w:t>
      </w:r>
      <w:r w:rsidR="006351DE" w:rsidRPr="008D16F4">
        <w:rPr>
          <w:rFonts w:ascii="Arial" w:hAnsi="Arial" w:cs="Arial"/>
          <w:sz w:val="22"/>
          <w:szCs w:val="22"/>
        </w:rPr>
        <w:t xml:space="preserve">; </w:t>
      </w:r>
      <w:proofErr w:type="spellStart"/>
      <w:r w:rsidRPr="008D16F4">
        <w:rPr>
          <w:rFonts w:ascii="Arial" w:hAnsi="Arial" w:cs="Arial"/>
          <w:sz w:val="22"/>
          <w:szCs w:val="22"/>
        </w:rPr>
        <w:t>Neurotoxicology</w:t>
      </w:r>
      <w:proofErr w:type="spellEnd"/>
      <w:r w:rsidR="006351DE" w:rsidRPr="008D16F4">
        <w:rPr>
          <w:rFonts w:ascii="Arial" w:hAnsi="Arial" w:cs="Arial"/>
          <w:sz w:val="22"/>
          <w:szCs w:val="22"/>
        </w:rPr>
        <w:t xml:space="preserve">; </w:t>
      </w:r>
      <w:r w:rsidRPr="008D16F4">
        <w:rPr>
          <w:rFonts w:ascii="Arial" w:hAnsi="Arial" w:cs="Arial"/>
          <w:sz w:val="22"/>
          <w:szCs w:val="22"/>
        </w:rPr>
        <w:t>Nutrition and Cancer</w:t>
      </w:r>
      <w:r w:rsidR="006351DE" w:rsidRPr="008D16F4">
        <w:rPr>
          <w:rFonts w:ascii="Arial" w:hAnsi="Arial" w:cs="Arial"/>
          <w:sz w:val="22"/>
          <w:szCs w:val="22"/>
        </w:rPr>
        <w:t xml:space="preserve">; </w:t>
      </w:r>
      <w:r w:rsidRPr="008D16F4">
        <w:rPr>
          <w:rFonts w:ascii="Arial" w:hAnsi="Arial" w:cs="Arial"/>
          <w:sz w:val="22"/>
          <w:szCs w:val="22"/>
        </w:rPr>
        <w:t>Occupational and Environmental Medicine</w:t>
      </w:r>
      <w:r w:rsidR="006351DE" w:rsidRPr="008D16F4">
        <w:rPr>
          <w:rFonts w:ascii="Arial" w:hAnsi="Arial" w:cs="Arial"/>
          <w:sz w:val="22"/>
          <w:szCs w:val="22"/>
        </w:rPr>
        <w:t xml:space="preserve">; </w:t>
      </w:r>
      <w:r w:rsidRPr="008D16F4">
        <w:rPr>
          <w:rFonts w:ascii="Arial" w:hAnsi="Arial" w:cs="Arial"/>
          <w:sz w:val="22"/>
          <w:szCs w:val="22"/>
        </w:rPr>
        <w:t>Psychosomatic Medicine</w:t>
      </w:r>
      <w:r w:rsidR="00D04C56">
        <w:rPr>
          <w:rFonts w:ascii="Arial" w:hAnsi="Arial" w:cs="Arial"/>
          <w:sz w:val="22"/>
          <w:szCs w:val="22"/>
        </w:rPr>
        <w:t xml:space="preserve">, </w:t>
      </w:r>
      <w:proofErr w:type="spellStart"/>
      <w:r w:rsidR="00D04C56">
        <w:rPr>
          <w:rFonts w:ascii="Arial" w:hAnsi="Arial" w:cs="Arial"/>
          <w:sz w:val="22"/>
          <w:szCs w:val="22"/>
        </w:rPr>
        <w:t>PloS</w:t>
      </w:r>
      <w:proofErr w:type="spellEnd"/>
      <w:r w:rsidR="00D04C56">
        <w:rPr>
          <w:rFonts w:ascii="Arial" w:hAnsi="Arial" w:cs="Arial"/>
          <w:sz w:val="22"/>
          <w:szCs w:val="22"/>
        </w:rPr>
        <w:t xml:space="preserve"> One</w:t>
      </w:r>
      <w:r w:rsidR="00B56B9B">
        <w:rPr>
          <w:rFonts w:ascii="Arial" w:hAnsi="Arial" w:cs="Arial"/>
          <w:sz w:val="22"/>
          <w:szCs w:val="22"/>
        </w:rPr>
        <w:t>, Transgender Health</w:t>
      </w:r>
    </w:p>
    <w:p w:rsidR="00452674" w:rsidRDefault="00452674" w:rsidP="00F300FD">
      <w:pPr>
        <w:widowControl w:val="0"/>
        <w:tabs>
          <w:tab w:val="left" w:pos="-1080"/>
        </w:tabs>
        <w:rPr>
          <w:rFonts w:ascii="Arial" w:hAnsi="Arial" w:cs="Arial"/>
          <w:sz w:val="22"/>
          <w:szCs w:val="22"/>
        </w:rPr>
      </w:pPr>
    </w:p>
    <w:p w:rsidR="00B529CD" w:rsidRPr="008D16F4" w:rsidRDefault="00B529CD" w:rsidP="00F300FD">
      <w:pPr>
        <w:widowControl w:val="0"/>
        <w:tabs>
          <w:tab w:val="left" w:pos="-1080"/>
        </w:tabs>
        <w:rPr>
          <w:rFonts w:ascii="Arial" w:hAnsi="Arial" w:cs="Arial"/>
          <w:sz w:val="22"/>
          <w:szCs w:val="22"/>
        </w:rPr>
      </w:pPr>
    </w:p>
    <w:p w:rsidR="00F300FD" w:rsidRPr="008D16F4" w:rsidRDefault="00F300FD" w:rsidP="00F300FD">
      <w:pPr>
        <w:pStyle w:val="DataField11pt"/>
        <w:spacing w:line="240" w:lineRule="auto"/>
        <w:ind w:left="540" w:hanging="540"/>
        <w:rPr>
          <w:b/>
          <w:szCs w:val="22"/>
        </w:rPr>
      </w:pPr>
      <w:r w:rsidRPr="008D16F4">
        <w:rPr>
          <w:b/>
          <w:szCs w:val="22"/>
        </w:rPr>
        <w:t>RESEARCH SUPPORT</w:t>
      </w:r>
      <w:r w:rsidR="00BE023B">
        <w:rPr>
          <w:b/>
          <w:szCs w:val="22"/>
        </w:rPr>
        <w:t xml:space="preserve"> (</w:t>
      </w:r>
      <w:r w:rsidR="00002A57">
        <w:rPr>
          <w:b/>
          <w:szCs w:val="22"/>
        </w:rPr>
        <w:t>a</w:t>
      </w:r>
      <w:r w:rsidR="00BE023B">
        <w:rPr>
          <w:b/>
          <w:szCs w:val="22"/>
        </w:rPr>
        <w:t>ctive</w:t>
      </w:r>
      <w:r w:rsidR="00002A57">
        <w:rPr>
          <w:b/>
          <w:szCs w:val="22"/>
        </w:rPr>
        <w:t xml:space="preserve"> projects</w:t>
      </w:r>
      <w:r w:rsidR="00BE023B">
        <w:rPr>
          <w:b/>
          <w:szCs w:val="22"/>
        </w:rPr>
        <w:t>)</w:t>
      </w:r>
    </w:p>
    <w:p w:rsidR="00F300FD" w:rsidRDefault="00F300FD" w:rsidP="008267F0">
      <w:pPr>
        <w:pStyle w:val="DataField11pt"/>
        <w:spacing w:line="240" w:lineRule="auto"/>
        <w:rPr>
          <w:b/>
          <w:color w:val="000000"/>
          <w:szCs w:val="22"/>
        </w:rPr>
      </w:pPr>
    </w:p>
    <w:p w:rsidR="00375225" w:rsidRPr="00447227" w:rsidRDefault="00375225" w:rsidP="00375225">
      <w:pPr>
        <w:pStyle w:val="DataField11pt"/>
        <w:spacing w:line="240" w:lineRule="auto"/>
        <w:rPr>
          <w:color w:val="000000"/>
          <w:szCs w:val="22"/>
        </w:rPr>
      </w:pPr>
      <w:r w:rsidRPr="00375225">
        <w:rPr>
          <w:color w:val="000000"/>
          <w:szCs w:val="22"/>
        </w:rPr>
        <w:t>AD-SS-4532</w:t>
      </w:r>
      <w:r w:rsidRPr="00447227">
        <w:rPr>
          <w:color w:val="000000"/>
          <w:szCs w:val="22"/>
        </w:rPr>
        <w:tab/>
        <w:t>Patient Center</w:t>
      </w:r>
      <w:r>
        <w:rPr>
          <w:color w:val="000000"/>
          <w:szCs w:val="22"/>
        </w:rPr>
        <w:t>ed Outcomes Research Institute</w:t>
      </w:r>
      <w:r>
        <w:rPr>
          <w:color w:val="000000"/>
          <w:szCs w:val="22"/>
        </w:rPr>
        <w:tab/>
        <w:t>01</w:t>
      </w:r>
      <w:r w:rsidRPr="00447227">
        <w:rPr>
          <w:color w:val="000000"/>
          <w:szCs w:val="22"/>
        </w:rPr>
        <w:t>/01/1</w:t>
      </w:r>
      <w:r>
        <w:rPr>
          <w:color w:val="000000"/>
          <w:szCs w:val="22"/>
        </w:rPr>
        <w:t>9</w:t>
      </w:r>
      <w:r w:rsidRPr="00447227">
        <w:rPr>
          <w:color w:val="000000"/>
          <w:szCs w:val="22"/>
        </w:rPr>
        <w:t>-</w:t>
      </w:r>
      <w:r w:rsidR="00814F79">
        <w:rPr>
          <w:color w:val="000000"/>
          <w:szCs w:val="22"/>
        </w:rPr>
        <w:t>03</w:t>
      </w:r>
      <w:r w:rsidRPr="00447227">
        <w:rPr>
          <w:color w:val="000000"/>
          <w:szCs w:val="22"/>
        </w:rPr>
        <w:t>/3</w:t>
      </w:r>
      <w:r>
        <w:rPr>
          <w:color w:val="000000"/>
          <w:szCs w:val="22"/>
        </w:rPr>
        <w:t>1</w:t>
      </w:r>
      <w:r w:rsidRPr="00447227">
        <w:rPr>
          <w:color w:val="000000"/>
          <w:szCs w:val="22"/>
        </w:rPr>
        <w:t>/</w:t>
      </w:r>
      <w:r w:rsidR="00814F79">
        <w:rPr>
          <w:color w:val="000000"/>
          <w:szCs w:val="22"/>
        </w:rPr>
        <w:t>20</w:t>
      </w:r>
    </w:p>
    <w:p w:rsidR="00375225" w:rsidRPr="00447227" w:rsidRDefault="00375225" w:rsidP="00375225">
      <w:pPr>
        <w:pStyle w:val="DataField11pt"/>
        <w:rPr>
          <w:color w:val="000000"/>
          <w:szCs w:val="22"/>
        </w:rPr>
      </w:pPr>
      <w:r w:rsidRPr="00375225">
        <w:rPr>
          <w:color w:val="000000"/>
          <w:szCs w:val="22"/>
        </w:rPr>
        <w:t>Acute Thrombotic Events Following Feminizing Hormone Therapy</w:t>
      </w:r>
    </w:p>
    <w:p w:rsidR="00375225" w:rsidRPr="00447227" w:rsidRDefault="00375225" w:rsidP="00375225">
      <w:pPr>
        <w:pStyle w:val="DataField11pt"/>
        <w:spacing w:line="240" w:lineRule="auto"/>
        <w:rPr>
          <w:color w:val="000000"/>
          <w:szCs w:val="22"/>
        </w:rPr>
      </w:pPr>
      <w:r w:rsidRPr="00447227">
        <w:rPr>
          <w:color w:val="000000"/>
          <w:szCs w:val="22"/>
        </w:rPr>
        <w:t>Annual direct cost:  $</w:t>
      </w:r>
      <w:r>
        <w:rPr>
          <w:color w:val="000000"/>
          <w:szCs w:val="22"/>
        </w:rPr>
        <w:t>264</w:t>
      </w:r>
      <w:r w:rsidRPr="00447227">
        <w:rPr>
          <w:color w:val="000000"/>
          <w:szCs w:val="22"/>
        </w:rPr>
        <w:t>,</w:t>
      </w:r>
      <w:r>
        <w:rPr>
          <w:color w:val="000000"/>
          <w:szCs w:val="22"/>
        </w:rPr>
        <w:t>640</w:t>
      </w:r>
    </w:p>
    <w:p w:rsidR="00375225" w:rsidRPr="00447227" w:rsidRDefault="00375225" w:rsidP="00375225">
      <w:pPr>
        <w:pStyle w:val="DataField11pt"/>
        <w:spacing w:line="240" w:lineRule="auto"/>
        <w:rPr>
          <w:color w:val="000000"/>
          <w:szCs w:val="22"/>
        </w:rPr>
      </w:pPr>
      <w:r w:rsidRPr="00447227">
        <w:rPr>
          <w:color w:val="000000"/>
          <w:szCs w:val="22"/>
        </w:rPr>
        <w:t xml:space="preserve">The goal of this project is to </w:t>
      </w:r>
      <w:r>
        <w:rPr>
          <w:color w:val="000000"/>
          <w:szCs w:val="22"/>
        </w:rPr>
        <w:t>characterize risk of venous thromboembolism and ischemic stroke in different subgroups of transfeminine people based on different characteristics of gender affirming hormone therapy they receive</w:t>
      </w:r>
      <w:r w:rsidRPr="00447227">
        <w:rPr>
          <w:color w:val="000000"/>
          <w:szCs w:val="22"/>
        </w:rPr>
        <w:t>.</w:t>
      </w:r>
    </w:p>
    <w:p w:rsidR="00375225" w:rsidRPr="00447227" w:rsidRDefault="00375225" w:rsidP="00375225">
      <w:pPr>
        <w:pStyle w:val="DataField11pt"/>
        <w:spacing w:line="240" w:lineRule="auto"/>
        <w:rPr>
          <w:color w:val="000000"/>
          <w:szCs w:val="22"/>
        </w:rPr>
      </w:pPr>
      <w:r w:rsidRPr="00447227">
        <w:rPr>
          <w:color w:val="000000"/>
          <w:szCs w:val="22"/>
        </w:rPr>
        <w:t>Role:  Principal Investigator</w:t>
      </w:r>
    </w:p>
    <w:p w:rsidR="00375225" w:rsidRDefault="00375225" w:rsidP="00447227">
      <w:pPr>
        <w:pStyle w:val="DataField11pt"/>
        <w:spacing w:line="240" w:lineRule="auto"/>
        <w:rPr>
          <w:color w:val="000000"/>
          <w:szCs w:val="22"/>
        </w:rPr>
      </w:pPr>
    </w:p>
    <w:p w:rsidR="00447227" w:rsidRPr="00447227" w:rsidRDefault="00447227" w:rsidP="00447227">
      <w:pPr>
        <w:pStyle w:val="DataField11pt"/>
        <w:spacing w:line="240" w:lineRule="auto"/>
        <w:rPr>
          <w:color w:val="000000"/>
          <w:szCs w:val="22"/>
        </w:rPr>
      </w:pPr>
      <w:proofErr w:type="spellStart"/>
      <w:r w:rsidRPr="00447227">
        <w:rPr>
          <w:color w:val="000000"/>
          <w:szCs w:val="22"/>
        </w:rPr>
        <w:t>EADI</w:t>
      </w:r>
      <w:proofErr w:type="spellEnd"/>
      <w:r w:rsidRPr="00447227">
        <w:rPr>
          <w:color w:val="000000"/>
          <w:szCs w:val="22"/>
        </w:rPr>
        <w:t>-12673</w:t>
      </w:r>
      <w:r w:rsidRPr="00447227">
        <w:rPr>
          <w:color w:val="000000"/>
          <w:szCs w:val="22"/>
        </w:rPr>
        <w:tab/>
        <w:t>Patient Center</w:t>
      </w:r>
      <w:r>
        <w:rPr>
          <w:color w:val="000000"/>
          <w:szCs w:val="22"/>
        </w:rPr>
        <w:t>ed Outcomes Research Institute</w:t>
      </w:r>
      <w:r>
        <w:rPr>
          <w:color w:val="000000"/>
          <w:szCs w:val="22"/>
        </w:rPr>
        <w:tab/>
        <w:t>01</w:t>
      </w:r>
      <w:r w:rsidRPr="00447227">
        <w:rPr>
          <w:color w:val="000000"/>
          <w:szCs w:val="22"/>
        </w:rPr>
        <w:t>/01/1</w:t>
      </w:r>
      <w:r>
        <w:rPr>
          <w:color w:val="000000"/>
          <w:szCs w:val="22"/>
        </w:rPr>
        <w:t>9</w:t>
      </w:r>
      <w:r w:rsidRPr="00447227">
        <w:rPr>
          <w:color w:val="000000"/>
          <w:szCs w:val="22"/>
        </w:rPr>
        <w:t>-</w:t>
      </w:r>
      <w:r w:rsidR="00814F79">
        <w:rPr>
          <w:color w:val="000000"/>
          <w:szCs w:val="22"/>
        </w:rPr>
        <w:t>03/</w:t>
      </w:r>
      <w:r w:rsidRPr="00447227">
        <w:rPr>
          <w:color w:val="000000"/>
          <w:szCs w:val="22"/>
        </w:rPr>
        <w:t>3</w:t>
      </w:r>
      <w:r>
        <w:rPr>
          <w:color w:val="000000"/>
          <w:szCs w:val="22"/>
        </w:rPr>
        <w:t>1</w:t>
      </w:r>
      <w:r w:rsidRPr="00447227">
        <w:rPr>
          <w:color w:val="000000"/>
          <w:szCs w:val="22"/>
        </w:rPr>
        <w:t>/</w:t>
      </w:r>
      <w:r w:rsidR="00814F79">
        <w:rPr>
          <w:color w:val="000000"/>
          <w:szCs w:val="22"/>
        </w:rPr>
        <w:t>20</w:t>
      </w:r>
    </w:p>
    <w:p w:rsidR="00447227" w:rsidRPr="00447227" w:rsidRDefault="00447227" w:rsidP="00447227">
      <w:pPr>
        <w:pStyle w:val="DataField11pt"/>
        <w:rPr>
          <w:color w:val="000000"/>
          <w:szCs w:val="22"/>
        </w:rPr>
      </w:pPr>
      <w:r w:rsidRPr="00447227">
        <w:rPr>
          <w:color w:val="000000"/>
          <w:szCs w:val="22"/>
        </w:rPr>
        <w:t>Management of mental health problems among gender non-conforming youth</w:t>
      </w:r>
      <w:r w:rsidRPr="00447227">
        <w:rPr>
          <w:color w:val="000000"/>
          <w:szCs w:val="22"/>
        </w:rPr>
        <w:tab/>
      </w:r>
    </w:p>
    <w:p w:rsidR="00447227" w:rsidRPr="00447227" w:rsidRDefault="00447227" w:rsidP="00447227">
      <w:pPr>
        <w:pStyle w:val="DataField11pt"/>
        <w:spacing w:line="240" w:lineRule="auto"/>
        <w:rPr>
          <w:color w:val="000000"/>
          <w:szCs w:val="22"/>
        </w:rPr>
      </w:pPr>
      <w:r w:rsidRPr="00447227">
        <w:rPr>
          <w:color w:val="000000"/>
          <w:szCs w:val="22"/>
        </w:rPr>
        <w:t>Annual direct cost:  $</w:t>
      </w:r>
      <w:r>
        <w:rPr>
          <w:color w:val="000000"/>
          <w:szCs w:val="22"/>
        </w:rPr>
        <w:t>213</w:t>
      </w:r>
      <w:r w:rsidRPr="00447227">
        <w:rPr>
          <w:color w:val="000000"/>
          <w:szCs w:val="22"/>
        </w:rPr>
        <w:t>,</w:t>
      </w:r>
      <w:r>
        <w:rPr>
          <w:color w:val="000000"/>
          <w:szCs w:val="22"/>
        </w:rPr>
        <w:t>309</w:t>
      </w:r>
    </w:p>
    <w:p w:rsidR="00447227" w:rsidRPr="00814F79" w:rsidRDefault="00447227" w:rsidP="00447227">
      <w:pPr>
        <w:pStyle w:val="DataField11pt"/>
        <w:spacing w:line="240" w:lineRule="auto"/>
        <w:rPr>
          <w:color w:val="000000"/>
          <w:szCs w:val="22"/>
        </w:rPr>
      </w:pPr>
      <w:r w:rsidRPr="00447227">
        <w:rPr>
          <w:color w:val="000000"/>
          <w:szCs w:val="22"/>
        </w:rPr>
        <w:lastRenderedPageBreak/>
        <w:t>The goal of this project is to educate health care providers (doctors and nurses), parents</w:t>
      </w:r>
      <w:r>
        <w:rPr>
          <w:color w:val="000000"/>
          <w:szCs w:val="22"/>
        </w:rPr>
        <w:t xml:space="preserve"> and </w:t>
      </w:r>
      <w:r w:rsidRPr="00814F79">
        <w:rPr>
          <w:color w:val="000000"/>
          <w:szCs w:val="22"/>
        </w:rPr>
        <w:t>school counselors about risks facing transgender children and adolescents, and to let them know about available ways of reducing these risks</w:t>
      </w:r>
      <w:proofErr w:type="gramStart"/>
      <w:r w:rsidRPr="00814F79">
        <w:rPr>
          <w:color w:val="000000"/>
          <w:szCs w:val="22"/>
        </w:rPr>
        <w:t>..</w:t>
      </w:r>
      <w:proofErr w:type="gramEnd"/>
    </w:p>
    <w:p w:rsidR="00447227" w:rsidRPr="00814F79" w:rsidRDefault="00447227" w:rsidP="00447227">
      <w:pPr>
        <w:pStyle w:val="DataField11pt"/>
        <w:spacing w:line="240" w:lineRule="auto"/>
        <w:rPr>
          <w:color w:val="000000"/>
          <w:szCs w:val="22"/>
        </w:rPr>
      </w:pPr>
      <w:r w:rsidRPr="00814F79">
        <w:rPr>
          <w:color w:val="000000"/>
          <w:szCs w:val="22"/>
        </w:rPr>
        <w:t>Role:  Principal Investigator</w:t>
      </w:r>
    </w:p>
    <w:p w:rsidR="00447227" w:rsidRPr="00814F79" w:rsidRDefault="00447227" w:rsidP="00447227">
      <w:pPr>
        <w:pStyle w:val="DataField11pt"/>
        <w:spacing w:line="240" w:lineRule="auto"/>
        <w:rPr>
          <w:b/>
          <w:color w:val="000000"/>
          <w:szCs w:val="22"/>
        </w:rPr>
      </w:pPr>
    </w:p>
    <w:p w:rsidR="00814F79" w:rsidRPr="00814F79" w:rsidRDefault="00814F79" w:rsidP="00814F79">
      <w:pPr>
        <w:pStyle w:val="DataField11pt"/>
        <w:tabs>
          <w:tab w:val="left" w:pos="2430"/>
          <w:tab w:val="left" w:pos="5670"/>
        </w:tabs>
        <w:spacing w:line="240" w:lineRule="auto"/>
        <w:rPr>
          <w:color w:val="000000"/>
          <w:szCs w:val="22"/>
        </w:rPr>
      </w:pPr>
      <w:proofErr w:type="spellStart"/>
      <w:r w:rsidRPr="00814F79">
        <w:rPr>
          <w:color w:val="000000"/>
          <w:szCs w:val="22"/>
        </w:rPr>
        <w:t>R01CA230352</w:t>
      </w:r>
      <w:proofErr w:type="spellEnd"/>
      <w:r w:rsidRPr="00814F79">
        <w:rPr>
          <w:color w:val="000000"/>
          <w:szCs w:val="22"/>
        </w:rPr>
        <w:tab/>
        <w:t>National Cancer Institute</w:t>
      </w:r>
      <w:r w:rsidRPr="00814F79">
        <w:rPr>
          <w:color w:val="000000"/>
          <w:szCs w:val="22"/>
        </w:rPr>
        <w:tab/>
        <w:t>4/1/19-3/31/24</w:t>
      </w:r>
    </w:p>
    <w:p w:rsidR="00814F79" w:rsidRPr="00814F79" w:rsidRDefault="00814F79" w:rsidP="00814F79">
      <w:pPr>
        <w:pStyle w:val="DataField11pt"/>
        <w:spacing w:line="240" w:lineRule="auto"/>
        <w:rPr>
          <w:color w:val="000000"/>
          <w:szCs w:val="22"/>
        </w:rPr>
      </w:pPr>
      <w:r w:rsidRPr="00814F79">
        <w:rPr>
          <w:color w:val="000000"/>
          <w:szCs w:val="22"/>
        </w:rPr>
        <w:t xml:space="preserve">10-year Comparative Effectiveness and Harms of Treatments for Prostate Cancer </w:t>
      </w:r>
    </w:p>
    <w:p w:rsidR="00814F79" w:rsidRPr="00814F79" w:rsidRDefault="00814F79" w:rsidP="00814F79">
      <w:pPr>
        <w:pStyle w:val="DataField11pt"/>
        <w:spacing w:line="240" w:lineRule="auto"/>
        <w:rPr>
          <w:color w:val="000000"/>
          <w:szCs w:val="22"/>
        </w:rPr>
      </w:pPr>
      <w:r w:rsidRPr="00814F79">
        <w:rPr>
          <w:color w:val="000000"/>
          <w:szCs w:val="22"/>
        </w:rPr>
        <w:t>Annual direct cost (subcontract):  $62,745</w:t>
      </w:r>
    </w:p>
    <w:p w:rsidR="00814F79" w:rsidRPr="00814F79" w:rsidRDefault="00814F79" w:rsidP="00814F79">
      <w:pPr>
        <w:pStyle w:val="DataField11pt"/>
        <w:spacing w:line="240" w:lineRule="auto"/>
        <w:rPr>
          <w:color w:val="000000"/>
          <w:szCs w:val="22"/>
        </w:rPr>
      </w:pPr>
      <w:r w:rsidRPr="00814F79">
        <w:rPr>
          <w:color w:val="000000"/>
          <w:szCs w:val="22"/>
        </w:rPr>
        <w:t xml:space="preserve">The goal of this study is to provide information about long term outcomes of modern prostate cancer treatment modalities in a national cohort patients   </w:t>
      </w:r>
    </w:p>
    <w:p w:rsidR="00814F79" w:rsidRPr="00814F79" w:rsidRDefault="00814F79" w:rsidP="00814F79">
      <w:pPr>
        <w:pStyle w:val="DataField11pt"/>
        <w:spacing w:line="240" w:lineRule="auto"/>
        <w:rPr>
          <w:color w:val="000000"/>
          <w:szCs w:val="22"/>
        </w:rPr>
      </w:pPr>
      <w:r w:rsidRPr="00814F79">
        <w:rPr>
          <w:bCs/>
          <w:szCs w:val="22"/>
          <w:u w:val="single"/>
        </w:rPr>
        <w:t>Role</w:t>
      </w:r>
      <w:r w:rsidRPr="00814F79">
        <w:rPr>
          <w:color w:val="000000"/>
          <w:szCs w:val="22"/>
        </w:rPr>
        <w:t>: Site Principal Investigator (Atlanta site)</w:t>
      </w:r>
    </w:p>
    <w:p w:rsidR="00814F79" w:rsidRPr="00814F79" w:rsidRDefault="00814F79" w:rsidP="00814F79">
      <w:pPr>
        <w:rPr>
          <w:rFonts w:ascii="Arial" w:hAnsi="Arial" w:cs="Arial"/>
          <w:sz w:val="22"/>
          <w:szCs w:val="22"/>
        </w:rPr>
      </w:pPr>
    </w:p>
    <w:p w:rsidR="00814F79" w:rsidRPr="00814F79" w:rsidRDefault="00814F79" w:rsidP="00814F79">
      <w:pPr>
        <w:pStyle w:val="DataField11pt"/>
        <w:tabs>
          <w:tab w:val="left" w:pos="2430"/>
          <w:tab w:val="left" w:pos="5670"/>
        </w:tabs>
        <w:spacing w:line="240" w:lineRule="auto"/>
        <w:rPr>
          <w:color w:val="000000"/>
          <w:szCs w:val="22"/>
        </w:rPr>
      </w:pPr>
      <w:proofErr w:type="spellStart"/>
      <w:r w:rsidRPr="00814F79">
        <w:rPr>
          <w:color w:val="000000"/>
          <w:szCs w:val="22"/>
        </w:rPr>
        <w:t>PC180927</w:t>
      </w:r>
      <w:proofErr w:type="spellEnd"/>
      <w:r w:rsidRPr="00814F79">
        <w:rPr>
          <w:color w:val="000000"/>
          <w:szCs w:val="22"/>
        </w:rPr>
        <w:tab/>
        <w:t>Department of Defense</w:t>
      </w:r>
      <w:r w:rsidRPr="00814F79">
        <w:rPr>
          <w:color w:val="000000"/>
          <w:szCs w:val="22"/>
        </w:rPr>
        <w:tab/>
        <w:t>8/1/19-07/31/22</w:t>
      </w:r>
    </w:p>
    <w:p w:rsidR="00814F79" w:rsidRPr="00814F79" w:rsidRDefault="00814F79" w:rsidP="00814F79">
      <w:pPr>
        <w:pStyle w:val="DataField11pt"/>
        <w:spacing w:line="240" w:lineRule="auto"/>
        <w:rPr>
          <w:color w:val="000000"/>
          <w:szCs w:val="22"/>
        </w:rPr>
      </w:pPr>
      <w:r w:rsidRPr="00814F79">
        <w:rPr>
          <w:color w:val="000000"/>
          <w:szCs w:val="22"/>
        </w:rPr>
        <w:t>Racial Disparities in Active Surveillance Adherence and Quality of Life in a Population-Based Prospective Cohort of Men with Low-Risk Prostate Cancer</w:t>
      </w:r>
    </w:p>
    <w:p w:rsidR="00814F79" w:rsidRPr="00BE023B" w:rsidRDefault="00814F79" w:rsidP="00814F79">
      <w:pPr>
        <w:pStyle w:val="DataField11pt"/>
        <w:spacing w:line="240" w:lineRule="auto"/>
        <w:rPr>
          <w:color w:val="000000"/>
          <w:szCs w:val="22"/>
        </w:rPr>
      </w:pPr>
      <w:r w:rsidRPr="00814F79">
        <w:rPr>
          <w:color w:val="000000"/>
          <w:szCs w:val="22"/>
        </w:rPr>
        <w:t>Annual direct cost</w:t>
      </w:r>
      <w:r>
        <w:rPr>
          <w:color w:val="000000"/>
          <w:szCs w:val="22"/>
        </w:rPr>
        <w:t xml:space="preserve"> (subcontract)</w:t>
      </w:r>
      <w:r w:rsidRPr="00814F79">
        <w:rPr>
          <w:color w:val="000000"/>
          <w:szCs w:val="22"/>
        </w:rPr>
        <w:t>:  $68,912</w:t>
      </w:r>
    </w:p>
    <w:p w:rsidR="00814F79" w:rsidRPr="00814F79" w:rsidRDefault="00814F79" w:rsidP="00814F79">
      <w:pPr>
        <w:pStyle w:val="DataField11pt"/>
        <w:spacing w:line="240" w:lineRule="auto"/>
        <w:rPr>
          <w:color w:val="000000"/>
          <w:szCs w:val="22"/>
        </w:rPr>
      </w:pPr>
      <w:r w:rsidRPr="00814F79">
        <w:rPr>
          <w:color w:val="000000"/>
          <w:szCs w:val="22"/>
        </w:rPr>
        <w:t xml:space="preserve">The goal of this study is to provide information about factors that affect adherence and outcomes of active surveillance as an initial management strategy for prostate cancer.  .  </w:t>
      </w:r>
    </w:p>
    <w:p w:rsidR="00814F79" w:rsidRPr="00814F79" w:rsidRDefault="00814F79" w:rsidP="00814F79">
      <w:pPr>
        <w:pStyle w:val="DataField11pt"/>
        <w:spacing w:line="240" w:lineRule="auto"/>
        <w:rPr>
          <w:color w:val="000000"/>
          <w:szCs w:val="22"/>
        </w:rPr>
      </w:pPr>
      <w:r w:rsidRPr="00814F79">
        <w:rPr>
          <w:bCs/>
          <w:szCs w:val="22"/>
          <w:u w:val="single"/>
        </w:rPr>
        <w:t>Role</w:t>
      </w:r>
      <w:r w:rsidRPr="00814F79">
        <w:rPr>
          <w:color w:val="000000"/>
          <w:szCs w:val="22"/>
        </w:rPr>
        <w:t>: Site Principal Investigator (Atlanta site)</w:t>
      </w:r>
    </w:p>
    <w:p w:rsidR="00814F79" w:rsidRPr="00814F79" w:rsidRDefault="00814F79" w:rsidP="00447227">
      <w:pPr>
        <w:pStyle w:val="DataField11pt"/>
        <w:spacing w:line="240" w:lineRule="auto"/>
        <w:rPr>
          <w:b/>
          <w:color w:val="000000"/>
          <w:szCs w:val="22"/>
        </w:rPr>
      </w:pPr>
    </w:p>
    <w:p w:rsidR="008267F0" w:rsidRPr="00814F79" w:rsidRDefault="008267F0" w:rsidP="00447227">
      <w:pPr>
        <w:pStyle w:val="DataField11pt"/>
        <w:tabs>
          <w:tab w:val="left" w:pos="1260"/>
          <w:tab w:val="left" w:pos="7020"/>
        </w:tabs>
        <w:spacing w:line="240" w:lineRule="auto"/>
        <w:rPr>
          <w:color w:val="000000"/>
          <w:szCs w:val="22"/>
        </w:rPr>
      </w:pPr>
      <w:proofErr w:type="spellStart"/>
      <w:r w:rsidRPr="00814F79">
        <w:rPr>
          <w:color w:val="000000"/>
          <w:szCs w:val="22"/>
        </w:rPr>
        <w:t>CFAR</w:t>
      </w:r>
      <w:proofErr w:type="spellEnd"/>
      <w:r w:rsidRPr="00814F79">
        <w:rPr>
          <w:color w:val="000000"/>
          <w:szCs w:val="22"/>
        </w:rPr>
        <w:t>-03</w:t>
      </w:r>
      <w:r w:rsidRPr="00814F79">
        <w:rPr>
          <w:color w:val="000000"/>
          <w:szCs w:val="22"/>
        </w:rPr>
        <w:tab/>
        <w:t>National Institutes of Health Center for Aids Research</w:t>
      </w:r>
      <w:r w:rsidRPr="00814F79">
        <w:rPr>
          <w:color w:val="000000"/>
          <w:szCs w:val="22"/>
        </w:rPr>
        <w:tab/>
        <w:t>08/1/201</w:t>
      </w:r>
      <w:r w:rsidR="00814F79">
        <w:rPr>
          <w:color w:val="000000"/>
          <w:szCs w:val="22"/>
        </w:rPr>
        <w:t>9</w:t>
      </w:r>
      <w:r w:rsidRPr="00814F79">
        <w:rPr>
          <w:color w:val="000000"/>
          <w:szCs w:val="22"/>
        </w:rPr>
        <w:t>-07/31-20</w:t>
      </w:r>
      <w:r w:rsidR="00814F79">
        <w:rPr>
          <w:color w:val="000000"/>
          <w:szCs w:val="22"/>
        </w:rPr>
        <w:t>20</w:t>
      </w:r>
    </w:p>
    <w:p w:rsidR="008267F0" w:rsidRPr="00814F79" w:rsidRDefault="008267F0" w:rsidP="008267F0">
      <w:pPr>
        <w:pStyle w:val="DataField11pt"/>
        <w:tabs>
          <w:tab w:val="left" w:pos="1800"/>
        </w:tabs>
        <w:spacing w:line="240" w:lineRule="auto"/>
        <w:rPr>
          <w:color w:val="000000"/>
          <w:szCs w:val="22"/>
        </w:rPr>
      </w:pPr>
      <w:r w:rsidRPr="00814F79">
        <w:rPr>
          <w:color w:val="000000"/>
          <w:szCs w:val="22"/>
        </w:rPr>
        <w:t>A Pilot Study of Transgender Health in the State of Tamil Nadu, India</w:t>
      </w:r>
    </w:p>
    <w:p w:rsidR="00814F79" w:rsidRPr="00BE023B" w:rsidRDefault="00814F79" w:rsidP="00814F79">
      <w:pPr>
        <w:pStyle w:val="DataField11pt"/>
        <w:spacing w:line="240" w:lineRule="auto"/>
        <w:rPr>
          <w:color w:val="000000"/>
          <w:szCs w:val="22"/>
        </w:rPr>
      </w:pPr>
      <w:r>
        <w:rPr>
          <w:color w:val="000000"/>
          <w:szCs w:val="22"/>
        </w:rPr>
        <w:t xml:space="preserve">Annual direct cost:  </w:t>
      </w:r>
      <w:r w:rsidRPr="00D673B2">
        <w:rPr>
          <w:color w:val="000000"/>
          <w:szCs w:val="22"/>
        </w:rPr>
        <w:t>$</w:t>
      </w:r>
      <w:r>
        <w:rPr>
          <w:color w:val="000000"/>
          <w:szCs w:val="22"/>
        </w:rPr>
        <w:t>40</w:t>
      </w:r>
      <w:r w:rsidRPr="00D673B2">
        <w:rPr>
          <w:color w:val="000000"/>
          <w:szCs w:val="22"/>
        </w:rPr>
        <w:t>,</w:t>
      </w:r>
      <w:r>
        <w:rPr>
          <w:color w:val="000000"/>
          <w:szCs w:val="22"/>
        </w:rPr>
        <w:t>000</w:t>
      </w:r>
    </w:p>
    <w:p w:rsidR="008267F0" w:rsidRPr="008267F0" w:rsidRDefault="008267F0" w:rsidP="008267F0">
      <w:pPr>
        <w:pStyle w:val="DataField11pt"/>
        <w:tabs>
          <w:tab w:val="left" w:pos="1800"/>
        </w:tabs>
        <w:spacing w:line="240" w:lineRule="auto"/>
        <w:rPr>
          <w:color w:val="000000"/>
          <w:szCs w:val="22"/>
        </w:rPr>
      </w:pPr>
      <w:r w:rsidRPr="008267F0">
        <w:rPr>
          <w:color w:val="000000"/>
          <w:szCs w:val="22"/>
        </w:rPr>
        <w:t>The overall goal of this study is to assess feasibility of a full scale cohort of transgender people in India, with specific focus on possible interaction between HIV status and use of cross-sex hormones.</w:t>
      </w:r>
    </w:p>
    <w:p w:rsidR="008267F0" w:rsidRDefault="008267F0" w:rsidP="008267F0">
      <w:pPr>
        <w:pStyle w:val="DataField11pt"/>
        <w:tabs>
          <w:tab w:val="left" w:pos="1800"/>
        </w:tabs>
        <w:spacing w:line="240" w:lineRule="auto"/>
        <w:rPr>
          <w:color w:val="000000"/>
          <w:szCs w:val="22"/>
        </w:rPr>
      </w:pPr>
      <w:r w:rsidRPr="008267F0">
        <w:rPr>
          <w:color w:val="000000"/>
          <w:szCs w:val="22"/>
        </w:rPr>
        <w:t>Role: Principal Investigator</w:t>
      </w:r>
    </w:p>
    <w:p w:rsidR="008267F0" w:rsidRDefault="008267F0" w:rsidP="008267F0">
      <w:pPr>
        <w:pStyle w:val="DataField11pt"/>
        <w:tabs>
          <w:tab w:val="left" w:pos="1800"/>
        </w:tabs>
        <w:spacing w:line="240" w:lineRule="auto"/>
        <w:rPr>
          <w:color w:val="000000"/>
          <w:szCs w:val="22"/>
        </w:rPr>
      </w:pPr>
    </w:p>
    <w:p w:rsidR="00BA5A3F" w:rsidRPr="00BA5A3F" w:rsidRDefault="00BA5A3F" w:rsidP="008267F0">
      <w:pPr>
        <w:pStyle w:val="DataField11pt"/>
        <w:tabs>
          <w:tab w:val="left" w:pos="1800"/>
        </w:tabs>
        <w:spacing w:line="240" w:lineRule="auto"/>
        <w:rPr>
          <w:color w:val="000000"/>
          <w:szCs w:val="22"/>
        </w:rPr>
      </w:pPr>
      <w:proofErr w:type="spellStart"/>
      <w:r w:rsidRPr="00BA5A3F">
        <w:rPr>
          <w:color w:val="000000"/>
          <w:szCs w:val="22"/>
        </w:rPr>
        <w:t>R01HD092595</w:t>
      </w:r>
      <w:proofErr w:type="spellEnd"/>
      <w:r>
        <w:rPr>
          <w:color w:val="000000"/>
          <w:szCs w:val="22"/>
        </w:rPr>
        <w:tab/>
        <w:t>National Institute of Child Health and Human Development</w:t>
      </w:r>
      <w:r>
        <w:rPr>
          <w:color w:val="000000"/>
          <w:szCs w:val="22"/>
        </w:rPr>
        <w:tab/>
        <w:t>9/1/17-5/31/22</w:t>
      </w:r>
    </w:p>
    <w:p w:rsidR="00BA5A3F" w:rsidRPr="00BA5A3F" w:rsidRDefault="00BA5A3F" w:rsidP="008267F0">
      <w:pPr>
        <w:pStyle w:val="DataField11pt"/>
        <w:spacing w:line="240" w:lineRule="auto"/>
        <w:rPr>
          <w:color w:val="000000"/>
          <w:szCs w:val="22"/>
        </w:rPr>
      </w:pPr>
      <w:r w:rsidRPr="00BA5A3F">
        <w:rPr>
          <w:color w:val="000000"/>
          <w:szCs w:val="22"/>
        </w:rPr>
        <w:t xml:space="preserve">Pathways to care and health outcomes among </w:t>
      </w:r>
      <w:proofErr w:type="spellStart"/>
      <w:r w:rsidRPr="00BA5A3F">
        <w:rPr>
          <w:color w:val="000000"/>
          <w:szCs w:val="22"/>
        </w:rPr>
        <w:t>DSD</w:t>
      </w:r>
      <w:proofErr w:type="spellEnd"/>
      <w:r w:rsidRPr="00BA5A3F">
        <w:rPr>
          <w:color w:val="000000"/>
          <w:szCs w:val="22"/>
        </w:rPr>
        <w:t xml:space="preserve"> patients</w:t>
      </w:r>
    </w:p>
    <w:p w:rsidR="00814F79" w:rsidRPr="00BE023B" w:rsidRDefault="00814F79" w:rsidP="00814F79">
      <w:pPr>
        <w:pStyle w:val="DataField11pt"/>
        <w:spacing w:line="240" w:lineRule="auto"/>
        <w:rPr>
          <w:color w:val="000000"/>
          <w:szCs w:val="22"/>
        </w:rPr>
      </w:pPr>
      <w:r>
        <w:rPr>
          <w:color w:val="000000"/>
          <w:szCs w:val="22"/>
        </w:rPr>
        <w:t>Annual direct cost:  $</w:t>
      </w:r>
      <w:r w:rsidRPr="00BA5A3F">
        <w:rPr>
          <w:color w:val="000000"/>
          <w:szCs w:val="22"/>
        </w:rPr>
        <w:t>550,578</w:t>
      </w:r>
    </w:p>
    <w:p w:rsidR="00BA5A3F" w:rsidRDefault="00BA5A3F" w:rsidP="008267F0">
      <w:pPr>
        <w:pStyle w:val="DataField11pt"/>
        <w:spacing w:line="240" w:lineRule="auto"/>
        <w:rPr>
          <w:color w:val="000000"/>
          <w:szCs w:val="22"/>
        </w:rPr>
      </w:pPr>
      <w:r w:rsidRPr="00BA5A3F">
        <w:rPr>
          <w:color w:val="000000"/>
          <w:szCs w:val="22"/>
        </w:rPr>
        <w:t xml:space="preserve">The goal of this project is to understand how patients with disorders of sex development </w:t>
      </w:r>
      <w:r>
        <w:rPr>
          <w:color w:val="000000"/>
          <w:szCs w:val="22"/>
        </w:rPr>
        <w:t>(</w:t>
      </w:r>
      <w:proofErr w:type="spellStart"/>
      <w:r>
        <w:rPr>
          <w:color w:val="000000"/>
          <w:szCs w:val="22"/>
        </w:rPr>
        <w:t>DSD</w:t>
      </w:r>
      <w:proofErr w:type="spellEnd"/>
      <w:r>
        <w:rPr>
          <w:color w:val="000000"/>
          <w:szCs w:val="22"/>
        </w:rPr>
        <w:t xml:space="preserve">) </w:t>
      </w:r>
      <w:r w:rsidRPr="00BA5A3F">
        <w:rPr>
          <w:color w:val="000000"/>
          <w:szCs w:val="22"/>
        </w:rPr>
        <w:t xml:space="preserve">are treated and how they do later in life. This study, based on the </w:t>
      </w:r>
      <w:r>
        <w:rPr>
          <w:color w:val="000000"/>
          <w:szCs w:val="22"/>
        </w:rPr>
        <w:t xml:space="preserve">national cohort of </w:t>
      </w:r>
      <w:r w:rsidRPr="00BA5A3F">
        <w:rPr>
          <w:color w:val="000000"/>
          <w:szCs w:val="22"/>
        </w:rPr>
        <w:t xml:space="preserve">Kaiser Permanente </w:t>
      </w:r>
      <w:r>
        <w:rPr>
          <w:color w:val="000000"/>
          <w:szCs w:val="22"/>
        </w:rPr>
        <w:t>enrollees</w:t>
      </w:r>
      <w:r w:rsidRPr="00BA5A3F">
        <w:rPr>
          <w:color w:val="000000"/>
          <w:szCs w:val="22"/>
        </w:rPr>
        <w:t xml:space="preserve">, will likely be the largest study of </w:t>
      </w:r>
      <w:proofErr w:type="spellStart"/>
      <w:r>
        <w:rPr>
          <w:color w:val="000000"/>
          <w:szCs w:val="22"/>
        </w:rPr>
        <w:t>DSD</w:t>
      </w:r>
      <w:proofErr w:type="spellEnd"/>
      <w:r w:rsidRPr="00BA5A3F">
        <w:rPr>
          <w:color w:val="000000"/>
          <w:szCs w:val="22"/>
        </w:rPr>
        <w:t>, and the first study of its kind in the United States.</w:t>
      </w:r>
    </w:p>
    <w:p w:rsidR="00B56B9B" w:rsidRPr="00BE023B" w:rsidRDefault="00B56B9B" w:rsidP="00B56B9B">
      <w:pPr>
        <w:pStyle w:val="DataField11pt"/>
        <w:spacing w:line="240" w:lineRule="auto"/>
        <w:rPr>
          <w:color w:val="000000"/>
          <w:szCs w:val="22"/>
        </w:rPr>
      </w:pPr>
      <w:r w:rsidRPr="00BE023B">
        <w:rPr>
          <w:color w:val="000000"/>
          <w:szCs w:val="22"/>
        </w:rPr>
        <w:t xml:space="preserve">Role: </w:t>
      </w:r>
      <w:r>
        <w:rPr>
          <w:color w:val="000000"/>
          <w:szCs w:val="22"/>
        </w:rPr>
        <w:t xml:space="preserve"> </w:t>
      </w:r>
      <w:r w:rsidRPr="00BE023B">
        <w:rPr>
          <w:color w:val="000000"/>
          <w:szCs w:val="22"/>
        </w:rPr>
        <w:t>Principal Investigator</w:t>
      </w:r>
    </w:p>
    <w:p w:rsidR="00BA5A3F" w:rsidRDefault="00BA5A3F" w:rsidP="00F300FD">
      <w:pPr>
        <w:pStyle w:val="DataField11pt"/>
        <w:spacing w:line="240" w:lineRule="auto"/>
        <w:rPr>
          <w:b/>
          <w:color w:val="000000"/>
          <w:szCs w:val="22"/>
        </w:rPr>
      </w:pPr>
    </w:p>
    <w:p w:rsidR="00D673B2" w:rsidRDefault="00D673B2" w:rsidP="002559B1">
      <w:pPr>
        <w:pStyle w:val="DataField11pt"/>
        <w:tabs>
          <w:tab w:val="left" w:pos="1800"/>
          <w:tab w:val="left" w:pos="7560"/>
        </w:tabs>
        <w:spacing w:line="240" w:lineRule="auto"/>
        <w:rPr>
          <w:szCs w:val="22"/>
        </w:rPr>
      </w:pPr>
      <w:proofErr w:type="spellStart"/>
      <w:r>
        <w:rPr>
          <w:szCs w:val="22"/>
        </w:rPr>
        <w:t>P20CA210298</w:t>
      </w:r>
      <w:proofErr w:type="spellEnd"/>
      <w:r>
        <w:rPr>
          <w:szCs w:val="22"/>
        </w:rPr>
        <w:tab/>
      </w:r>
      <w:r w:rsidR="003812B8">
        <w:rPr>
          <w:szCs w:val="22"/>
        </w:rPr>
        <w:t>National Cancer Institute</w:t>
      </w:r>
      <w:r w:rsidR="00BA5A3F">
        <w:rPr>
          <w:szCs w:val="22"/>
        </w:rPr>
        <w:tab/>
        <w:t>9/21/16-</w:t>
      </w:r>
      <w:r w:rsidR="00447227">
        <w:rPr>
          <w:szCs w:val="22"/>
        </w:rPr>
        <w:t>8/31/19</w:t>
      </w:r>
    </w:p>
    <w:p w:rsidR="00D673B2" w:rsidRPr="00BE023B" w:rsidRDefault="00D673B2" w:rsidP="00D673B2">
      <w:pPr>
        <w:pStyle w:val="DataField11pt"/>
        <w:spacing w:line="240" w:lineRule="auto"/>
        <w:rPr>
          <w:color w:val="000000"/>
          <w:szCs w:val="22"/>
        </w:rPr>
      </w:pPr>
      <w:r w:rsidRPr="00D673B2">
        <w:rPr>
          <w:szCs w:val="22"/>
        </w:rPr>
        <w:t xml:space="preserve">Planning a </w:t>
      </w:r>
      <w:r>
        <w:rPr>
          <w:szCs w:val="22"/>
        </w:rPr>
        <w:t xml:space="preserve">regional center of research excellence in non-communicable diseases </w:t>
      </w:r>
      <w:r w:rsidRPr="00D673B2">
        <w:rPr>
          <w:szCs w:val="22"/>
        </w:rPr>
        <w:t>in India</w:t>
      </w:r>
    </w:p>
    <w:p w:rsidR="00814F79" w:rsidRPr="00BE023B" w:rsidRDefault="00814F79" w:rsidP="00814F79">
      <w:pPr>
        <w:pStyle w:val="DataField11pt"/>
        <w:spacing w:line="240" w:lineRule="auto"/>
        <w:rPr>
          <w:color w:val="000000"/>
          <w:szCs w:val="22"/>
        </w:rPr>
      </w:pPr>
      <w:r>
        <w:rPr>
          <w:color w:val="000000"/>
          <w:szCs w:val="22"/>
        </w:rPr>
        <w:t xml:space="preserve">Annual direct cost:  </w:t>
      </w:r>
      <w:r w:rsidRPr="00D673B2">
        <w:rPr>
          <w:color w:val="000000"/>
          <w:szCs w:val="22"/>
        </w:rPr>
        <w:t>$289,628</w:t>
      </w:r>
    </w:p>
    <w:p w:rsidR="00D673B2" w:rsidRDefault="00DA79F7" w:rsidP="002559B1">
      <w:pPr>
        <w:pStyle w:val="DataField11pt"/>
        <w:tabs>
          <w:tab w:val="left" w:pos="1800"/>
          <w:tab w:val="left" w:pos="7560"/>
        </w:tabs>
        <w:spacing w:line="240" w:lineRule="auto"/>
        <w:rPr>
          <w:szCs w:val="22"/>
        </w:rPr>
      </w:pPr>
      <w:r>
        <w:rPr>
          <w:szCs w:val="22"/>
        </w:rPr>
        <w:t xml:space="preserve">The </w:t>
      </w:r>
      <w:r w:rsidRPr="00DA79F7">
        <w:rPr>
          <w:szCs w:val="22"/>
        </w:rPr>
        <w:t xml:space="preserve">goal </w:t>
      </w:r>
      <w:r>
        <w:rPr>
          <w:szCs w:val="22"/>
        </w:rPr>
        <w:t xml:space="preserve">of this project is to combine data from </w:t>
      </w:r>
      <w:r w:rsidRPr="00DA79F7">
        <w:rPr>
          <w:szCs w:val="22"/>
        </w:rPr>
        <w:t>four population-based cohorts</w:t>
      </w:r>
      <w:r>
        <w:rPr>
          <w:szCs w:val="22"/>
        </w:rPr>
        <w:t xml:space="preserve"> and link these cohorts to existing cancer registries in India.  This research infrastructure will be used to create a </w:t>
      </w:r>
      <w:r w:rsidR="000B4017">
        <w:rPr>
          <w:szCs w:val="22"/>
        </w:rPr>
        <w:t xml:space="preserve">regional </w:t>
      </w:r>
      <w:r>
        <w:rPr>
          <w:szCs w:val="22"/>
        </w:rPr>
        <w:t>center of research excellence for non-communicable diseases</w:t>
      </w:r>
      <w:r w:rsidRPr="00DA79F7">
        <w:rPr>
          <w:szCs w:val="22"/>
        </w:rPr>
        <w:t>.</w:t>
      </w:r>
    </w:p>
    <w:p w:rsidR="00B56B9B" w:rsidRPr="00BE023B" w:rsidRDefault="00B56B9B" w:rsidP="00B56B9B">
      <w:pPr>
        <w:pStyle w:val="DataField11pt"/>
        <w:spacing w:line="240" w:lineRule="auto"/>
        <w:rPr>
          <w:color w:val="000000"/>
          <w:szCs w:val="22"/>
        </w:rPr>
      </w:pPr>
      <w:r w:rsidRPr="00BE023B">
        <w:rPr>
          <w:color w:val="000000"/>
          <w:szCs w:val="22"/>
        </w:rPr>
        <w:t xml:space="preserve">Role: </w:t>
      </w:r>
      <w:r>
        <w:rPr>
          <w:color w:val="000000"/>
          <w:szCs w:val="22"/>
        </w:rPr>
        <w:t xml:space="preserve"> </w:t>
      </w:r>
      <w:r w:rsidRPr="00BE023B">
        <w:rPr>
          <w:color w:val="000000"/>
          <w:szCs w:val="22"/>
        </w:rPr>
        <w:t>Principal Investigator</w:t>
      </w:r>
      <w:r>
        <w:rPr>
          <w:color w:val="000000"/>
          <w:szCs w:val="22"/>
        </w:rPr>
        <w:t xml:space="preserve"> </w:t>
      </w:r>
    </w:p>
    <w:p w:rsidR="00B56B9B" w:rsidRPr="00BE023B" w:rsidRDefault="00B56B9B" w:rsidP="00BE023B">
      <w:pPr>
        <w:pStyle w:val="DataField11pt"/>
        <w:spacing w:line="240" w:lineRule="auto"/>
        <w:rPr>
          <w:color w:val="000000"/>
          <w:szCs w:val="22"/>
        </w:rPr>
      </w:pPr>
    </w:p>
    <w:p w:rsidR="00BE023B" w:rsidRPr="00BE023B" w:rsidRDefault="002559B1" w:rsidP="002559B1">
      <w:pPr>
        <w:pStyle w:val="DataField11pt"/>
        <w:tabs>
          <w:tab w:val="left" w:pos="2430"/>
          <w:tab w:val="left" w:pos="7560"/>
        </w:tabs>
        <w:spacing w:line="240" w:lineRule="auto"/>
        <w:rPr>
          <w:color w:val="000000"/>
          <w:szCs w:val="22"/>
        </w:rPr>
      </w:pPr>
      <w:proofErr w:type="spellStart"/>
      <w:r>
        <w:rPr>
          <w:color w:val="000000"/>
          <w:szCs w:val="22"/>
        </w:rPr>
        <w:t>RSG</w:t>
      </w:r>
      <w:proofErr w:type="spellEnd"/>
      <w:r>
        <w:rPr>
          <w:color w:val="000000"/>
          <w:szCs w:val="22"/>
        </w:rPr>
        <w:t xml:space="preserve"> </w:t>
      </w:r>
      <w:proofErr w:type="spellStart"/>
      <w:r w:rsidR="007F79DD">
        <w:rPr>
          <w:color w:val="000000"/>
          <w:szCs w:val="22"/>
        </w:rPr>
        <w:t>CPPB124829</w:t>
      </w:r>
      <w:proofErr w:type="spellEnd"/>
      <w:r w:rsidR="007F79DD">
        <w:rPr>
          <w:color w:val="000000"/>
          <w:szCs w:val="22"/>
        </w:rPr>
        <w:tab/>
      </w:r>
      <w:r w:rsidR="00BE023B">
        <w:rPr>
          <w:color w:val="000000"/>
          <w:szCs w:val="22"/>
        </w:rPr>
        <w:t>American</w:t>
      </w:r>
      <w:r w:rsidR="00BE023B" w:rsidRPr="00BE023B">
        <w:rPr>
          <w:color w:val="000000"/>
          <w:szCs w:val="22"/>
        </w:rPr>
        <w:t xml:space="preserve"> </w:t>
      </w:r>
      <w:r>
        <w:rPr>
          <w:color w:val="000000"/>
          <w:szCs w:val="22"/>
        </w:rPr>
        <w:t xml:space="preserve">Cancer Society </w:t>
      </w:r>
      <w:r>
        <w:rPr>
          <w:color w:val="000000"/>
          <w:szCs w:val="22"/>
        </w:rPr>
        <w:tab/>
      </w:r>
      <w:r w:rsidR="00BE023B">
        <w:rPr>
          <w:color w:val="000000"/>
          <w:szCs w:val="22"/>
        </w:rPr>
        <w:t>7/01/13-</w:t>
      </w:r>
      <w:r w:rsidR="00447227">
        <w:rPr>
          <w:color w:val="000000"/>
          <w:szCs w:val="22"/>
        </w:rPr>
        <w:t>6/30/19</w:t>
      </w:r>
    </w:p>
    <w:p w:rsidR="00BE023B" w:rsidRPr="00BE023B" w:rsidRDefault="00BE023B" w:rsidP="00BE023B">
      <w:pPr>
        <w:pStyle w:val="DataField11pt"/>
        <w:spacing w:line="240" w:lineRule="auto"/>
        <w:rPr>
          <w:color w:val="000000"/>
          <w:szCs w:val="22"/>
        </w:rPr>
      </w:pPr>
      <w:r w:rsidRPr="00BE023B">
        <w:rPr>
          <w:color w:val="000000"/>
          <w:szCs w:val="22"/>
        </w:rPr>
        <w:t xml:space="preserve">Why </w:t>
      </w:r>
      <w:r w:rsidR="0006518B" w:rsidRPr="00BE023B">
        <w:rPr>
          <w:color w:val="000000"/>
          <w:szCs w:val="22"/>
        </w:rPr>
        <w:t>don’t more men with low-risk prostate cancer choose active surveillance</w:t>
      </w:r>
      <w:r w:rsidRPr="00BE023B">
        <w:rPr>
          <w:color w:val="000000"/>
          <w:szCs w:val="22"/>
        </w:rPr>
        <w:t>?</w:t>
      </w:r>
    </w:p>
    <w:p w:rsidR="00BE023B" w:rsidRPr="00BE023B" w:rsidRDefault="00BE023B" w:rsidP="00BE023B">
      <w:pPr>
        <w:pStyle w:val="DataField11pt"/>
        <w:spacing w:line="240" w:lineRule="auto"/>
        <w:rPr>
          <w:color w:val="000000"/>
          <w:szCs w:val="22"/>
        </w:rPr>
      </w:pPr>
      <w:r>
        <w:rPr>
          <w:color w:val="000000"/>
          <w:szCs w:val="22"/>
        </w:rPr>
        <w:t>Annual direct cost</w:t>
      </w:r>
      <w:r w:rsidR="007A750A">
        <w:rPr>
          <w:color w:val="000000"/>
          <w:szCs w:val="22"/>
        </w:rPr>
        <w:t xml:space="preserve"> (subcontract)</w:t>
      </w:r>
      <w:r w:rsidR="00002A57">
        <w:rPr>
          <w:color w:val="000000"/>
          <w:szCs w:val="22"/>
        </w:rPr>
        <w:t xml:space="preserve">: </w:t>
      </w:r>
      <w:r>
        <w:rPr>
          <w:color w:val="000000"/>
          <w:szCs w:val="22"/>
        </w:rPr>
        <w:t>$131,068</w:t>
      </w:r>
    </w:p>
    <w:p w:rsidR="00BE023B" w:rsidRPr="00BE023B" w:rsidRDefault="00BE023B" w:rsidP="00BE023B">
      <w:pPr>
        <w:pStyle w:val="DataField11pt"/>
        <w:spacing w:line="240" w:lineRule="auto"/>
        <w:rPr>
          <w:color w:val="000000"/>
          <w:szCs w:val="22"/>
        </w:rPr>
      </w:pPr>
      <w:r w:rsidRPr="00BE023B">
        <w:rPr>
          <w:color w:val="000000"/>
          <w:szCs w:val="22"/>
        </w:rPr>
        <w:lastRenderedPageBreak/>
        <w:t>The goal of this proposal is to provide information about determinants of treatment decision in men with low-risk localized prostate cancer, particularly the factors that affect the offer, acceptance, and ad</w:t>
      </w:r>
      <w:r w:rsidR="00495FD2">
        <w:rPr>
          <w:color w:val="000000"/>
          <w:szCs w:val="22"/>
        </w:rPr>
        <w:t xml:space="preserve">herence of active surveillance </w:t>
      </w:r>
      <w:r w:rsidRPr="00BE023B">
        <w:rPr>
          <w:color w:val="000000"/>
          <w:szCs w:val="22"/>
        </w:rPr>
        <w:t>as an</w:t>
      </w:r>
      <w:r w:rsidR="009A1DA8">
        <w:rPr>
          <w:color w:val="000000"/>
          <w:szCs w:val="22"/>
        </w:rPr>
        <w:t xml:space="preserve"> initial management strategy.</w:t>
      </w:r>
    </w:p>
    <w:p w:rsidR="00B56B9B" w:rsidRPr="00BE023B" w:rsidRDefault="00B56B9B" w:rsidP="00B56B9B">
      <w:pPr>
        <w:pStyle w:val="DataField11pt"/>
        <w:spacing w:line="240" w:lineRule="auto"/>
        <w:rPr>
          <w:color w:val="000000"/>
          <w:szCs w:val="22"/>
        </w:rPr>
      </w:pPr>
      <w:r w:rsidRPr="00BE023B">
        <w:rPr>
          <w:color w:val="000000"/>
          <w:szCs w:val="22"/>
        </w:rPr>
        <w:t>Role: Site Principal Investigator (Atlanta site)</w:t>
      </w:r>
    </w:p>
    <w:p w:rsidR="00B56B9B" w:rsidRPr="00BE023B" w:rsidRDefault="00B56B9B" w:rsidP="00BE023B">
      <w:pPr>
        <w:pStyle w:val="DataField11pt"/>
        <w:spacing w:line="240" w:lineRule="auto"/>
        <w:rPr>
          <w:color w:val="000000"/>
          <w:szCs w:val="22"/>
        </w:rPr>
      </w:pPr>
    </w:p>
    <w:p w:rsidR="002C2BFC" w:rsidRPr="008D16F4" w:rsidRDefault="007F79DD" w:rsidP="007F79DD">
      <w:pPr>
        <w:tabs>
          <w:tab w:val="left" w:pos="65"/>
          <w:tab w:val="left" w:pos="2160"/>
        </w:tabs>
        <w:rPr>
          <w:rFonts w:ascii="Arial" w:hAnsi="Arial" w:cs="Arial"/>
          <w:bCs/>
          <w:sz w:val="22"/>
          <w:szCs w:val="22"/>
        </w:rPr>
      </w:pPr>
      <w:proofErr w:type="spellStart"/>
      <w:r w:rsidRPr="00F02156">
        <w:rPr>
          <w:rFonts w:ascii="Arial" w:hAnsi="Arial" w:cs="Arial"/>
          <w:bCs/>
          <w:sz w:val="22"/>
          <w:szCs w:val="22"/>
        </w:rPr>
        <w:t>N01</w:t>
      </w:r>
      <w:proofErr w:type="spellEnd"/>
      <w:r w:rsidRPr="00F02156">
        <w:rPr>
          <w:rFonts w:ascii="Arial" w:hAnsi="Arial" w:cs="Arial"/>
          <w:bCs/>
          <w:sz w:val="22"/>
          <w:szCs w:val="22"/>
        </w:rPr>
        <w:t xml:space="preserve"> </w:t>
      </w:r>
      <w:proofErr w:type="spellStart"/>
      <w:r w:rsidRPr="00F02156">
        <w:rPr>
          <w:rFonts w:ascii="Arial" w:hAnsi="Arial" w:cs="Arial"/>
          <w:bCs/>
          <w:sz w:val="22"/>
          <w:szCs w:val="22"/>
        </w:rPr>
        <w:t>PC35135</w:t>
      </w:r>
      <w:proofErr w:type="spellEnd"/>
      <w:r w:rsidRPr="00F02156">
        <w:rPr>
          <w:rFonts w:ascii="Arial" w:hAnsi="Arial" w:cs="Arial"/>
          <w:color w:val="000000"/>
          <w:sz w:val="22"/>
          <w:szCs w:val="22"/>
        </w:rPr>
        <w:t xml:space="preserve"> </w:t>
      </w:r>
      <w:r>
        <w:rPr>
          <w:rFonts w:ascii="Arial" w:hAnsi="Arial" w:cs="Arial"/>
          <w:color w:val="000000"/>
          <w:sz w:val="22"/>
          <w:szCs w:val="22"/>
        </w:rPr>
        <w:tab/>
      </w:r>
      <w:r w:rsidR="002C2BFC" w:rsidRPr="008D16F4">
        <w:rPr>
          <w:rFonts w:ascii="Arial" w:hAnsi="Arial" w:cs="Arial"/>
          <w:sz w:val="22"/>
          <w:szCs w:val="22"/>
        </w:rPr>
        <w:t>National Cancer Institute</w:t>
      </w:r>
      <w:r w:rsidR="002C2BFC" w:rsidRPr="008D16F4">
        <w:rPr>
          <w:rFonts w:ascii="Arial" w:hAnsi="Arial" w:cs="Arial"/>
          <w:bCs/>
          <w:sz w:val="22"/>
          <w:szCs w:val="22"/>
        </w:rPr>
        <w:tab/>
      </w:r>
      <w:r w:rsidR="002C2BFC" w:rsidRPr="008D16F4">
        <w:rPr>
          <w:rFonts w:ascii="Arial" w:hAnsi="Arial" w:cs="Arial"/>
          <w:sz w:val="22"/>
          <w:szCs w:val="22"/>
        </w:rPr>
        <w:t>Renewable</w:t>
      </w:r>
    </w:p>
    <w:p w:rsidR="002C2BFC" w:rsidRPr="0006518B" w:rsidRDefault="002C2BFC" w:rsidP="00BE023B">
      <w:pPr>
        <w:tabs>
          <w:tab w:val="left" w:pos="2709"/>
          <w:tab w:val="left" w:pos="4304"/>
          <w:tab w:val="left" w:pos="5564"/>
        </w:tabs>
        <w:rPr>
          <w:rFonts w:ascii="Arial" w:hAnsi="Arial" w:cs="Arial"/>
          <w:bCs/>
          <w:sz w:val="22"/>
          <w:szCs w:val="22"/>
        </w:rPr>
      </w:pPr>
      <w:r w:rsidRPr="0006518B">
        <w:rPr>
          <w:rFonts w:ascii="Arial" w:hAnsi="Arial" w:cs="Arial"/>
          <w:bCs/>
          <w:sz w:val="22"/>
          <w:szCs w:val="22"/>
        </w:rPr>
        <w:t>Metropolitan Atlanta and Rural Georgia SEER Registry</w:t>
      </w:r>
    </w:p>
    <w:p w:rsidR="002C2BFC" w:rsidRPr="008D16F4" w:rsidRDefault="0015373D" w:rsidP="00BE023B">
      <w:pPr>
        <w:tabs>
          <w:tab w:val="left" w:pos="-900"/>
          <w:tab w:val="left" w:pos="4680"/>
          <w:tab w:val="left" w:pos="7560"/>
        </w:tabs>
        <w:rPr>
          <w:rFonts w:ascii="Arial" w:hAnsi="Arial" w:cs="Arial"/>
          <w:sz w:val="22"/>
          <w:szCs w:val="22"/>
        </w:rPr>
      </w:pPr>
      <w:r>
        <w:rPr>
          <w:rFonts w:ascii="Arial" w:hAnsi="Arial" w:cs="Arial"/>
          <w:sz w:val="22"/>
          <w:szCs w:val="22"/>
        </w:rPr>
        <w:t>Annual direct cost</w:t>
      </w:r>
      <w:r w:rsidR="002C2BFC" w:rsidRPr="008D16F4">
        <w:rPr>
          <w:rFonts w:ascii="Arial" w:hAnsi="Arial" w:cs="Arial"/>
          <w:sz w:val="22"/>
          <w:szCs w:val="22"/>
        </w:rPr>
        <w:t>: $</w:t>
      </w:r>
      <w:r w:rsidR="002C2BFC" w:rsidRPr="008D16F4">
        <w:rPr>
          <w:rFonts w:ascii="Arial" w:hAnsi="Arial" w:cs="Arial"/>
          <w:color w:val="000000"/>
          <w:sz w:val="22"/>
          <w:szCs w:val="22"/>
        </w:rPr>
        <w:t>750,000</w:t>
      </w:r>
    </w:p>
    <w:p w:rsidR="002C2BFC" w:rsidRPr="008D16F4" w:rsidRDefault="002C2BFC" w:rsidP="00BE023B">
      <w:pPr>
        <w:tabs>
          <w:tab w:val="left" w:pos="2709"/>
          <w:tab w:val="left" w:pos="4304"/>
          <w:tab w:val="left" w:pos="5564"/>
        </w:tabs>
        <w:rPr>
          <w:rFonts w:ascii="Arial" w:hAnsi="Arial" w:cs="Arial"/>
          <w:sz w:val="22"/>
          <w:szCs w:val="22"/>
        </w:rPr>
      </w:pPr>
      <w:r w:rsidRPr="008D16F4">
        <w:rPr>
          <w:rFonts w:ascii="Arial" w:hAnsi="Arial" w:cs="Arial"/>
          <w:sz w:val="22"/>
          <w:szCs w:val="22"/>
        </w:rPr>
        <w:t xml:space="preserve">This is a population-based cancer registry covering 15 Georgia counties. It has been in operation since 1975. </w:t>
      </w:r>
    </w:p>
    <w:p w:rsidR="002C2BFC" w:rsidRPr="008D16F4" w:rsidRDefault="002C2BFC" w:rsidP="00BE023B">
      <w:pPr>
        <w:tabs>
          <w:tab w:val="left" w:pos="2709"/>
          <w:tab w:val="left" w:pos="4304"/>
          <w:tab w:val="left" w:pos="5564"/>
        </w:tabs>
        <w:rPr>
          <w:rFonts w:ascii="Arial" w:hAnsi="Arial" w:cs="Arial"/>
          <w:sz w:val="22"/>
          <w:szCs w:val="22"/>
        </w:rPr>
      </w:pPr>
      <w:r w:rsidRPr="008D16F4">
        <w:rPr>
          <w:rFonts w:ascii="Arial" w:hAnsi="Arial" w:cs="Arial"/>
          <w:bCs/>
          <w:sz w:val="22"/>
          <w:szCs w:val="22"/>
        </w:rPr>
        <w:t>Role: Medical director:</w:t>
      </w:r>
      <w:r w:rsidRPr="008D16F4">
        <w:rPr>
          <w:rFonts w:ascii="Arial" w:hAnsi="Arial" w:cs="Arial"/>
          <w:sz w:val="22"/>
          <w:szCs w:val="22"/>
        </w:rPr>
        <w:t xml:space="preserve"> (starting in April 2007)</w:t>
      </w:r>
    </w:p>
    <w:p w:rsidR="00532576" w:rsidRDefault="00532576" w:rsidP="00BE023B">
      <w:pPr>
        <w:rPr>
          <w:rFonts w:ascii="Arial" w:hAnsi="Arial" w:cs="Arial"/>
          <w:sz w:val="22"/>
          <w:szCs w:val="22"/>
        </w:rPr>
      </w:pPr>
    </w:p>
    <w:p w:rsidR="0015373D" w:rsidRDefault="0015373D" w:rsidP="0015373D">
      <w:pPr>
        <w:rPr>
          <w:rFonts w:ascii="Arial" w:hAnsi="Arial" w:cs="Arial"/>
          <w:sz w:val="22"/>
          <w:szCs w:val="22"/>
        </w:rPr>
      </w:pPr>
      <w:r>
        <w:rPr>
          <w:rFonts w:ascii="Arial" w:hAnsi="Arial" w:cs="Arial"/>
          <w:sz w:val="22"/>
          <w:szCs w:val="22"/>
        </w:rPr>
        <w:t xml:space="preserve">R01 </w:t>
      </w:r>
      <w:proofErr w:type="spellStart"/>
      <w:r>
        <w:rPr>
          <w:rFonts w:ascii="Arial" w:hAnsi="Arial" w:cs="Arial"/>
          <w:sz w:val="22"/>
          <w:szCs w:val="22"/>
        </w:rPr>
        <w:t>LM012372</w:t>
      </w:r>
      <w:proofErr w:type="spellEnd"/>
      <w:r>
        <w:rPr>
          <w:rFonts w:ascii="Arial" w:hAnsi="Arial" w:cs="Arial"/>
          <w:sz w:val="22"/>
          <w:szCs w:val="22"/>
        </w:rPr>
        <w:tab/>
      </w:r>
      <w:r w:rsidRPr="0015373D">
        <w:rPr>
          <w:rFonts w:ascii="Arial" w:hAnsi="Arial" w:cs="Arial"/>
          <w:sz w:val="22"/>
          <w:szCs w:val="22"/>
        </w:rPr>
        <w:t>National Library of Medicine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15373D">
        <w:rPr>
          <w:rFonts w:ascii="Arial" w:hAnsi="Arial" w:cs="Arial"/>
          <w:sz w:val="22"/>
          <w:szCs w:val="22"/>
        </w:rPr>
        <w:t>7/01/16</w:t>
      </w:r>
      <w:r>
        <w:rPr>
          <w:rFonts w:ascii="Arial" w:hAnsi="Arial" w:cs="Arial"/>
          <w:sz w:val="22"/>
          <w:szCs w:val="22"/>
        </w:rPr>
        <w:t>-</w:t>
      </w:r>
      <w:r w:rsidRPr="0015373D">
        <w:rPr>
          <w:rFonts w:ascii="Arial" w:hAnsi="Arial" w:cs="Arial"/>
          <w:sz w:val="22"/>
          <w:szCs w:val="22"/>
        </w:rPr>
        <w:t>6/30/19</w:t>
      </w:r>
    </w:p>
    <w:p w:rsidR="0015373D" w:rsidRPr="0015373D" w:rsidRDefault="0015373D" w:rsidP="0015373D">
      <w:pPr>
        <w:rPr>
          <w:rFonts w:ascii="Arial" w:hAnsi="Arial" w:cs="Arial"/>
          <w:sz w:val="22"/>
          <w:szCs w:val="22"/>
        </w:rPr>
      </w:pPr>
      <w:r w:rsidRPr="0015373D">
        <w:rPr>
          <w:rFonts w:ascii="Arial" w:hAnsi="Arial" w:cs="Arial"/>
          <w:sz w:val="22"/>
          <w:szCs w:val="22"/>
        </w:rPr>
        <w:t>Novel Citation-based Search M</w:t>
      </w:r>
      <w:r w:rsidR="000664E3">
        <w:rPr>
          <w:rFonts w:ascii="Arial" w:hAnsi="Arial" w:cs="Arial"/>
          <w:sz w:val="22"/>
          <w:szCs w:val="22"/>
        </w:rPr>
        <w:t>ethod for Scientific Literature</w:t>
      </w:r>
    </w:p>
    <w:p w:rsidR="0015373D" w:rsidRPr="0015373D" w:rsidRDefault="0015373D" w:rsidP="0015373D">
      <w:pPr>
        <w:rPr>
          <w:rFonts w:ascii="Arial" w:hAnsi="Arial" w:cs="Arial"/>
          <w:sz w:val="22"/>
          <w:szCs w:val="22"/>
        </w:rPr>
      </w:pPr>
      <w:r>
        <w:rPr>
          <w:rFonts w:ascii="Arial" w:hAnsi="Arial" w:cs="Arial"/>
          <w:sz w:val="22"/>
          <w:szCs w:val="22"/>
        </w:rPr>
        <w:t xml:space="preserve">Annual direct cost:  </w:t>
      </w:r>
      <w:r w:rsidRPr="0015373D">
        <w:rPr>
          <w:rFonts w:ascii="Arial" w:hAnsi="Arial" w:cs="Arial"/>
          <w:sz w:val="22"/>
          <w:szCs w:val="22"/>
        </w:rPr>
        <w:t>$351,000</w:t>
      </w:r>
    </w:p>
    <w:p w:rsidR="0015373D" w:rsidRDefault="0015373D" w:rsidP="0015373D">
      <w:pPr>
        <w:rPr>
          <w:rFonts w:ascii="Arial" w:hAnsi="Arial" w:cs="Arial"/>
          <w:sz w:val="22"/>
          <w:szCs w:val="22"/>
        </w:rPr>
      </w:pPr>
      <w:r w:rsidRPr="0015373D">
        <w:rPr>
          <w:rFonts w:ascii="Arial" w:hAnsi="Arial" w:cs="Arial"/>
          <w:sz w:val="22"/>
          <w:szCs w:val="22"/>
        </w:rPr>
        <w:t xml:space="preserve">This project investigates </w:t>
      </w:r>
      <w:r>
        <w:rPr>
          <w:rFonts w:ascii="Arial" w:hAnsi="Arial" w:cs="Arial"/>
          <w:sz w:val="22"/>
          <w:szCs w:val="22"/>
        </w:rPr>
        <w:t xml:space="preserve">whether </w:t>
      </w:r>
      <w:r w:rsidR="000B4017" w:rsidRPr="0015373D">
        <w:rPr>
          <w:rFonts w:ascii="Arial" w:hAnsi="Arial" w:cs="Arial"/>
          <w:sz w:val="22"/>
          <w:szCs w:val="22"/>
        </w:rPr>
        <w:t xml:space="preserve">efficiency </w:t>
      </w:r>
      <w:r w:rsidR="000B4017">
        <w:rPr>
          <w:rFonts w:ascii="Arial" w:hAnsi="Arial" w:cs="Arial"/>
          <w:sz w:val="22"/>
          <w:szCs w:val="22"/>
        </w:rPr>
        <w:t xml:space="preserve">of </w:t>
      </w:r>
      <w:r>
        <w:rPr>
          <w:rFonts w:ascii="Arial" w:hAnsi="Arial" w:cs="Arial"/>
          <w:sz w:val="22"/>
          <w:szCs w:val="22"/>
        </w:rPr>
        <w:t xml:space="preserve">literature search </w:t>
      </w:r>
      <w:r w:rsidRPr="0015373D">
        <w:rPr>
          <w:rFonts w:ascii="Arial" w:hAnsi="Arial" w:cs="Arial"/>
          <w:sz w:val="22"/>
          <w:szCs w:val="22"/>
        </w:rPr>
        <w:t xml:space="preserve">can be improved </w:t>
      </w:r>
      <w:r>
        <w:rPr>
          <w:rFonts w:ascii="Arial" w:hAnsi="Arial" w:cs="Arial"/>
          <w:sz w:val="22"/>
          <w:szCs w:val="22"/>
        </w:rPr>
        <w:t>wi</w:t>
      </w:r>
      <w:r w:rsidR="00F529D6">
        <w:rPr>
          <w:rFonts w:ascii="Arial" w:hAnsi="Arial" w:cs="Arial"/>
          <w:sz w:val="22"/>
          <w:szCs w:val="22"/>
        </w:rPr>
        <w:t>thout compromising sensiti</w:t>
      </w:r>
      <w:r>
        <w:rPr>
          <w:rFonts w:ascii="Arial" w:hAnsi="Arial" w:cs="Arial"/>
          <w:sz w:val="22"/>
          <w:szCs w:val="22"/>
        </w:rPr>
        <w:t xml:space="preserve">vity </w:t>
      </w:r>
      <w:r w:rsidRPr="0015373D">
        <w:rPr>
          <w:rFonts w:ascii="Arial" w:hAnsi="Arial" w:cs="Arial"/>
          <w:sz w:val="22"/>
          <w:szCs w:val="22"/>
        </w:rPr>
        <w:t xml:space="preserve">by </w:t>
      </w:r>
      <w:r>
        <w:rPr>
          <w:rFonts w:ascii="Arial" w:hAnsi="Arial" w:cs="Arial"/>
          <w:sz w:val="22"/>
          <w:szCs w:val="22"/>
        </w:rPr>
        <w:t>systematically reviewing patterns and networks of studies that cross reference each other.</w:t>
      </w:r>
    </w:p>
    <w:p w:rsidR="0015373D" w:rsidRPr="008D16F4" w:rsidRDefault="0015373D" w:rsidP="0015373D">
      <w:pPr>
        <w:tabs>
          <w:tab w:val="left" w:pos="2709"/>
          <w:tab w:val="left" w:pos="4304"/>
          <w:tab w:val="left" w:pos="5564"/>
        </w:tabs>
        <w:rPr>
          <w:rFonts w:ascii="Arial" w:hAnsi="Arial" w:cs="Arial"/>
          <w:sz w:val="22"/>
          <w:szCs w:val="22"/>
        </w:rPr>
      </w:pPr>
      <w:r w:rsidRPr="008D16F4">
        <w:rPr>
          <w:rFonts w:ascii="Arial" w:hAnsi="Arial" w:cs="Arial"/>
          <w:bCs/>
          <w:sz w:val="22"/>
          <w:szCs w:val="22"/>
        </w:rPr>
        <w:t xml:space="preserve">Role: </w:t>
      </w:r>
      <w:r>
        <w:rPr>
          <w:rFonts w:ascii="Arial" w:hAnsi="Arial" w:cs="Arial"/>
          <w:bCs/>
          <w:sz w:val="22"/>
          <w:szCs w:val="22"/>
        </w:rPr>
        <w:t>Co-investigator</w:t>
      </w:r>
    </w:p>
    <w:p w:rsidR="0015373D" w:rsidRDefault="0015373D" w:rsidP="00BE023B">
      <w:pPr>
        <w:rPr>
          <w:rFonts w:ascii="Arial" w:hAnsi="Arial" w:cs="Arial"/>
          <w:sz w:val="22"/>
          <w:szCs w:val="22"/>
        </w:rPr>
      </w:pPr>
    </w:p>
    <w:p w:rsidR="00002A57" w:rsidRPr="008D16F4" w:rsidRDefault="00002A57" w:rsidP="00002A57">
      <w:pPr>
        <w:pStyle w:val="DataField11pt"/>
        <w:spacing w:line="240" w:lineRule="auto"/>
        <w:ind w:left="540" w:hanging="540"/>
        <w:rPr>
          <w:b/>
          <w:szCs w:val="22"/>
        </w:rPr>
      </w:pPr>
      <w:r w:rsidRPr="008D16F4">
        <w:rPr>
          <w:b/>
          <w:szCs w:val="22"/>
        </w:rPr>
        <w:t>RESEARCH SUPPORT</w:t>
      </w:r>
      <w:r>
        <w:rPr>
          <w:b/>
          <w:szCs w:val="22"/>
        </w:rPr>
        <w:t xml:space="preserve"> (completed</w:t>
      </w:r>
      <w:r w:rsidR="00495FD2">
        <w:rPr>
          <w:b/>
          <w:szCs w:val="22"/>
        </w:rPr>
        <w:t xml:space="preserve"> projects</w:t>
      </w:r>
      <w:r>
        <w:rPr>
          <w:b/>
          <w:szCs w:val="22"/>
        </w:rPr>
        <w:t>)</w:t>
      </w:r>
    </w:p>
    <w:p w:rsidR="00002A57" w:rsidRDefault="00002A57" w:rsidP="002C2BFC">
      <w:pPr>
        <w:rPr>
          <w:rFonts w:ascii="Arial" w:hAnsi="Arial" w:cs="Arial"/>
          <w:sz w:val="22"/>
          <w:szCs w:val="22"/>
        </w:rPr>
      </w:pPr>
    </w:p>
    <w:p w:rsidR="00447227" w:rsidRDefault="00447227" w:rsidP="00447227">
      <w:pPr>
        <w:pStyle w:val="DataField11pt"/>
        <w:tabs>
          <w:tab w:val="left" w:pos="1800"/>
          <w:tab w:val="left" w:pos="7560"/>
        </w:tabs>
        <w:spacing w:line="240" w:lineRule="auto"/>
        <w:rPr>
          <w:szCs w:val="22"/>
        </w:rPr>
      </w:pPr>
    </w:p>
    <w:p w:rsidR="00447227" w:rsidRDefault="00447227" w:rsidP="00447227">
      <w:pPr>
        <w:pStyle w:val="DataField11pt"/>
        <w:tabs>
          <w:tab w:val="left" w:pos="1800"/>
          <w:tab w:val="left" w:pos="7560"/>
        </w:tabs>
        <w:spacing w:line="240" w:lineRule="auto"/>
        <w:rPr>
          <w:color w:val="000000"/>
          <w:szCs w:val="22"/>
        </w:rPr>
      </w:pPr>
      <w:r>
        <w:rPr>
          <w:szCs w:val="22"/>
        </w:rPr>
        <w:t>AD-12-11-4532</w:t>
      </w:r>
      <w:r>
        <w:rPr>
          <w:szCs w:val="22"/>
        </w:rPr>
        <w:tab/>
      </w:r>
      <w:r w:rsidRPr="00BE023B">
        <w:rPr>
          <w:color w:val="000000"/>
          <w:szCs w:val="22"/>
        </w:rPr>
        <w:t>P</w:t>
      </w:r>
      <w:r>
        <w:rPr>
          <w:color w:val="000000"/>
          <w:szCs w:val="22"/>
        </w:rPr>
        <w:t xml:space="preserve">atient </w:t>
      </w:r>
      <w:r w:rsidRPr="00BE023B">
        <w:rPr>
          <w:color w:val="000000"/>
          <w:szCs w:val="22"/>
        </w:rPr>
        <w:t>C</w:t>
      </w:r>
      <w:r>
        <w:rPr>
          <w:color w:val="000000"/>
          <w:szCs w:val="22"/>
        </w:rPr>
        <w:t xml:space="preserve">entered </w:t>
      </w:r>
      <w:r w:rsidRPr="00BE023B">
        <w:rPr>
          <w:color w:val="000000"/>
          <w:szCs w:val="22"/>
        </w:rPr>
        <w:t>O</w:t>
      </w:r>
      <w:r>
        <w:rPr>
          <w:color w:val="000000"/>
          <w:szCs w:val="22"/>
        </w:rPr>
        <w:t xml:space="preserve">utcomes </w:t>
      </w:r>
      <w:r w:rsidRPr="00BE023B">
        <w:rPr>
          <w:color w:val="000000"/>
          <w:szCs w:val="22"/>
        </w:rPr>
        <w:t>R</w:t>
      </w:r>
      <w:r>
        <w:rPr>
          <w:color w:val="000000"/>
          <w:szCs w:val="22"/>
        </w:rPr>
        <w:t xml:space="preserve">esearch </w:t>
      </w:r>
      <w:r w:rsidRPr="00BE023B">
        <w:rPr>
          <w:color w:val="000000"/>
          <w:szCs w:val="22"/>
        </w:rPr>
        <w:t>I</w:t>
      </w:r>
      <w:r>
        <w:rPr>
          <w:color w:val="000000"/>
          <w:szCs w:val="22"/>
        </w:rPr>
        <w:t>nstitute</w:t>
      </w:r>
      <w:r>
        <w:rPr>
          <w:color w:val="000000"/>
          <w:szCs w:val="22"/>
        </w:rPr>
        <w:tab/>
        <w:t>8/01/13-6/30/18</w:t>
      </w:r>
    </w:p>
    <w:p w:rsidR="00447227" w:rsidRPr="00BE023B" w:rsidRDefault="00447227" w:rsidP="00447227">
      <w:pPr>
        <w:pStyle w:val="DataField11pt"/>
        <w:spacing w:line="240" w:lineRule="auto"/>
        <w:rPr>
          <w:color w:val="000000"/>
          <w:szCs w:val="22"/>
        </w:rPr>
      </w:pPr>
      <w:r>
        <w:rPr>
          <w:color w:val="000000"/>
          <w:szCs w:val="22"/>
        </w:rPr>
        <w:t>Annual direct cost:  $569,476</w:t>
      </w:r>
    </w:p>
    <w:p w:rsidR="00447227" w:rsidRPr="00BE023B" w:rsidRDefault="00447227" w:rsidP="00447227">
      <w:pPr>
        <w:pStyle w:val="DataField11pt"/>
        <w:spacing w:line="240" w:lineRule="auto"/>
        <w:rPr>
          <w:color w:val="000000"/>
          <w:szCs w:val="22"/>
        </w:rPr>
      </w:pPr>
      <w:r w:rsidRPr="00BE023B">
        <w:rPr>
          <w:color w:val="000000"/>
          <w:szCs w:val="22"/>
        </w:rPr>
        <w:t>Comparative risks and benefits of gender reassignment therapies</w:t>
      </w:r>
    </w:p>
    <w:p w:rsidR="00447227" w:rsidRPr="00BA5A3F" w:rsidRDefault="00447227" w:rsidP="00447227">
      <w:pPr>
        <w:pStyle w:val="DataField11pt"/>
        <w:spacing w:line="240" w:lineRule="auto"/>
        <w:rPr>
          <w:color w:val="000000"/>
          <w:szCs w:val="22"/>
        </w:rPr>
      </w:pPr>
      <w:r w:rsidRPr="00BE023B">
        <w:rPr>
          <w:color w:val="000000"/>
          <w:szCs w:val="22"/>
        </w:rPr>
        <w:t xml:space="preserve">This project </w:t>
      </w:r>
      <w:r>
        <w:rPr>
          <w:color w:val="000000"/>
          <w:szCs w:val="22"/>
        </w:rPr>
        <w:t xml:space="preserve">is </w:t>
      </w:r>
      <w:r w:rsidRPr="00BE023B">
        <w:rPr>
          <w:color w:val="000000"/>
          <w:szCs w:val="22"/>
        </w:rPr>
        <w:t xml:space="preserve">used to </w:t>
      </w:r>
      <w:r>
        <w:rPr>
          <w:color w:val="000000"/>
          <w:szCs w:val="22"/>
        </w:rPr>
        <w:t xml:space="preserve">assess clinical outcomes </w:t>
      </w:r>
      <w:r w:rsidRPr="00BE023B">
        <w:rPr>
          <w:color w:val="000000"/>
          <w:szCs w:val="22"/>
        </w:rPr>
        <w:t xml:space="preserve">following various </w:t>
      </w:r>
      <w:r>
        <w:rPr>
          <w:color w:val="000000"/>
          <w:szCs w:val="22"/>
        </w:rPr>
        <w:t xml:space="preserve">hormonal and surgical </w:t>
      </w:r>
      <w:r w:rsidRPr="00BE023B">
        <w:rPr>
          <w:color w:val="000000"/>
          <w:szCs w:val="22"/>
        </w:rPr>
        <w:t xml:space="preserve">gender </w:t>
      </w:r>
      <w:r>
        <w:rPr>
          <w:color w:val="000000"/>
          <w:szCs w:val="22"/>
        </w:rPr>
        <w:t>affirmation</w:t>
      </w:r>
      <w:r w:rsidRPr="00BE023B">
        <w:rPr>
          <w:color w:val="000000"/>
          <w:szCs w:val="22"/>
        </w:rPr>
        <w:t xml:space="preserve">. </w:t>
      </w:r>
      <w:r>
        <w:rPr>
          <w:color w:val="000000"/>
          <w:szCs w:val="22"/>
        </w:rPr>
        <w:t>This study is</w:t>
      </w:r>
      <w:r w:rsidRPr="00BA5A3F">
        <w:rPr>
          <w:color w:val="000000"/>
          <w:szCs w:val="22"/>
        </w:rPr>
        <w:t xml:space="preserve"> based on the </w:t>
      </w:r>
      <w:r>
        <w:rPr>
          <w:color w:val="000000"/>
          <w:szCs w:val="22"/>
        </w:rPr>
        <w:t xml:space="preserve">national cohort of transgender individuals enrolled in the </w:t>
      </w:r>
      <w:r w:rsidRPr="00BA5A3F">
        <w:rPr>
          <w:color w:val="000000"/>
          <w:szCs w:val="22"/>
        </w:rPr>
        <w:t xml:space="preserve">Kaiser Permanente </w:t>
      </w:r>
      <w:r>
        <w:rPr>
          <w:color w:val="000000"/>
          <w:szCs w:val="22"/>
        </w:rPr>
        <w:t>health plan</w:t>
      </w:r>
      <w:r w:rsidRPr="00BA5A3F">
        <w:rPr>
          <w:color w:val="000000"/>
          <w:szCs w:val="22"/>
        </w:rPr>
        <w:t>.</w:t>
      </w:r>
    </w:p>
    <w:p w:rsidR="00447227" w:rsidRPr="00BE023B" w:rsidRDefault="00447227" w:rsidP="00447227">
      <w:pPr>
        <w:pStyle w:val="DataField11pt"/>
        <w:spacing w:line="240" w:lineRule="auto"/>
        <w:rPr>
          <w:color w:val="000000"/>
          <w:szCs w:val="22"/>
        </w:rPr>
      </w:pPr>
      <w:r w:rsidRPr="00BE023B">
        <w:rPr>
          <w:color w:val="000000"/>
          <w:szCs w:val="22"/>
        </w:rPr>
        <w:t xml:space="preserve">Role: </w:t>
      </w:r>
      <w:r>
        <w:rPr>
          <w:color w:val="000000"/>
          <w:szCs w:val="22"/>
        </w:rPr>
        <w:t xml:space="preserve"> </w:t>
      </w:r>
      <w:r w:rsidRPr="00BE023B">
        <w:rPr>
          <w:color w:val="000000"/>
          <w:szCs w:val="22"/>
        </w:rPr>
        <w:t>Principal Investigator</w:t>
      </w:r>
      <w:r>
        <w:rPr>
          <w:color w:val="000000"/>
          <w:szCs w:val="22"/>
        </w:rPr>
        <w:t xml:space="preserve"> </w:t>
      </w:r>
    </w:p>
    <w:p w:rsidR="00447227" w:rsidRDefault="00447227" w:rsidP="002C2BFC">
      <w:pPr>
        <w:rPr>
          <w:rFonts w:ascii="Arial" w:hAnsi="Arial" w:cs="Arial"/>
          <w:sz w:val="22"/>
          <w:szCs w:val="22"/>
        </w:rPr>
      </w:pPr>
    </w:p>
    <w:p w:rsidR="00481F8C" w:rsidRPr="00BE023B" w:rsidRDefault="00481F8C" w:rsidP="00481F8C">
      <w:pPr>
        <w:pStyle w:val="DataField11pt"/>
        <w:spacing w:line="240" w:lineRule="auto"/>
        <w:rPr>
          <w:color w:val="000000"/>
          <w:szCs w:val="22"/>
        </w:rPr>
      </w:pPr>
      <w:r>
        <w:rPr>
          <w:szCs w:val="22"/>
        </w:rPr>
        <w:t>CE-12-11-4667</w:t>
      </w:r>
      <w:r>
        <w:rPr>
          <w:szCs w:val="22"/>
        </w:rPr>
        <w:tab/>
      </w:r>
      <w:r w:rsidRPr="00BE023B">
        <w:rPr>
          <w:color w:val="000000"/>
          <w:szCs w:val="22"/>
        </w:rPr>
        <w:t>P</w:t>
      </w:r>
      <w:r>
        <w:rPr>
          <w:color w:val="000000"/>
          <w:szCs w:val="22"/>
        </w:rPr>
        <w:t xml:space="preserve">atient </w:t>
      </w:r>
      <w:r w:rsidRPr="00BE023B">
        <w:rPr>
          <w:color w:val="000000"/>
          <w:szCs w:val="22"/>
        </w:rPr>
        <w:t>C</w:t>
      </w:r>
      <w:r>
        <w:rPr>
          <w:color w:val="000000"/>
          <w:szCs w:val="22"/>
        </w:rPr>
        <w:t xml:space="preserve">entered </w:t>
      </w:r>
      <w:r w:rsidRPr="00BE023B">
        <w:rPr>
          <w:color w:val="000000"/>
          <w:szCs w:val="22"/>
        </w:rPr>
        <w:t>O</w:t>
      </w:r>
      <w:r>
        <w:rPr>
          <w:color w:val="000000"/>
          <w:szCs w:val="22"/>
        </w:rPr>
        <w:t xml:space="preserve">utcomes </w:t>
      </w:r>
      <w:r w:rsidRPr="00BE023B">
        <w:rPr>
          <w:color w:val="000000"/>
          <w:szCs w:val="22"/>
        </w:rPr>
        <w:t>R</w:t>
      </w:r>
      <w:r>
        <w:rPr>
          <w:color w:val="000000"/>
          <w:szCs w:val="22"/>
        </w:rPr>
        <w:t xml:space="preserve">esearch </w:t>
      </w:r>
      <w:r w:rsidRPr="00BE023B">
        <w:rPr>
          <w:color w:val="000000"/>
          <w:szCs w:val="22"/>
        </w:rPr>
        <w:t>I</w:t>
      </w:r>
      <w:r>
        <w:rPr>
          <w:color w:val="000000"/>
          <w:szCs w:val="22"/>
        </w:rPr>
        <w:t>nstitute</w:t>
      </w:r>
      <w:r>
        <w:rPr>
          <w:color w:val="000000"/>
          <w:szCs w:val="22"/>
        </w:rPr>
        <w:tab/>
        <w:t>9/01/13-</w:t>
      </w:r>
      <w:r w:rsidRPr="00BE023B">
        <w:rPr>
          <w:color w:val="000000"/>
          <w:szCs w:val="22"/>
        </w:rPr>
        <w:t>7/31/16</w:t>
      </w:r>
    </w:p>
    <w:p w:rsidR="00481F8C" w:rsidRPr="00BE023B" w:rsidRDefault="00481F8C" w:rsidP="00481F8C">
      <w:pPr>
        <w:pStyle w:val="DataField11pt"/>
        <w:spacing w:line="240" w:lineRule="auto"/>
        <w:rPr>
          <w:color w:val="000000"/>
          <w:szCs w:val="22"/>
        </w:rPr>
      </w:pPr>
      <w:r>
        <w:rPr>
          <w:color w:val="000000"/>
          <w:szCs w:val="22"/>
        </w:rPr>
        <w:t>Annual direct cost (subcontract): $40,612</w:t>
      </w:r>
    </w:p>
    <w:p w:rsidR="00481F8C" w:rsidRPr="00BE023B" w:rsidRDefault="00481F8C" w:rsidP="00481F8C">
      <w:pPr>
        <w:pStyle w:val="DataField11pt"/>
        <w:spacing w:line="240" w:lineRule="auto"/>
        <w:rPr>
          <w:color w:val="000000"/>
          <w:szCs w:val="22"/>
        </w:rPr>
      </w:pPr>
      <w:r w:rsidRPr="00BE023B">
        <w:rPr>
          <w:color w:val="000000"/>
          <w:szCs w:val="22"/>
        </w:rPr>
        <w:t>Generating critical patient-centered information for decision making in localized prostate cancer</w:t>
      </w:r>
    </w:p>
    <w:p w:rsidR="00481F8C" w:rsidRPr="00BE023B" w:rsidRDefault="00481F8C" w:rsidP="00481F8C">
      <w:pPr>
        <w:pStyle w:val="DataField11pt"/>
        <w:spacing w:line="240" w:lineRule="auto"/>
        <w:rPr>
          <w:color w:val="000000"/>
          <w:szCs w:val="22"/>
        </w:rPr>
      </w:pPr>
      <w:r w:rsidRPr="00BE023B">
        <w:rPr>
          <w:color w:val="000000"/>
          <w:szCs w:val="22"/>
        </w:rPr>
        <w:t>Role: Site Principal Investigator (Atlanta site)</w:t>
      </w:r>
    </w:p>
    <w:p w:rsidR="00481F8C" w:rsidRPr="00BE023B" w:rsidRDefault="00481F8C" w:rsidP="00481F8C">
      <w:pPr>
        <w:pStyle w:val="DataField11pt"/>
        <w:spacing w:line="240" w:lineRule="auto"/>
        <w:rPr>
          <w:color w:val="000000"/>
          <w:szCs w:val="22"/>
        </w:rPr>
      </w:pPr>
      <w:r w:rsidRPr="00BE023B">
        <w:rPr>
          <w:color w:val="000000"/>
          <w:szCs w:val="22"/>
        </w:rPr>
        <w:t>The goal of this proposal is to provide up-to-date data for treatment decisions in men localized prostate cancer by contacting patients</w:t>
      </w:r>
      <w:r>
        <w:rPr>
          <w:color w:val="000000"/>
          <w:szCs w:val="22"/>
        </w:rPr>
        <w:t xml:space="preserve"> 3-5 years after diagnosis.</w:t>
      </w:r>
    </w:p>
    <w:p w:rsidR="00481F8C" w:rsidRDefault="00481F8C" w:rsidP="00481F8C">
      <w:pPr>
        <w:tabs>
          <w:tab w:val="left" w:pos="2160"/>
        </w:tabs>
        <w:rPr>
          <w:rFonts w:ascii="Arial" w:hAnsi="Arial" w:cs="Arial"/>
          <w:sz w:val="22"/>
          <w:szCs w:val="22"/>
        </w:rPr>
      </w:pPr>
    </w:p>
    <w:p w:rsidR="00447227" w:rsidRPr="00BE023B" w:rsidRDefault="00447227" w:rsidP="00447227">
      <w:pPr>
        <w:pStyle w:val="DataField11pt"/>
        <w:spacing w:line="240" w:lineRule="auto"/>
        <w:rPr>
          <w:color w:val="000000"/>
          <w:szCs w:val="22"/>
        </w:rPr>
      </w:pPr>
      <w:proofErr w:type="spellStart"/>
      <w:r>
        <w:t>1R01HS22640</w:t>
      </w:r>
      <w:proofErr w:type="spellEnd"/>
      <w:r>
        <w:tab/>
      </w:r>
      <w:r>
        <w:rPr>
          <w:color w:val="000000"/>
          <w:szCs w:val="22"/>
        </w:rPr>
        <w:t xml:space="preserve">Agency for Health Care Research and Quality </w:t>
      </w:r>
      <w:r>
        <w:rPr>
          <w:color w:val="000000"/>
          <w:szCs w:val="22"/>
        </w:rPr>
        <w:tab/>
        <w:t>9/30/15-9/29/18</w:t>
      </w:r>
    </w:p>
    <w:p w:rsidR="00447227" w:rsidRPr="00BE023B" w:rsidRDefault="00447227" w:rsidP="00447227">
      <w:pPr>
        <w:pStyle w:val="DataField11pt"/>
        <w:spacing w:line="240" w:lineRule="auto"/>
        <w:rPr>
          <w:color w:val="000000"/>
          <w:szCs w:val="22"/>
        </w:rPr>
      </w:pPr>
      <w:r>
        <w:rPr>
          <w:color w:val="000000"/>
          <w:szCs w:val="22"/>
        </w:rPr>
        <w:t>Annual direct cost (subcontract): $</w:t>
      </w:r>
      <w:r w:rsidRPr="0015373D">
        <w:rPr>
          <w:color w:val="000000"/>
          <w:szCs w:val="22"/>
        </w:rPr>
        <w:t>61,798</w:t>
      </w:r>
    </w:p>
    <w:p w:rsidR="00447227" w:rsidRPr="00BE023B" w:rsidRDefault="00447227" w:rsidP="00447227">
      <w:pPr>
        <w:pStyle w:val="DataField11pt"/>
        <w:spacing w:line="240" w:lineRule="auto"/>
        <w:rPr>
          <w:color w:val="000000"/>
          <w:szCs w:val="22"/>
        </w:rPr>
      </w:pPr>
      <w:r>
        <w:rPr>
          <w:color w:val="000000"/>
          <w:szCs w:val="22"/>
        </w:rPr>
        <w:t xml:space="preserve">Comparative effectiveness of modern therapies for </w:t>
      </w:r>
      <w:r w:rsidRPr="00BE023B">
        <w:rPr>
          <w:color w:val="000000"/>
          <w:szCs w:val="22"/>
        </w:rPr>
        <w:t>localized prostate cancer</w:t>
      </w:r>
    </w:p>
    <w:p w:rsidR="00447227" w:rsidRDefault="00447227" w:rsidP="00447227">
      <w:pPr>
        <w:pStyle w:val="DataField11pt"/>
        <w:spacing w:line="240" w:lineRule="auto"/>
        <w:rPr>
          <w:color w:val="000000"/>
          <w:szCs w:val="22"/>
        </w:rPr>
      </w:pPr>
      <w:r w:rsidRPr="00BE023B">
        <w:rPr>
          <w:color w:val="000000"/>
          <w:szCs w:val="22"/>
        </w:rPr>
        <w:t>The goal of this pro</w:t>
      </w:r>
      <w:r>
        <w:rPr>
          <w:color w:val="000000"/>
          <w:szCs w:val="22"/>
        </w:rPr>
        <w:t xml:space="preserve">ject </w:t>
      </w:r>
      <w:r w:rsidRPr="00BE023B">
        <w:rPr>
          <w:color w:val="000000"/>
          <w:szCs w:val="22"/>
        </w:rPr>
        <w:t>is to provide up-to-date data for treatment decisions in men localized prostate cancer by contacting patients</w:t>
      </w:r>
      <w:r>
        <w:rPr>
          <w:color w:val="000000"/>
          <w:szCs w:val="22"/>
        </w:rPr>
        <w:t xml:space="preserve"> 3-5 years after diagnosis.</w:t>
      </w:r>
    </w:p>
    <w:p w:rsidR="00447227" w:rsidRPr="00BE023B" w:rsidRDefault="00447227" w:rsidP="00447227">
      <w:pPr>
        <w:pStyle w:val="DataField11pt"/>
        <w:spacing w:line="240" w:lineRule="auto"/>
        <w:rPr>
          <w:color w:val="000000"/>
          <w:szCs w:val="22"/>
        </w:rPr>
      </w:pPr>
      <w:r w:rsidRPr="00BE023B">
        <w:rPr>
          <w:color w:val="000000"/>
          <w:szCs w:val="22"/>
        </w:rPr>
        <w:t>Role: Site Principal Investigator (Atlanta site)</w:t>
      </w:r>
    </w:p>
    <w:p w:rsidR="00447227" w:rsidRPr="00BE023B" w:rsidRDefault="00447227" w:rsidP="00447227">
      <w:pPr>
        <w:pStyle w:val="DataField11pt"/>
        <w:spacing w:line="240" w:lineRule="auto"/>
        <w:rPr>
          <w:color w:val="000000"/>
          <w:szCs w:val="22"/>
        </w:rPr>
      </w:pPr>
    </w:p>
    <w:p w:rsidR="00481F8C" w:rsidRPr="008D16F4" w:rsidRDefault="00481F8C" w:rsidP="00481F8C">
      <w:pPr>
        <w:tabs>
          <w:tab w:val="left" w:pos="2160"/>
        </w:tabs>
        <w:rPr>
          <w:rFonts w:ascii="Arial" w:hAnsi="Arial" w:cs="Arial"/>
          <w:sz w:val="22"/>
          <w:szCs w:val="22"/>
        </w:rPr>
      </w:pPr>
      <w:proofErr w:type="spellStart"/>
      <w:r>
        <w:rPr>
          <w:rFonts w:ascii="Arial" w:hAnsi="Arial" w:cs="Arial"/>
          <w:sz w:val="22"/>
          <w:szCs w:val="22"/>
        </w:rPr>
        <w:t>R01CA98286</w:t>
      </w:r>
      <w:proofErr w:type="spellEnd"/>
      <w:r>
        <w:rPr>
          <w:rFonts w:ascii="Arial" w:hAnsi="Arial" w:cs="Arial"/>
          <w:sz w:val="22"/>
          <w:szCs w:val="22"/>
        </w:rPr>
        <w:tab/>
      </w:r>
      <w:r w:rsidRPr="008D16F4">
        <w:rPr>
          <w:rFonts w:ascii="Arial" w:hAnsi="Arial" w:cs="Arial"/>
          <w:sz w:val="22"/>
          <w:szCs w:val="22"/>
        </w:rPr>
        <w:t xml:space="preserve">National Cancer Institute </w:t>
      </w:r>
      <w:r w:rsidRPr="008D16F4">
        <w:rPr>
          <w:rFonts w:ascii="Arial" w:hAnsi="Arial" w:cs="Arial"/>
          <w:sz w:val="22"/>
          <w:szCs w:val="22"/>
        </w:rPr>
        <w:tab/>
      </w:r>
      <w:r w:rsidR="00BA5A3F">
        <w:rPr>
          <w:rFonts w:ascii="Arial" w:hAnsi="Arial" w:cs="Arial"/>
          <w:sz w:val="22"/>
          <w:szCs w:val="22"/>
        </w:rPr>
        <w:t>8/01/2006-</w:t>
      </w:r>
      <w:r>
        <w:rPr>
          <w:rFonts w:ascii="Arial" w:hAnsi="Arial" w:cs="Arial"/>
          <w:sz w:val="22"/>
          <w:szCs w:val="22"/>
        </w:rPr>
        <w:t>7/31/2016</w:t>
      </w:r>
    </w:p>
    <w:p w:rsidR="00481F8C" w:rsidRPr="008D16F4" w:rsidRDefault="00481F8C" w:rsidP="00481F8C">
      <w:pPr>
        <w:ind w:left="5239" w:hanging="5239"/>
        <w:jc w:val="both"/>
        <w:rPr>
          <w:rFonts w:ascii="Arial" w:hAnsi="Arial" w:cs="Arial"/>
          <w:i/>
          <w:sz w:val="22"/>
          <w:szCs w:val="22"/>
        </w:rPr>
      </w:pPr>
      <w:r w:rsidRPr="008D16F4">
        <w:rPr>
          <w:rFonts w:ascii="Arial" w:hAnsi="Arial" w:cs="Arial"/>
          <w:i/>
          <w:sz w:val="22"/>
          <w:szCs w:val="22"/>
        </w:rPr>
        <w:t>Colorectal Chemoprevention with Calcium and Vitamin D</w:t>
      </w:r>
    </w:p>
    <w:p w:rsidR="00481F8C" w:rsidRPr="008D16F4" w:rsidRDefault="00481F8C" w:rsidP="00481F8C">
      <w:pPr>
        <w:tabs>
          <w:tab w:val="left" w:pos="-900"/>
          <w:tab w:val="left" w:pos="4680"/>
          <w:tab w:val="left" w:pos="7560"/>
        </w:tabs>
        <w:rPr>
          <w:rFonts w:ascii="Arial" w:hAnsi="Arial" w:cs="Arial"/>
          <w:sz w:val="22"/>
          <w:szCs w:val="22"/>
        </w:rPr>
      </w:pPr>
      <w:r w:rsidRPr="008D16F4">
        <w:rPr>
          <w:rFonts w:ascii="Arial" w:hAnsi="Arial" w:cs="Arial"/>
          <w:sz w:val="22"/>
          <w:szCs w:val="22"/>
        </w:rPr>
        <w:t>Annual direct costs: $</w:t>
      </w:r>
      <w:r w:rsidRPr="008D16F4">
        <w:rPr>
          <w:rFonts w:ascii="Arial" w:hAnsi="Arial" w:cs="Arial"/>
          <w:color w:val="000000"/>
          <w:sz w:val="22"/>
          <w:szCs w:val="22"/>
        </w:rPr>
        <w:t>250,000</w:t>
      </w:r>
    </w:p>
    <w:p w:rsidR="00481F8C" w:rsidRPr="008D16F4" w:rsidRDefault="00481F8C" w:rsidP="00481F8C">
      <w:pPr>
        <w:rPr>
          <w:rFonts w:ascii="Arial" w:hAnsi="Arial" w:cs="Arial"/>
          <w:sz w:val="22"/>
          <w:szCs w:val="22"/>
        </w:rPr>
      </w:pPr>
      <w:r w:rsidRPr="008D16F4">
        <w:rPr>
          <w:rFonts w:ascii="Arial" w:hAnsi="Arial" w:cs="Arial"/>
          <w:sz w:val="22"/>
          <w:szCs w:val="22"/>
        </w:rPr>
        <w:lastRenderedPageBreak/>
        <w:t>This is a multicenter randomized, double-blind, placebo-controlled chemoprevention trial investigating whether supplementation with calcium carbonate and/or vitamin D will reduce recurrence of adenomas of the large bowel.</w:t>
      </w:r>
    </w:p>
    <w:p w:rsidR="00481F8C" w:rsidRPr="00EA37D2" w:rsidRDefault="00481F8C" w:rsidP="00481F8C">
      <w:pPr>
        <w:tabs>
          <w:tab w:val="left" w:pos="2709"/>
          <w:tab w:val="left" w:pos="4304"/>
          <w:tab w:val="left" w:pos="5564"/>
        </w:tabs>
        <w:rPr>
          <w:rFonts w:ascii="Arial" w:hAnsi="Arial" w:cs="Arial"/>
          <w:sz w:val="22"/>
          <w:szCs w:val="22"/>
        </w:rPr>
      </w:pPr>
      <w:r w:rsidRPr="00EA37D2">
        <w:rPr>
          <w:rFonts w:ascii="Arial" w:hAnsi="Arial" w:cs="Arial"/>
          <w:bCs/>
          <w:sz w:val="22"/>
          <w:szCs w:val="22"/>
        </w:rPr>
        <w:t>Role: Site Principal Investigator</w:t>
      </w:r>
      <w:r w:rsidRPr="00EA37D2">
        <w:rPr>
          <w:rFonts w:ascii="Arial" w:hAnsi="Arial" w:cs="Arial"/>
          <w:sz w:val="22"/>
          <w:szCs w:val="22"/>
        </w:rPr>
        <w:t xml:space="preserve"> (Atlanta site)</w:t>
      </w:r>
    </w:p>
    <w:p w:rsidR="00481F8C" w:rsidRDefault="00481F8C" w:rsidP="00481F8C">
      <w:pPr>
        <w:pStyle w:val="DataField11pt"/>
        <w:tabs>
          <w:tab w:val="left" w:pos="1800"/>
          <w:tab w:val="left" w:pos="7560"/>
        </w:tabs>
        <w:spacing w:line="240" w:lineRule="auto"/>
        <w:rPr>
          <w:szCs w:val="22"/>
        </w:rPr>
      </w:pPr>
    </w:p>
    <w:p w:rsidR="00481F8C" w:rsidRDefault="00481F8C" w:rsidP="00481F8C">
      <w:pPr>
        <w:pStyle w:val="DataField11pt"/>
        <w:tabs>
          <w:tab w:val="left" w:pos="1800"/>
          <w:tab w:val="left" w:pos="7560"/>
        </w:tabs>
        <w:spacing w:line="240" w:lineRule="auto"/>
        <w:rPr>
          <w:color w:val="000000"/>
          <w:szCs w:val="22"/>
        </w:rPr>
      </w:pPr>
      <w:proofErr w:type="spellStart"/>
      <w:r w:rsidRPr="00E67ECA">
        <w:rPr>
          <w:szCs w:val="22"/>
        </w:rPr>
        <w:t>R21HD076387</w:t>
      </w:r>
      <w:proofErr w:type="spellEnd"/>
      <w:r>
        <w:rPr>
          <w:szCs w:val="22"/>
        </w:rPr>
        <w:tab/>
      </w:r>
      <w:r>
        <w:rPr>
          <w:color w:val="000000"/>
          <w:szCs w:val="22"/>
        </w:rPr>
        <w:t>National Institute of Chil</w:t>
      </w:r>
      <w:r w:rsidR="00BA5A3F">
        <w:rPr>
          <w:color w:val="000000"/>
          <w:szCs w:val="22"/>
        </w:rPr>
        <w:t>d Health and Human Development</w:t>
      </w:r>
      <w:r w:rsidR="00BA5A3F">
        <w:rPr>
          <w:color w:val="000000"/>
          <w:szCs w:val="22"/>
        </w:rPr>
        <w:tab/>
        <w:t>8/01/13-</w:t>
      </w:r>
      <w:r>
        <w:rPr>
          <w:color w:val="000000"/>
          <w:szCs w:val="22"/>
        </w:rPr>
        <w:t>7/31/16</w:t>
      </w:r>
    </w:p>
    <w:p w:rsidR="00481F8C" w:rsidRDefault="00BA5A3F" w:rsidP="00481F8C">
      <w:pPr>
        <w:pStyle w:val="DataField11pt"/>
        <w:spacing w:line="240" w:lineRule="auto"/>
        <w:rPr>
          <w:color w:val="000000"/>
          <w:szCs w:val="22"/>
        </w:rPr>
      </w:pPr>
      <w:r>
        <w:rPr>
          <w:color w:val="000000"/>
          <w:szCs w:val="22"/>
        </w:rPr>
        <w:t>Annual d</w:t>
      </w:r>
      <w:r w:rsidR="00481F8C">
        <w:rPr>
          <w:color w:val="000000"/>
          <w:szCs w:val="22"/>
        </w:rPr>
        <w:t xml:space="preserve">irect cost:  </w:t>
      </w:r>
      <w:r w:rsidR="00481F8C" w:rsidRPr="007A750A">
        <w:rPr>
          <w:color w:val="000000"/>
          <w:szCs w:val="22"/>
        </w:rPr>
        <w:t>261,359</w:t>
      </w:r>
    </w:p>
    <w:p w:rsidR="00481F8C" w:rsidRDefault="00481F8C" w:rsidP="00481F8C">
      <w:pPr>
        <w:pStyle w:val="DataField11pt"/>
        <w:spacing w:line="240" w:lineRule="auto"/>
        <w:rPr>
          <w:color w:val="000000"/>
          <w:szCs w:val="22"/>
        </w:rPr>
      </w:pPr>
      <w:r w:rsidRPr="007A750A">
        <w:rPr>
          <w:color w:val="000000"/>
          <w:szCs w:val="22"/>
        </w:rPr>
        <w:t>Cohort study of mortality and morbidity in transgender persons</w:t>
      </w:r>
    </w:p>
    <w:p w:rsidR="00481F8C" w:rsidRDefault="00481F8C" w:rsidP="00481F8C">
      <w:pPr>
        <w:pStyle w:val="DataField11pt"/>
        <w:spacing w:line="240" w:lineRule="auto"/>
        <w:rPr>
          <w:color w:val="000000"/>
          <w:szCs w:val="22"/>
        </w:rPr>
      </w:pPr>
      <w:r>
        <w:rPr>
          <w:color w:val="000000"/>
          <w:szCs w:val="22"/>
        </w:rPr>
        <w:t>T</w:t>
      </w:r>
      <w:r w:rsidRPr="00AE0215">
        <w:rPr>
          <w:color w:val="000000"/>
          <w:szCs w:val="22"/>
        </w:rPr>
        <w:t xml:space="preserve">he overall project goal </w:t>
      </w:r>
      <w:r>
        <w:rPr>
          <w:color w:val="000000"/>
          <w:szCs w:val="22"/>
        </w:rPr>
        <w:t xml:space="preserve">is to </w:t>
      </w:r>
      <w:r w:rsidRPr="00AE0215">
        <w:rPr>
          <w:color w:val="000000"/>
          <w:szCs w:val="22"/>
        </w:rPr>
        <w:t xml:space="preserve">assess the feasibility of a large-scale national prospective study of </w:t>
      </w:r>
      <w:r>
        <w:rPr>
          <w:color w:val="000000"/>
          <w:szCs w:val="22"/>
        </w:rPr>
        <w:t xml:space="preserve">transgender </w:t>
      </w:r>
      <w:r w:rsidRPr="00AE0215">
        <w:rPr>
          <w:color w:val="000000"/>
          <w:szCs w:val="22"/>
        </w:rPr>
        <w:t>individuals and will provide preliminary data on morbidity and mortality</w:t>
      </w:r>
      <w:r>
        <w:rPr>
          <w:color w:val="000000"/>
          <w:szCs w:val="22"/>
        </w:rPr>
        <w:t xml:space="preserve"> in this population</w:t>
      </w:r>
      <w:r w:rsidRPr="00AE0215">
        <w:rPr>
          <w:color w:val="000000"/>
          <w:szCs w:val="22"/>
        </w:rPr>
        <w:t xml:space="preserve">.  </w:t>
      </w:r>
    </w:p>
    <w:p w:rsidR="00045516" w:rsidRPr="00BE023B" w:rsidRDefault="00045516" w:rsidP="00045516">
      <w:pPr>
        <w:pStyle w:val="DataField11pt"/>
        <w:spacing w:line="240" w:lineRule="auto"/>
        <w:rPr>
          <w:color w:val="000000"/>
          <w:szCs w:val="22"/>
        </w:rPr>
      </w:pPr>
      <w:r w:rsidRPr="00BE023B">
        <w:rPr>
          <w:color w:val="000000"/>
          <w:szCs w:val="22"/>
        </w:rPr>
        <w:t>Role: Principal Investigator</w:t>
      </w:r>
    </w:p>
    <w:p w:rsidR="00481F8C" w:rsidRDefault="00481F8C" w:rsidP="00B60BAD">
      <w:pPr>
        <w:rPr>
          <w:rFonts w:ascii="Arial" w:hAnsi="Arial" w:cs="Arial"/>
          <w:sz w:val="22"/>
          <w:szCs w:val="22"/>
        </w:rPr>
      </w:pPr>
    </w:p>
    <w:p w:rsidR="00B60BAD" w:rsidRDefault="00171C8D" w:rsidP="00B60BAD">
      <w:pPr>
        <w:rPr>
          <w:rFonts w:ascii="Arial" w:hAnsi="Arial" w:cs="Arial"/>
          <w:sz w:val="22"/>
          <w:szCs w:val="22"/>
        </w:rPr>
      </w:pPr>
      <w:proofErr w:type="spellStart"/>
      <w:r>
        <w:rPr>
          <w:rFonts w:ascii="Arial" w:hAnsi="Arial" w:cs="Arial"/>
          <w:sz w:val="22"/>
          <w:szCs w:val="22"/>
        </w:rPr>
        <w:t>R01CA151736</w:t>
      </w:r>
      <w:proofErr w:type="spellEnd"/>
      <w:r>
        <w:rPr>
          <w:rFonts w:ascii="Arial" w:hAnsi="Arial" w:cs="Arial"/>
          <w:sz w:val="22"/>
          <w:szCs w:val="22"/>
        </w:rPr>
        <w:tab/>
        <w:t>National Cancer Institute</w:t>
      </w:r>
      <w:r>
        <w:rPr>
          <w:rFonts w:ascii="Arial" w:hAnsi="Arial" w:cs="Arial"/>
          <w:sz w:val="22"/>
          <w:szCs w:val="22"/>
        </w:rPr>
        <w:tab/>
      </w:r>
      <w:r>
        <w:rPr>
          <w:rFonts w:ascii="Arial" w:hAnsi="Arial" w:cs="Arial"/>
          <w:sz w:val="22"/>
          <w:szCs w:val="22"/>
        </w:rPr>
        <w:tab/>
      </w:r>
      <w:r>
        <w:rPr>
          <w:rFonts w:ascii="Arial" w:hAnsi="Arial" w:cs="Arial"/>
          <w:sz w:val="22"/>
          <w:szCs w:val="22"/>
        </w:rPr>
        <w:tab/>
      </w:r>
      <w:r w:rsidR="00BA5A3F">
        <w:rPr>
          <w:rFonts w:ascii="Arial" w:hAnsi="Arial" w:cs="Arial"/>
          <w:sz w:val="22"/>
          <w:szCs w:val="22"/>
        </w:rPr>
        <w:t>9/01/2010-</w:t>
      </w:r>
      <w:r w:rsidR="00B60BAD">
        <w:rPr>
          <w:rFonts w:ascii="Arial" w:hAnsi="Arial" w:cs="Arial"/>
          <w:sz w:val="22"/>
          <w:szCs w:val="22"/>
        </w:rPr>
        <w:t>2/29/2016</w:t>
      </w:r>
    </w:p>
    <w:p w:rsidR="00B60BAD" w:rsidRDefault="00B60BAD" w:rsidP="00B60BAD">
      <w:pPr>
        <w:rPr>
          <w:rFonts w:ascii="Arial" w:hAnsi="Arial" w:cs="Arial"/>
          <w:sz w:val="22"/>
          <w:szCs w:val="22"/>
        </w:rPr>
      </w:pPr>
      <w:r w:rsidRPr="00E77C13">
        <w:rPr>
          <w:rFonts w:ascii="Arial" w:hAnsi="Arial" w:cs="Arial"/>
          <w:sz w:val="22"/>
          <w:szCs w:val="22"/>
        </w:rPr>
        <w:t>Effectiveness of Screening Colonoscopy in Reducin</w:t>
      </w:r>
      <w:r>
        <w:rPr>
          <w:rFonts w:ascii="Arial" w:hAnsi="Arial" w:cs="Arial"/>
          <w:sz w:val="22"/>
          <w:szCs w:val="22"/>
        </w:rPr>
        <w:t>g Deaths from Colorectal Cancer</w:t>
      </w:r>
    </w:p>
    <w:p w:rsidR="00B60BAD" w:rsidRDefault="00B60BAD" w:rsidP="00B60BAD">
      <w:pPr>
        <w:rPr>
          <w:rFonts w:ascii="Arial" w:hAnsi="Arial" w:cs="Arial"/>
          <w:sz w:val="22"/>
          <w:szCs w:val="22"/>
        </w:rPr>
      </w:pPr>
      <w:r>
        <w:rPr>
          <w:rFonts w:ascii="Arial" w:hAnsi="Arial" w:cs="Arial"/>
          <w:sz w:val="22"/>
          <w:szCs w:val="22"/>
        </w:rPr>
        <w:t>Annual direct cost</w:t>
      </w:r>
      <w:r>
        <w:rPr>
          <w:rFonts w:ascii="Arial" w:hAnsi="Arial" w:cs="Arial"/>
          <w:sz w:val="22"/>
          <w:szCs w:val="22"/>
        </w:rPr>
        <w:tab/>
        <w:t>$80,000</w:t>
      </w:r>
    </w:p>
    <w:p w:rsidR="00B60BAD" w:rsidRDefault="00B60BAD" w:rsidP="00B60BAD">
      <w:pPr>
        <w:rPr>
          <w:rFonts w:ascii="Arial" w:hAnsi="Arial" w:cs="Arial"/>
          <w:sz w:val="22"/>
          <w:szCs w:val="22"/>
        </w:rPr>
      </w:pPr>
      <w:r>
        <w:rPr>
          <w:rFonts w:ascii="Arial" w:hAnsi="Arial" w:cs="Arial"/>
          <w:sz w:val="22"/>
          <w:szCs w:val="22"/>
        </w:rPr>
        <w:t>The goal of this case-control study is to assess</w:t>
      </w:r>
      <w:r w:rsidRPr="00660EEC">
        <w:rPr>
          <w:rFonts w:ascii="Arial" w:hAnsi="Arial" w:cs="Arial"/>
          <w:sz w:val="22"/>
          <w:szCs w:val="22"/>
        </w:rPr>
        <w:t xml:space="preserve"> the effectiveness of screening colonoscopy in reducing death from colorectal cancer among average-risk adults when compared to no screening</w:t>
      </w:r>
      <w:r>
        <w:rPr>
          <w:rFonts w:ascii="Arial" w:hAnsi="Arial" w:cs="Arial"/>
          <w:sz w:val="22"/>
          <w:szCs w:val="22"/>
        </w:rPr>
        <w:t xml:space="preserve"> to evaluate </w:t>
      </w:r>
      <w:r w:rsidRPr="00660EEC">
        <w:rPr>
          <w:rFonts w:ascii="Arial" w:hAnsi="Arial" w:cs="Arial"/>
          <w:sz w:val="22"/>
          <w:szCs w:val="22"/>
        </w:rPr>
        <w:t>the effectiveness of screening colonoscopy for reducing death from cancers of the right colon</w:t>
      </w:r>
      <w:r>
        <w:rPr>
          <w:rFonts w:ascii="Arial" w:hAnsi="Arial" w:cs="Arial"/>
          <w:sz w:val="22"/>
          <w:szCs w:val="22"/>
        </w:rPr>
        <w:t xml:space="preserve"> and </w:t>
      </w:r>
      <w:r w:rsidRPr="00660EEC">
        <w:rPr>
          <w:rFonts w:ascii="Arial" w:hAnsi="Arial" w:cs="Arial"/>
          <w:sz w:val="22"/>
          <w:szCs w:val="22"/>
        </w:rPr>
        <w:t>left colon/rectum.</w:t>
      </w:r>
    </w:p>
    <w:p w:rsidR="00B60BAD" w:rsidRDefault="00B60BAD" w:rsidP="00B60BAD">
      <w:pPr>
        <w:tabs>
          <w:tab w:val="left" w:pos="2709"/>
          <w:tab w:val="left" w:pos="4304"/>
          <w:tab w:val="left" w:pos="5564"/>
        </w:tabs>
        <w:rPr>
          <w:rFonts w:ascii="Arial" w:hAnsi="Arial" w:cs="Arial"/>
          <w:sz w:val="22"/>
          <w:szCs w:val="22"/>
        </w:rPr>
      </w:pPr>
      <w:r w:rsidRPr="00EA37D2">
        <w:rPr>
          <w:rFonts w:ascii="Arial" w:hAnsi="Arial" w:cs="Arial"/>
          <w:bCs/>
          <w:sz w:val="22"/>
          <w:szCs w:val="22"/>
        </w:rPr>
        <w:t xml:space="preserve">Role: </w:t>
      </w:r>
      <w:r>
        <w:rPr>
          <w:rFonts w:ascii="Arial" w:hAnsi="Arial" w:cs="Arial"/>
          <w:bCs/>
          <w:sz w:val="22"/>
          <w:szCs w:val="22"/>
        </w:rPr>
        <w:t>Co-i</w:t>
      </w:r>
      <w:r w:rsidRPr="00EA37D2">
        <w:rPr>
          <w:rFonts w:ascii="Arial" w:hAnsi="Arial" w:cs="Arial"/>
          <w:bCs/>
          <w:sz w:val="22"/>
          <w:szCs w:val="22"/>
        </w:rPr>
        <w:t>nvestigator</w:t>
      </w:r>
    </w:p>
    <w:p w:rsidR="00B60BAD" w:rsidRDefault="00B60BAD" w:rsidP="00B60BAD">
      <w:pPr>
        <w:pStyle w:val="DataField11pt"/>
        <w:spacing w:line="240" w:lineRule="auto"/>
        <w:rPr>
          <w:color w:val="000000"/>
          <w:szCs w:val="22"/>
        </w:rPr>
      </w:pPr>
    </w:p>
    <w:p w:rsidR="00B60BAD" w:rsidRDefault="00F31932" w:rsidP="00B60BAD">
      <w:pPr>
        <w:pStyle w:val="DataField11pt"/>
        <w:spacing w:line="240" w:lineRule="auto"/>
        <w:rPr>
          <w:color w:val="000000"/>
          <w:szCs w:val="22"/>
        </w:rPr>
      </w:pPr>
      <w:proofErr w:type="spellStart"/>
      <w:r>
        <w:rPr>
          <w:color w:val="000000"/>
          <w:szCs w:val="22"/>
        </w:rPr>
        <w:t>GR08657</w:t>
      </w:r>
      <w:proofErr w:type="spellEnd"/>
      <w:r>
        <w:rPr>
          <w:color w:val="000000"/>
          <w:szCs w:val="22"/>
        </w:rPr>
        <w:tab/>
        <w:t>Johnson and Johnson</w:t>
      </w:r>
      <w:r w:rsidR="00BA5A3F">
        <w:rPr>
          <w:color w:val="000000"/>
          <w:szCs w:val="22"/>
        </w:rPr>
        <w:tab/>
      </w:r>
      <w:r w:rsidR="00BA5A3F">
        <w:rPr>
          <w:color w:val="000000"/>
          <w:szCs w:val="22"/>
        </w:rPr>
        <w:tab/>
      </w:r>
      <w:r w:rsidR="00BA5A3F">
        <w:rPr>
          <w:color w:val="000000"/>
          <w:szCs w:val="22"/>
        </w:rPr>
        <w:tab/>
      </w:r>
      <w:r w:rsidR="00BA5A3F">
        <w:rPr>
          <w:color w:val="000000"/>
          <w:szCs w:val="22"/>
        </w:rPr>
        <w:tab/>
      </w:r>
      <w:r w:rsidR="00BA5A3F">
        <w:rPr>
          <w:color w:val="000000"/>
          <w:szCs w:val="22"/>
        </w:rPr>
        <w:tab/>
        <w:t>8/01/13-</w:t>
      </w:r>
      <w:r w:rsidR="00B60BAD">
        <w:rPr>
          <w:color w:val="000000"/>
          <w:szCs w:val="22"/>
        </w:rPr>
        <w:t>5/31/15</w:t>
      </w:r>
    </w:p>
    <w:p w:rsidR="00B60BAD" w:rsidRDefault="00B60BAD" w:rsidP="00B60BAD">
      <w:pPr>
        <w:pStyle w:val="DataField11pt"/>
        <w:spacing w:line="240" w:lineRule="auto"/>
        <w:rPr>
          <w:color w:val="000000"/>
          <w:szCs w:val="22"/>
        </w:rPr>
      </w:pPr>
      <w:r>
        <w:rPr>
          <w:color w:val="000000"/>
          <w:szCs w:val="22"/>
        </w:rPr>
        <w:t>Total direct cost:  115</w:t>
      </w:r>
      <w:r w:rsidRPr="007A750A">
        <w:rPr>
          <w:color w:val="000000"/>
          <w:szCs w:val="22"/>
        </w:rPr>
        <w:t>,35</w:t>
      </w:r>
      <w:r>
        <w:rPr>
          <w:color w:val="000000"/>
          <w:szCs w:val="22"/>
        </w:rPr>
        <w:t>5</w:t>
      </w:r>
    </w:p>
    <w:p w:rsidR="00B60BAD" w:rsidRDefault="00B60BAD" w:rsidP="00B60BAD">
      <w:pPr>
        <w:pStyle w:val="DataField11pt"/>
        <w:spacing w:line="240" w:lineRule="auto"/>
        <w:rPr>
          <w:color w:val="000000"/>
          <w:szCs w:val="22"/>
        </w:rPr>
      </w:pPr>
      <w:r>
        <w:rPr>
          <w:color w:val="000000"/>
          <w:szCs w:val="22"/>
        </w:rPr>
        <w:t xml:space="preserve">Adverse effects of joint replacement among Kaiser Permanente Georgia patients </w:t>
      </w:r>
    </w:p>
    <w:p w:rsidR="00B60BAD" w:rsidRDefault="00B60BAD" w:rsidP="00B60BAD">
      <w:pPr>
        <w:pStyle w:val="DataField11pt"/>
        <w:spacing w:line="240" w:lineRule="auto"/>
        <w:rPr>
          <w:color w:val="000000"/>
          <w:szCs w:val="22"/>
        </w:rPr>
      </w:pPr>
      <w:r>
        <w:rPr>
          <w:color w:val="000000"/>
          <w:szCs w:val="22"/>
        </w:rPr>
        <w:t>T</w:t>
      </w:r>
      <w:r w:rsidRPr="00AE0215">
        <w:rPr>
          <w:color w:val="000000"/>
          <w:szCs w:val="22"/>
        </w:rPr>
        <w:t xml:space="preserve">he overall project goal </w:t>
      </w:r>
      <w:r>
        <w:rPr>
          <w:color w:val="000000"/>
          <w:szCs w:val="22"/>
        </w:rPr>
        <w:t xml:space="preserve">is to develop and pilot test a data collection protocol for </w:t>
      </w:r>
      <w:r w:rsidRPr="00AE0215">
        <w:rPr>
          <w:color w:val="000000"/>
          <w:szCs w:val="22"/>
        </w:rPr>
        <w:t xml:space="preserve">a large-scale national study of </w:t>
      </w:r>
      <w:r>
        <w:rPr>
          <w:color w:val="000000"/>
          <w:szCs w:val="22"/>
        </w:rPr>
        <w:t>arthroplasty patients</w:t>
      </w:r>
      <w:r w:rsidRPr="00AE0215">
        <w:rPr>
          <w:color w:val="000000"/>
          <w:szCs w:val="22"/>
        </w:rPr>
        <w:t xml:space="preserve">.  </w:t>
      </w:r>
    </w:p>
    <w:p w:rsidR="00045516" w:rsidRPr="00BE023B" w:rsidRDefault="00045516" w:rsidP="00045516">
      <w:pPr>
        <w:pStyle w:val="DataField11pt"/>
        <w:spacing w:line="240" w:lineRule="auto"/>
        <w:rPr>
          <w:color w:val="000000"/>
          <w:szCs w:val="22"/>
        </w:rPr>
      </w:pPr>
      <w:r w:rsidRPr="00BE023B">
        <w:rPr>
          <w:color w:val="000000"/>
          <w:szCs w:val="22"/>
        </w:rPr>
        <w:t>Role: Principal Investigator</w:t>
      </w:r>
    </w:p>
    <w:p w:rsidR="00B60BAD" w:rsidRDefault="00B60BAD" w:rsidP="002C2BFC">
      <w:pPr>
        <w:rPr>
          <w:rFonts w:ascii="Arial" w:hAnsi="Arial" w:cs="Arial"/>
          <w:sz w:val="22"/>
          <w:szCs w:val="22"/>
        </w:rPr>
      </w:pPr>
    </w:p>
    <w:p w:rsidR="009B4FAF" w:rsidRPr="00BE0D57" w:rsidRDefault="002559B1" w:rsidP="009B4FAF">
      <w:pPr>
        <w:rPr>
          <w:rFonts w:ascii="Arial" w:hAnsi="Arial" w:cs="Arial"/>
          <w:sz w:val="22"/>
          <w:szCs w:val="22"/>
        </w:rPr>
      </w:pPr>
      <w:r>
        <w:rPr>
          <w:rFonts w:ascii="Arial" w:hAnsi="Arial" w:cs="Arial"/>
          <w:bCs/>
          <w:sz w:val="22"/>
          <w:szCs w:val="22"/>
        </w:rPr>
        <w:t>SIP-11-044</w:t>
      </w:r>
      <w:r>
        <w:rPr>
          <w:rFonts w:ascii="Arial" w:hAnsi="Arial" w:cs="Arial"/>
          <w:bCs/>
          <w:sz w:val="22"/>
          <w:szCs w:val="22"/>
        </w:rPr>
        <w:tab/>
      </w:r>
      <w:r w:rsidR="009B4FAF" w:rsidRPr="00BE0D57">
        <w:rPr>
          <w:rFonts w:ascii="Arial" w:hAnsi="Arial" w:cs="Arial"/>
          <w:sz w:val="22"/>
          <w:szCs w:val="22"/>
        </w:rPr>
        <w:t>Centers for Di</w:t>
      </w:r>
      <w:r>
        <w:rPr>
          <w:rFonts w:ascii="Arial" w:hAnsi="Arial" w:cs="Arial"/>
          <w:sz w:val="22"/>
          <w:szCs w:val="22"/>
        </w:rPr>
        <w:t xml:space="preserve">sease Control and Prevention </w:t>
      </w:r>
      <w:r>
        <w:rPr>
          <w:rFonts w:ascii="Arial" w:hAnsi="Arial" w:cs="Arial"/>
          <w:sz w:val="22"/>
          <w:szCs w:val="22"/>
        </w:rPr>
        <w:tab/>
      </w:r>
      <w:r>
        <w:rPr>
          <w:rFonts w:ascii="Arial" w:hAnsi="Arial" w:cs="Arial"/>
          <w:sz w:val="22"/>
          <w:szCs w:val="22"/>
        </w:rPr>
        <w:tab/>
      </w:r>
      <w:r w:rsidR="009B4FAF">
        <w:rPr>
          <w:rFonts w:ascii="Arial" w:hAnsi="Arial" w:cs="Arial"/>
          <w:sz w:val="22"/>
          <w:szCs w:val="22"/>
        </w:rPr>
        <w:t>9/30/11-</w:t>
      </w:r>
      <w:r w:rsidR="009B4FAF" w:rsidRPr="00BE0D57">
        <w:rPr>
          <w:rFonts w:ascii="Arial" w:hAnsi="Arial" w:cs="Arial"/>
          <w:sz w:val="22"/>
          <w:szCs w:val="22"/>
        </w:rPr>
        <w:t>9/29/14</w:t>
      </w:r>
    </w:p>
    <w:p w:rsidR="009B4FAF" w:rsidRPr="00BE0D57" w:rsidRDefault="009B4FAF" w:rsidP="009B4FAF">
      <w:pPr>
        <w:rPr>
          <w:rFonts w:ascii="Arial" w:hAnsi="Arial" w:cs="Arial"/>
          <w:sz w:val="22"/>
          <w:szCs w:val="22"/>
        </w:rPr>
      </w:pPr>
      <w:r>
        <w:rPr>
          <w:rFonts w:ascii="Arial" w:hAnsi="Arial" w:cs="Arial"/>
          <w:sz w:val="22"/>
          <w:szCs w:val="22"/>
        </w:rPr>
        <w:t>Annual direct costs $500,000</w:t>
      </w:r>
    </w:p>
    <w:p w:rsidR="009B4FAF" w:rsidRPr="00BE0D57" w:rsidRDefault="009B4FAF" w:rsidP="009B4FAF">
      <w:pPr>
        <w:rPr>
          <w:rFonts w:ascii="Arial" w:hAnsi="Arial" w:cs="Arial"/>
          <w:sz w:val="22"/>
          <w:szCs w:val="22"/>
        </w:rPr>
      </w:pPr>
      <w:r w:rsidRPr="00BE0D57">
        <w:rPr>
          <w:rFonts w:ascii="Arial" w:hAnsi="Arial" w:cs="Arial"/>
          <w:sz w:val="22"/>
          <w:szCs w:val="22"/>
        </w:rPr>
        <w:t>State Registries as Platforms for High-Risk Cancer Screening</w:t>
      </w:r>
    </w:p>
    <w:p w:rsidR="009B4FAF" w:rsidRPr="00BE0D57" w:rsidRDefault="009B4FAF" w:rsidP="009B4FAF">
      <w:pPr>
        <w:rPr>
          <w:rFonts w:ascii="Arial" w:hAnsi="Arial" w:cs="Arial"/>
          <w:sz w:val="22"/>
          <w:szCs w:val="22"/>
        </w:rPr>
      </w:pPr>
      <w:r w:rsidRPr="00BE0D57">
        <w:rPr>
          <w:rFonts w:ascii="Arial" w:hAnsi="Arial" w:cs="Arial"/>
          <w:sz w:val="22"/>
          <w:szCs w:val="22"/>
        </w:rPr>
        <w:t xml:space="preserve">The primary goal of the study is to develop ways to improve screening and follow-up care for breast cancer in women and their first-degree relatives (mother, daughter, sister, </w:t>
      </w:r>
      <w:proofErr w:type="gramStart"/>
      <w:r w:rsidRPr="00BE0D57">
        <w:rPr>
          <w:rFonts w:ascii="Arial" w:hAnsi="Arial" w:cs="Arial"/>
          <w:sz w:val="22"/>
          <w:szCs w:val="22"/>
        </w:rPr>
        <w:t>half</w:t>
      </w:r>
      <w:proofErr w:type="gramEnd"/>
      <w:r w:rsidRPr="00BE0D57">
        <w:rPr>
          <w:rFonts w:ascii="Arial" w:hAnsi="Arial" w:cs="Arial"/>
          <w:sz w:val="22"/>
          <w:szCs w:val="22"/>
        </w:rPr>
        <w:t>-sister) who may also be at increased risk for this disease.</w:t>
      </w:r>
    </w:p>
    <w:p w:rsidR="009B4FAF" w:rsidRDefault="009B4FAF" w:rsidP="009B4FAF">
      <w:pPr>
        <w:rPr>
          <w:rFonts w:ascii="Arial" w:hAnsi="Arial" w:cs="Arial"/>
          <w:sz w:val="22"/>
          <w:szCs w:val="22"/>
        </w:rPr>
      </w:pPr>
      <w:r w:rsidRPr="00BE0D57">
        <w:rPr>
          <w:rFonts w:ascii="Arial" w:hAnsi="Arial" w:cs="Arial"/>
          <w:sz w:val="22"/>
          <w:szCs w:val="22"/>
        </w:rPr>
        <w:t>Role:  Co-Investigator</w:t>
      </w:r>
    </w:p>
    <w:p w:rsidR="009B4FAF" w:rsidRDefault="009B4FAF" w:rsidP="00776850">
      <w:pPr>
        <w:rPr>
          <w:rFonts w:ascii="Arial" w:hAnsi="Arial" w:cs="Arial"/>
          <w:sz w:val="22"/>
          <w:szCs w:val="22"/>
        </w:rPr>
      </w:pPr>
    </w:p>
    <w:p w:rsidR="00776850" w:rsidRPr="00A978D8" w:rsidRDefault="00CA570F" w:rsidP="00776850">
      <w:pPr>
        <w:rPr>
          <w:rFonts w:ascii="Arial" w:hAnsi="Arial" w:cs="Arial"/>
          <w:sz w:val="22"/>
          <w:szCs w:val="22"/>
        </w:rPr>
      </w:pPr>
      <w:proofErr w:type="spellStart"/>
      <w:r w:rsidRPr="00BC7872">
        <w:rPr>
          <w:rFonts w:ascii="Arial" w:hAnsi="Arial" w:cs="Arial"/>
          <w:bCs/>
          <w:sz w:val="22"/>
          <w:szCs w:val="22"/>
        </w:rPr>
        <w:t>R</w:t>
      </w:r>
      <w:r>
        <w:rPr>
          <w:rFonts w:ascii="Arial" w:hAnsi="Arial" w:cs="Arial"/>
          <w:bCs/>
          <w:sz w:val="22"/>
          <w:szCs w:val="22"/>
        </w:rPr>
        <w:t>21CA149350</w:t>
      </w:r>
      <w:proofErr w:type="spellEnd"/>
      <w:r>
        <w:rPr>
          <w:rFonts w:ascii="Arial" w:hAnsi="Arial" w:cs="Arial"/>
          <w:bCs/>
          <w:sz w:val="22"/>
          <w:szCs w:val="22"/>
        </w:rPr>
        <w:tab/>
      </w:r>
      <w:r w:rsidR="00776850" w:rsidRPr="00A978D8">
        <w:rPr>
          <w:rFonts w:ascii="Arial" w:hAnsi="Arial" w:cs="Arial"/>
          <w:sz w:val="22"/>
          <w:szCs w:val="22"/>
        </w:rPr>
        <w:t>National Cancer Institute</w:t>
      </w:r>
      <w:r w:rsidR="00BA5A3F">
        <w:rPr>
          <w:rFonts w:ascii="Arial" w:hAnsi="Arial" w:cs="Arial"/>
          <w:sz w:val="22"/>
          <w:szCs w:val="22"/>
        </w:rPr>
        <w:tab/>
      </w:r>
      <w:r w:rsidR="00BA5A3F">
        <w:rPr>
          <w:rFonts w:ascii="Arial" w:hAnsi="Arial" w:cs="Arial"/>
          <w:sz w:val="22"/>
          <w:szCs w:val="22"/>
        </w:rPr>
        <w:tab/>
      </w:r>
      <w:r w:rsidR="00BA5A3F">
        <w:rPr>
          <w:rFonts w:ascii="Arial" w:hAnsi="Arial" w:cs="Arial"/>
          <w:sz w:val="22"/>
          <w:szCs w:val="22"/>
        </w:rPr>
        <w:tab/>
      </w:r>
      <w:r w:rsidR="00776850">
        <w:rPr>
          <w:rFonts w:ascii="Arial" w:hAnsi="Arial" w:cs="Arial"/>
          <w:sz w:val="22"/>
          <w:szCs w:val="22"/>
        </w:rPr>
        <w:t>9/16/11-</w:t>
      </w:r>
      <w:r w:rsidR="00776850" w:rsidRPr="00A978D8">
        <w:rPr>
          <w:rFonts w:ascii="Arial" w:hAnsi="Arial" w:cs="Arial"/>
          <w:sz w:val="22"/>
          <w:szCs w:val="22"/>
        </w:rPr>
        <w:t>9/15/13</w:t>
      </w:r>
    </w:p>
    <w:p w:rsidR="00776850" w:rsidRPr="00A978D8" w:rsidRDefault="00776850" w:rsidP="00776850">
      <w:pPr>
        <w:rPr>
          <w:rFonts w:ascii="Arial" w:hAnsi="Arial" w:cs="Arial"/>
          <w:sz w:val="22"/>
          <w:szCs w:val="22"/>
        </w:rPr>
      </w:pPr>
      <w:r>
        <w:rPr>
          <w:rFonts w:ascii="Arial" w:hAnsi="Arial" w:cs="Arial"/>
          <w:sz w:val="22"/>
          <w:szCs w:val="22"/>
        </w:rPr>
        <w:t>Annual direct costs</w:t>
      </w:r>
      <w:r w:rsidRPr="00A978D8">
        <w:rPr>
          <w:rFonts w:ascii="Arial" w:hAnsi="Arial" w:cs="Arial"/>
          <w:sz w:val="22"/>
          <w:szCs w:val="22"/>
        </w:rPr>
        <w:tab/>
        <w:t>$ 130,500</w:t>
      </w:r>
      <w:r w:rsidRPr="00A978D8">
        <w:rPr>
          <w:rFonts w:ascii="Arial" w:hAnsi="Arial" w:cs="Arial"/>
          <w:sz w:val="22"/>
          <w:szCs w:val="22"/>
        </w:rPr>
        <w:tab/>
      </w:r>
    </w:p>
    <w:p w:rsidR="00776850" w:rsidRPr="00A978D8" w:rsidRDefault="00776850" w:rsidP="00776850">
      <w:pPr>
        <w:rPr>
          <w:rFonts w:ascii="Arial" w:hAnsi="Arial" w:cs="Arial"/>
          <w:sz w:val="22"/>
          <w:szCs w:val="22"/>
        </w:rPr>
      </w:pPr>
      <w:r w:rsidRPr="00A978D8">
        <w:rPr>
          <w:rFonts w:ascii="Arial" w:hAnsi="Arial" w:cs="Arial"/>
          <w:sz w:val="22"/>
          <w:szCs w:val="22"/>
        </w:rPr>
        <w:t>Mitochondrial Genetics in Prostate Cancer</w:t>
      </w:r>
    </w:p>
    <w:p w:rsidR="00776850" w:rsidRDefault="00776850" w:rsidP="00776850">
      <w:pPr>
        <w:rPr>
          <w:rFonts w:ascii="Arial" w:hAnsi="Arial" w:cs="Arial"/>
          <w:sz w:val="22"/>
          <w:szCs w:val="22"/>
        </w:rPr>
      </w:pPr>
      <w:r w:rsidRPr="00A978D8">
        <w:rPr>
          <w:rFonts w:ascii="Arial" w:hAnsi="Arial" w:cs="Arial"/>
          <w:sz w:val="22"/>
          <w:szCs w:val="22"/>
        </w:rPr>
        <w:t>The overall goal of this project is to determine the inherited mitochondrial DNA mutations in blacks and whites with prostate cancer by high-throughput DNA sequencing and to determine drug sensitivity in cancer cells that harbor these mutations.  Mutation-specific therapies will be explored.</w:t>
      </w:r>
    </w:p>
    <w:p w:rsidR="00776850" w:rsidRPr="00A978D8" w:rsidRDefault="00776850" w:rsidP="00776850">
      <w:pPr>
        <w:rPr>
          <w:rFonts w:ascii="Arial" w:hAnsi="Arial" w:cs="Arial"/>
          <w:sz w:val="22"/>
          <w:szCs w:val="22"/>
        </w:rPr>
      </w:pPr>
      <w:r>
        <w:rPr>
          <w:rFonts w:ascii="Arial" w:hAnsi="Arial" w:cs="Arial"/>
          <w:sz w:val="22"/>
          <w:szCs w:val="22"/>
        </w:rPr>
        <w:t xml:space="preserve">Role: </w:t>
      </w:r>
      <w:r w:rsidRPr="00A978D8">
        <w:rPr>
          <w:rFonts w:ascii="Arial" w:hAnsi="Arial" w:cs="Arial"/>
          <w:sz w:val="22"/>
          <w:szCs w:val="22"/>
        </w:rPr>
        <w:t>Co-investigator</w:t>
      </w:r>
    </w:p>
    <w:p w:rsidR="00776850" w:rsidRDefault="00776850" w:rsidP="00776850">
      <w:pPr>
        <w:rPr>
          <w:rFonts w:ascii="Arial" w:hAnsi="Arial" w:cs="Arial"/>
          <w:sz w:val="22"/>
          <w:szCs w:val="22"/>
        </w:rPr>
      </w:pPr>
    </w:p>
    <w:p w:rsidR="00776850" w:rsidRPr="0098358C" w:rsidRDefault="003719B0" w:rsidP="00776850">
      <w:pPr>
        <w:rPr>
          <w:rFonts w:ascii="Arial" w:hAnsi="Arial" w:cs="Arial"/>
          <w:sz w:val="22"/>
          <w:szCs w:val="22"/>
        </w:rPr>
      </w:pPr>
      <w:r>
        <w:rPr>
          <w:rFonts w:ascii="Arial" w:hAnsi="Arial" w:cs="Arial"/>
          <w:bCs/>
          <w:sz w:val="22"/>
          <w:szCs w:val="22"/>
        </w:rPr>
        <w:t xml:space="preserve">R01 </w:t>
      </w:r>
      <w:proofErr w:type="spellStart"/>
      <w:r>
        <w:rPr>
          <w:rFonts w:ascii="Arial" w:hAnsi="Arial" w:cs="Arial"/>
          <w:bCs/>
          <w:sz w:val="22"/>
          <w:szCs w:val="22"/>
        </w:rPr>
        <w:t>HS019356</w:t>
      </w:r>
      <w:proofErr w:type="spellEnd"/>
      <w:r>
        <w:rPr>
          <w:rFonts w:ascii="Arial" w:hAnsi="Arial" w:cs="Arial"/>
          <w:bCs/>
          <w:sz w:val="22"/>
          <w:szCs w:val="22"/>
        </w:rPr>
        <w:tab/>
      </w:r>
      <w:r w:rsidR="00776850">
        <w:rPr>
          <w:rFonts w:ascii="Arial" w:hAnsi="Arial" w:cs="Arial"/>
          <w:sz w:val="22"/>
          <w:szCs w:val="22"/>
        </w:rPr>
        <w:t>Agency for Hea</w:t>
      </w:r>
      <w:r>
        <w:rPr>
          <w:rFonts w:ascii="Arial" w:hAnsi="Arial" w:cs="Arial"/>
          <w:sz w:val="22"/>
          <w:szCs w:val="22"/>
        </w:rPr>
        <w:t xml:space="preserve">lthcare Research and Quality </w:t>
      </w:r>
      <w:r>
        <w:rPr>
          <w:rFonts w:ascii="Arial" w:hAnsi="Arial" w:cs="Arial"/>
          <w:sz w:val="22"/>
          <w:szCs w:val="22"/>
        </w:rPr>
        <w:tab/>
      </w:r>
      <w:r w:rsidR="00BA5A3F">
        <w:rPr>
          <w:rFonts w:ascii="Arial" w:hAnsi="Arial" w:cs="Arial"/>
          <w:sz w:val="22"/>
          <w:szCs w:val="22"/>
        </w:rPr>
        <w:t>9/01/10-</w:t>
      </w:r>
      <w:r w:rsidR="00776850">
        <w:rPr>
          <w:rFonts w:ascii="Arial" w:hAnsi="Arial" w:cs="Arial"/>
          <w:sz w:val="22"/>
          <w:szCs w:val="22"/>
        </w:rPr>
        <w:t>8/31/13</w:t>
      </w:r>
    </w:p>
    <w:p w:rsidR="00776850" w:rsidRPr="0098358C" w:rsidRDefault="00776850" w:rsidP="00776850">
      <w:pPr>
        <w:rPr>
          <w:rFonts w:ascii="Arial" w:hAnsi="Arial" w:cs="Arial"/>
          <w:sz w:val="22"/>
          <w:szCs w:val="22"/>
        </w:rPr>
      </w:pPr>
      <w:r w:rsidRPr="008D16F4">
        <w:rPr>
          <w:rFonts w:ascii="Arial" w:hAnsi="Arial" w:cs="Arial"/>
          <w:sz w:val="22"/>
          <w:szCs w:val="22"/>
        </w:rPr>
        <w:t>Annual direct costs</w:t>
      </w:r>
      <w:r w:rsidRPr="0098358C">
        <w:rPr>
          <w:rFonts w:ascii="Arial" w:hAnsi="Arial" w:cs="Arial"/>
          <w:sz w:val="22"/>
          <w:szCs w:val="22"/>
        </w:rPr>
        <w:tab/>
        <w:t>$ 1,466,582</w:t>
      </w:r>
      <w:r w:rsidRPr="0098358C">
        <w:rPr>
          <w:rFonts w:ascii="Arial" w:hAnsi="Arial" w:cs="Arial"/>
          <w:sz w:val="22"/>
          <w:szCs w:val="22"/>
        </w:rPr>
        <w:tab/>
      </w:r>
    </w:p>
    <w:p w:rsidR="00776850" w:rsidRPr="0098358C" w:rsidRDefault="00776850" w:rsidP="00776850">
      <w:pPr>
        <w:rPr>
          <w:rFonts w:ascii="Arial" w:hAnsi="Arial" w:cs="Arial"/>
          <w:sz w:val="22"/>
          <w:szCs w:val="22"/>
        </w:rPr>
      </w:pPr>
      <w:r w:rsidRPr="0098358C">
        <w:rPr>
          <w:rFonts w:ascii="Arial" w:hAnsi="Arial" w:cs="Arial"/>
          <w:sz w:val="22"/>
          <w:szCs w:val="22"/>
        </w:rPr>
        <w:t>Comparative Effectiveness of Treatments for Localized Prostate Cancer</w:t>
      </w:r>
    </w:p>
    <w:p w:rsidR="00776850" w:rsidRPr="008D16F4" w:rsidRDefault="00776850" w:rsidP="00776850">
      <w:pPr>
        <w:rPr>
          <w:rFonts w:ascii="Arial" w:hAnsi="Arial" w:cs="Arial"/>
          <w:sz w:val="22"/>
          <w:szCs w:val="22"/>
        </w:rPr>
      </w:pPr>
      <w:r w:rsidRPr="0098358C">
        <w:rPr>
          <w:rFonts w:ascii="Arial" w:hAnsi="Arial" w:cs="Arial"/>
          <w:sz w:val="22"/>
          <w:szCs w:val="22"/>
        </w:rPr>
        <w:lastRenderedPageBreak/>
        <w:t xml:space="preserve">This </w:t>
      </w:r>
      <w:r>
        <w:rPr>
          <w:rFonts w:ascii="Arial" w:hAnsi="Arial" w:cs="Arial"/>
          <w:sz w:val="22"/>
          <w:szCs w:val="22"/>
        </w:rPr>
        <w:t>study</w:t>
      </w:r>
      <w:r w:rsidRPr="0098358C">
        <w:rPr>
          <w:rFonts w:ascii="Arial" w:hAnsi="Arial" w:cs="Arial"/>
          <w:sz w:val="22"/>
          <w:szCs w:val="22"/>
        </w:rPr>
        <w:t xml:space="preserve"> compare</w:t>
      </w:r>
      <w:r>
        <w:rPr>
          <w:rFonts w:ascii="Arial" w:hAnsi="Arial" w:cs="Arial"/>
          <w:sz w:val="22"/>
          <w:szCs w:val="22"/>
        </w:rPr>
        <w:t>s</w:t>
      </w:r>
      <w:r w:rsidRPr="0098358C">
        <w:rPr>
          <w:rFonts w:ascii="Arial" w:hAnsi="Arial" w:cs="Arial"/>
          <w:sz w:val="22"/>
          <w:szCs w:val="22"/>
        </w:rPr>
        <w:t xml:space="preserve"> the effectiveness of contemporary surgical and radiation techniques for localized prostate cancer in men at 6 and 12 months post therapy by </w:t>
      </w:r>
      <w:r>
        <w:rPr>
          <w:rFonts w:ascii="Arial" w:hAnsi="Arial" w:cs="Arial"/>
          <w:sz w:val="22"/>
          <w:szCs w:val="22"/>
        </w:rPr>
        <w:t xml:space="preserve">evaluating </w:t>
      </w:r>
      <w:r w:rsidRPr="0098358C">
        <w:rPr>
          <w:rFonts w:ascii="Arial" w:hAnsi="Arial" w:cs="Arial"/>
          <w:sz w:val="22"/>
          <w:szCs w:val="22"/>
        </w:rPr>
        <w:t>patient-reported outcomes, side-effects, and complications associated with treatment.</w:t>
      </w:r>
    </w:p>
    <w:p w:rsidR="00776850" w:rsidRPr="00EA37D2" w:rsidRDefault="00776850" w:rsidP="00776850">
      <w:pPr>
        <w:tabs>
          <w:tab w:val="left" w:pos="2709"/>
          <w:tab w:val="left" w:pos="4304"/>
          <w:tab w:val="left" w:pos="5564"/>
        </w:tabs>
        <w:rPr>
          <w:rFonts w:ascii="Arial" w:hAnsi="Arial" w:cs="Arial"/>
          <w:sz w:val="22"/>
          <w:szCs w:val="22"/>
        </w:rPr>
      </w:pPr>
      <w:r w:rsidRPr="00EA37D2">
        <w:rPr>
          <w:rFonts w:ascii="Arial" w:hAnsi="Arial" w:cs="Arial"/>
          <w:bCs/>
          <w:sz w:val="22"/>
          <w:szCs w:val="22"/>
        </w:rPr>
        <w:t>Role: Site Principal Investigator</w:t>
      </w:r>
      <w:r w:rsidRPr="00EA37D2">
        <w:rPr>
          <w:rFonts w:ascii="Arial" w:hAnsi="Arial" w:cs="Arial"/>
          <w:sz w:val="22"/>
          <w:szCs w:val="22"/>
        </w:rPr>
        <w:t xml:space="preserve"> (Atlanta site)</w:t>
      </w:r>
    </w:p>
    <w:p w:rsidR="00776850" w:rsidRDefault="00776850" w:rsidP="00776850">
      <w:pPr>
        <w:rPr>
          <w:rFonts w:ascii="Arial" w:hAnsi="Arial" w:cs="Arial"/>
          <w:sz w:val="22"/>
          <w:szCs w:val="22"/>
        </w:rPr>
      </w:pPr>
    </w:p>
    <w:p w:rsidR="002A5177" w:rsidRDefault="00F83B1F" w:rsidP="00F83B1F">
      <w:pPr>
        <w:tabs>
          <w:tab w:val="left" w:pos="2160"/>
        </w:tabs>
        <w:rPr>
          <w:rFonts w:ascii="Arial" w:hAnsi="Arial" w:cs="Arial"/>
          <w:sz w:val="22"/>
          <w:szCs w:val="22"/>
        </w:rPr>
      </w:pPr>
      <w:proofErr w:type="spellStart"/>
      <w:r>
        <w:rPr>
          <w:rFonts w:ascii="Arial" w:hAnsi="Arial" w:cs="Arial"/>
          <w:sz w:val="22"/>
          <w:szCs w:val="22"/>
        </w:rPr>
        <w:t>KPGA14470</w:t>
      </w:r>
      <w:proofErr w:type="spellEnd"/>
      <w:r>
        <w:rPr>
          <w:rFonts w:ascii="Arial" w:hAnsi="Arial" w:cs="Arial"/>
          <w:sz w:val="22"/>
          <w:szCs w:val="22"/>
        </w:rPr>
        <w:tab/>
      </w:r>
      <w:r w:rsidR="002A5177">
        <w:rPr>
          <w:rFonts w:ascii="Arial" w:hAnsi="Arial" w:cs="Arial"/>
          <w:sz w:val="22"/>
          <w:szCs w:val="22"/>
        </w:rPr>
        <w:t>Kaiser Permane</w:t>
      </w:r>
      <w:r w:rsidR="00134FD8">
        <w:rPr>
          <w:rFonts w:ascii="Arial" w:hAnsi="Arial" w:cs="Arial"/>
          <w:sz w:val="22"/>
          <w:szCs w:val="22"/>
        </w:rPr>
        <w:t xml:space="preserve">nte Georgia </w:t>
      </w:r>
      <w:r w:rsidR="00134FD8">
        <w:rPr>
          <w:rFonts w:ascii="Arial" w:hAnsi="Arial" w:cs="Arial"/>
          <w:sz w:val="22"/>
          <w:szCs w:val="22"/>
        </w:rPr>
        <w:tab/>
      </w:r>
      <w:r w:rsidR="00134FD8">
        <w:rPr>
          <w:rFonts w:ascii="Arial" w:hAnsi="Arial" w:cs="Arial"/>
          <w:sz w:val="22"/>
          <w:szCs w:val="22"/>
        </w:rPr>
        <w:tab/>
      </w:r>
      <w:r w:rsidR="00134FD8">
        <w:rPr>
          <w:rFonts w:ascii="Arial" w:hAnsi="Arial" w:cs="Arial"/>
          <w:sz w:val="22"/>
          <w:szCs w:val="22"/>
        </w:rPr>
        <w:tab/>
      </w:r>
      <w:r w:rsidR="00A978D8">
        <w:rPr>
          <w:rFonts w:ascii="Arial" w:hAnsi="Arial" w:cs="Arial"/>
          <w:sz w:val="22"/>
          <w:szCs w:val="22"/>
        </w:rPr>
        <w:t>5/01/2011-</w:t>
      </w:r>
      <w:r w:rsidR="00134FD8">
        <w:rPr>
          <w:rFonts w:ascii="Arial" w:hAnsi="Arial" w:cs="Arial"/>
          <w:sz w:val="22"/>
          <w:szCs w:val="22"/>
        </w:rPr>
        <w:t>6/30</w:t>
      </w:r>
      <w:r w:rsidR="002A5177">
        <w:rPr>
          <w:rFonts w:ascii="Arial" w:hAnsi="Arial" w:cs="Arial"/>
          <w:sz w:val="22"/>
          <w:szCs w:val="22"/>
        </w:rPr>
        <w:t>/201</w:t>
      </w:r>
      <w:r w:rsidR="002A0411">
        <w:rPr>
          <w:rFonts w:ascii="Arial" w:hAnsi="Arial" w:cs="Arial"/>
          <w:sz w:val="22"/>
          <w:szCs w:val="22"/>
        </w:rPr>
        <w:t>3</w:t>
      </w:r>
    </w:p>
    <w:p w:rsidR="002A5177" w:rsidRDefault="00660EEC" w:rsidP="002C2BFC">
      <w:pPr>
        <w:rPr>
          <w:rFonts w:ascii="Arial" w:hAnsi="Arial" w:cs="Arial"/>
          <w:sz w:val="22"/>
          <w:szCs w:val="22"/>
        </w:rPr>
      </w:pPr>
      <w:r>
        <w:rPr>
          <w:rFonts w:ascii="Arial" w:hAnsi="Arial" w:cs="Arial"/>
          <w:sz w:val="22"/>
          <w:szCs w:val="22"/>
        </w:rPr>
        <w:t>Direct cost</w:t>
      </w:r>
      <w:r>
        <w:rPr>
          <w:rFonts w:ascii="Arial" w:hAnsi="Arial" w:cs="Arial"/>
          <w:sz w:val="22"/>
          <w:szCs w:val="22"/>
        </w:rPr>
        <w:tab/>
        <w:t>$80,000</w:t>
      </w:r>
    </w:p>
    <w:p w:rsidR="002A5177" w:rsidRPr="002A5177" w:rsidRDefault="002A5177" w:rsidP="002C2BFC">
      <w:pPr>
        <w:rPr>
          <w:rFonts w:ascii="Arial" w:hAnsi="Arial" w:cs="Arial"/>
          <w:i/>
          <w:sz w:val="22"/>
          <w:szCs w:val="22"/>
        </w:rPr>
      </w:pPr>
      <w:r w:rsidRPr="002A5177">
        <w:rPr>
          <w:rFonts w:ascii="Arial" w:hAnsi="Arial" w:cs="Arial"/>
          <w:i/>
          <w:sz w:val="22"/>
          <w:szCs w:val="22"/>
        </w:rPr>
        <w:t xml:space="preserve">Study of Race, Stress and Hypertension  </w:t>
      </w:r>
    </w:p>
    <w:p w:rsidR="002A5177" w:rsidRDefault="002A5177" w:rsidP="002C2BFC">
      <w:pPr>
        <w:rPr>
          <w:rFonts w:ascii="Arial" w:hAnsi="Arial" w:cs="Arial"/>
          <w:sz w:val="22"/>
          <w:szCs w:val="22"/>
        </w:rPr>
      </w:pPr>
      <w:r w:rsidRPr="002A5177">
        <w:rPr>
          <w:rFonts w:ascii="Arial" w:hAnsi="Arial" w:cs="Arial"/>
          <w:sz w:val="22"/>
          <w:szCs w:val="22"/>
        </w:rPr>
        <w:t>The objective of this study is to provide pilot data for future research evaluating the genetic, phenotypic and environmental factors that may explain racial disparities in the prevalence and severity of hypertension.  We will conduct a preliminary study designed to assess dietary, lifestyle and psychosocial exposures, in relation to blood pressure and presence of arterial hypertension in three groups of subjects:  Caucasians, African-Americans and West African immigrants.</w:t>
      </w:r>
    </w:p>
    <w:p w:rsidR="002A5177" w:rsidRPr="00EA37D2" w:rsidRDefault="002A5177" w:rsidP="002A5177">
      <w:pPr>
        <w:tabs>
          <w:tab w:val="left" w:pos="2709"/>
          <w:tab w:val="left" w:pos="4304"/>
          <w:tab w:val="left" w:pos="5564"/>
        </w:tabs>
        <w:rPr>
          <w:rFonts w:ascii="Arial" w:hAnsi="Arial" w:cs="Arial"/>
          <w:sz w:val="22"/>
          <w:szCs w:val="22"/>
        </w:rPr>
      </w:pPr>
      <w:r>
        <w:rPr>
          <w:rFonts w:ascii="Arial" w:hAnsi="Arial" w:cs="Arial"/>
          <w:bCs/>
          <w:sz w:val="22"/>
          <w:szCs w:val="22"/>
        </w:rPr>
        <w:t xml:space="preserve">Role: </w:t>
      </w:r>
      <w:r w:rsidRPr="00EA37D2">
        <w:rPr>
          <w:rFonts w:ascii="Arial" w:hAnsi="Arial" w:cs="Arial"/>
          <w:bCs/>
          <w:sz w:val="22"/>
          <w:szCs w:val="22"/>
        </w:rPr>
        <w:t>Principal Investigator</w:t>
      </w:r>
    </w:p>
    <w:p w:rsidR="002A5177" w:rsidRDefault="002A5177" w:rsidP="002C2BFC">
      <w:pPr>
        <w:rPr>
          <w:rFonts w:ascii="Arial" w:hAnsi="Arial" w:cs="Arial"/>
          <w:sz w:val="22"/>
          <w:szCs w:val="22"/>
        </w:rPr>
      </w:pPr>
    </w:p>
    <w:p w:rsidR="00532576" w:rsidRPr="007E29F8" w:rsidRDefault="00CA570F" w:rsidP="00532576">
      <w:pPr>
        <w:tabs>
          <w:tab w:val="left" w:pos="-720"/>
          <w:tab w:val="left" w:pos="0"/>
          <w:tab w:val="left" w:pos="1960"/>
          <w:tab w:val="left" w:pos="2340"/>
          <w:tab w:val="left" w:pos="2700"/>
          <w:tab w:val="left" w:pos="5760"/>
          <w:tab w:val="left" w:pos="8640"/>
          <w:tab w:val="left" w:pos="9000"/>
        </w:tabs>
        <w:ind w:right="-360"/>
        <w:rPr>
          <w:rFonts w:ascii="Arial" w:hAnsi="Arial" w:cs="Arial"/>
          <w:color w:val="000000"/>
          <w:sz w:val="22"/>
          <w:szCs w:val="22"/>
        </w:rPr>
      </w:pPr>
      <w:proofErr w:type="spellStart"/>
      <w:r>
        <w:rPr>
          <w:rFonts w:ascii="Arial" w:hAnsi="Arial" w:cs="Arial"/>
          <w:sz w:val="22"/>
          <w:szCs w:val="22"/>
        </w:rPr>
        <w:t>UL1RR025008</w:t>
      </w:r>
      <w:proofErr w:type="spellEnd"/>
      <w:r>
        <w:rPr>
          <w:rFonts w:ascii="Arial" w:hAnsi="Arial" w:cs="Arial"/>
          <w:sz w:val="22"/>
          <w:szCs w:val="22"/>
        </w:rPr>
        <w:tab/>
      </w:r>
      <w:r w:rsidR="00532576" w:rsidRPr="007E29F8">
        <w:rPr>
          <w:rFonts w:ascii="Arial" w:hAnsi="Arial" w:cs="Arial"/>
          <w:sz w:val="22"/>
          <w:szCs w:val="22"/>
        </w:rPr>
        <w:t>National Institutes of Health</w:t>
      </w:r>
      <w:r w:rsidR="00532576" w:rsidRPr="007E29F8">
        <w:rPr>
          <w:rFonts w:ascii="Arial" w:hAnsi="Arial" w:cs="Arial"/>
          <w:sz w:val="22"/>
          <w:szCs w:val="22"/>
        </w:rPr>
        <w:tab/>
      </w:r>
      <w:r w:rsidR="00A978D8">
        <w:rPr>
          <w:rFonts w:ascii="Arial" w:hAnsi="Arial" w:cs="Arial"/>
          <w:color w:val="000000"/>
          <w:sz w:val="22"/>
          <w:szCs w:val="22"/>
        </w:rPr>
        <w:t>9/17/2007-</w:t>
      </w:r>
      <w:r w:rsidR="00532576" w:rsidRPr="007E29F8">
        <w:rPr>
          <w:rFonts w:ascii="Arial" w:hAnsi="Arial" w:cs="Arial"/>
          <w:color w:val="000000"/>
          <w:sz w:val="22"/>
          <w:szCs w:val="22"/>
        </w:rPr>
        <w:t>5/31/2012</w:t>
      </w:r>
    </w:p>
    <w:p w:rsidR="00532576" w:rsidRPr="007E29F8" w:rsidRDefault="00532576" w:rsidP="00532576">
      <w:pPr>
        <w:tabs>
          <w:tab w:val="left" w:pos="-720"/>
          <w:tab w:val="left" w:pos="0"/>
          <w:tab w:val="left" w:pos="1960"/>
          <w:tab w:val="left" w:pos="2340"/>
          <w:tab w:val="left" w:pos="2700"/>
          <w:tab w:val="left" w:pos="5760"/>
          <w:tab w:val="left" w:pos="8640"/>
          <w:tab w:val="left" w:pos="10080"/>
        </w:tabs>
        <w:ind w:right="-360"/>
        <w:rPr>
          <w:rFonts w:ascii="Arial" w:hAnsi="Arial" w:cs="Arial"/>
          <w:color w:val="000000"/>
          <w:sz w:val="22"/>
          <w:szCs w:val="22"/>
        </w:rPr>
      </w:pPr>
      <w:r w:rsidRPr="007E29F8">
        <w:rPr>
          <w:rFonts w:ascii="Arial" w:hAnsi="Arial" w:cs="Arial"/>
          <w:color w:val="000000"/>
          <w:sz w:val="22"/>
          <w:szCs w:val="22"/>
        </w:rPr>
        <w:t>Atlanta Clinical and Translational Science Institute- Biostatistics and Epidemiology</w:t>
      </w:r>
    </w:p>
    <w:p w:rsidR="00532576" w:rsidRPr="007E29F8" w:rsidRDefault="00532576" w:rsidP="00532576">
      <w:pPr>
        <w:tabs>
          <w:tab w:val="left" w:pos="-900"/>
          <w:tab w:val="left" w:pos="4680"/>
          <w:tab w:val="left" w:pos="7560"/>
        </w:tabs>
        <w:rPr>
          <w:rFonts w:ascii="Arial" w:hAnsi="Arial" w:cs="Arial"/>
          <w:sz w:val="22"/>
          <w:szCs w:val="22"/>
        </w:rPr>
      </w:pPr>
      <w:r>
        <w:rPr>
          <w:rFonts w:ascii="Arial" w:hAnsi="Arial" w:cs="Arial"/>
          <w:sz w:val="22"/>
          <w:szCs w:val="22"/>
        </w:rPr>
        <w:t xml:space="preserve">Annual </w:t>
      </w:r>
      <w:r w:rsidRPr="007E29F8">
        <w:rPr>
          <w:rFonts w:ascii="Arial" w:hAnsi="Arial" w:cs="Arial"/>
          <w:sz w:val="22"/>
          <w:szCs w:val="22"/>
        </w:rPr>
        <w:t>direct costs: $4,743</w:t>
      </w:r>
      <w:r w:rsidRPr="007E29F8">
        <w:rPr>
          <w:rFonts w:ascii="Arial" w:hAnsi="Arial" w:cs="Arial"/>
          <w:color w:val="000000"/>
          <w:sz w:val="22"/>
          <w:szCs w:val="22"/>
        </w:rPr>
        <w:t>,431</w:t>
      </w:r>
    </w:p>
    <w:p w:rsidR="00532576" w:rsidRPr="007E29F8" w:rsidRDefault="00532576" w:rsidP="00532576">
      <w:pPr>
        <w:pStyle w:val="E-mailSignature"/>
        <w:rPr>
          <w:rFonts w:ascii="Arial" w:hAnsi="Arial" w:cs="Arial"/>
          <w:sz w:val="22"/>
          <w:szCs w:val="22"/>
        </w:rPr>
      </w:pPr>
      <w:r w:rsidRPr="00FE6F06">
        <w:rPr>
          <w:rFonts w:ascii="Arial" w:hAnsi="Arial" w:cs="Arial"/>
          <w:sz w:val="22"/>
          <w:szCs w:val="22"/>
        </w:rPr>
        <w:t xml:space="preserve">The Atlanta Clinical and Translational Science Institute </w:t>
      </w:r>
      <w:r>
        <w:rPr>
          <w:rFonts w:ascii="Arial" w:hAnsi="Arial" w:cs="Arial"/>
          <w:sz w:val="22"/>
          <w:szCs w:val="22"/>
        </w:rPr>
        <w:t>(</w:t>
      </w:r>
      <w:proofErr w:type="spellStart"/>
      <w:r>
        <w:rPr>
          <w:rFonts w:ascii="Arial" w:hAnsi="Arial" w:cs="Arial"/>
          <w:sz w:val="22"/>
          <w:szCs w:val="22"/>
        </w:rPr>
        <w:t>ACTSI</w:t>
      </w:r>
      <w:proofErr w:type="spellEnd"/>
      <w:r>
        <w:rPr>
          <w:rFonts w:ascii="Arial" w:hAnsi="Arial" w:cs="Arial"/>
          <w:sz w:val="22"/>
          <w:szCs w:val="22"/>
        </w:rPr>
        <w:t xml:space="preserve">) </w:t>
      </w:r>
      <w:r w:rsidRPr="00FE6F06">
        <w:rPr>
          <w:rFonts w:ascii="Arial" w:hAnsi="Arial" w:cs="Arial"/>
          <w:sz w:val="22"/>
          <w:szCs w:val="22"/>
        </w:rPr>
        <w:t xml:space="preserve">is an inter-institutional </w:t>
      </w:r>
      <w:r>
        <w:rPr>
          <w:rFonts w:ascii="Arial" w:hAnsi="Arial" w:cs="Arial"/>
          <w:sz w:val="22"/>
          <w:szCs w:val="22"/>
        </w:rPr>
        <w:t xml:space="preserve">consortium </w:t>
      </w:r>
      <w:r w:rsidRPr="00FE6F06">
        <w:rPr>
          <w:rFonts w:ascii="Arial" w:hAnsi="Arial" w:cs="Arial"/>
          <w:sz w:val="22"/>
          <w:szCs w:val="22"/>
        </w:rPr>
        <w:t xml:space="preserve">that concentrates basic, translational, and clinical investigators, community clinicians, professional societies, and industry collaborators in clinical and translational research projects. </w:t>
      </w:r>
      <w:r>
        <w:rPr>
          <w:rFonts w:ascii="Arial" w:hAnsi="Arial" w:cs="Arial"/>
          <w:sz w:val="22"/>
          <w:szCs w:val="22"/>
        </w:rPr>
        <w:t xml:space="preserve"> The consortium of institutions includes </w:t>
      </w:r>
      <w:r w:rsidRPr="00FE6F06">
        <w:rPr>
          <w:rFonts w:ascii="Arial" w:hAnsi="Arial" w:cs="Arial"/>
          <w:sz w:val="22"/>
          <w:szCs w:val="22"/>
        </w:rPr>
        <w:t xml:space="preserve">Emory </w:t>
      </w:r>
      <w:r>
        <w:rPr>
          <w:rFonts w:ascii="Arial" w:hAnsi="Arial" w:cs="Arial"/>
          <w:sz w:val="22"/>
          <w:szCs w:val="22"/>
        </w:rPr>
        <w:t xml:space="preserve">University, </w:t>
      </w:r>
      <w:r w:rsidRPr="00FE6F06">
        <w:rPr>
          <w:rFonts w:ascii="Arial" w:hAnsi="Arial" w:cs="Arial"/>
          <w:sz w:val="22"/>
          <w:szCs w:val="22"/>
        </w:rPr>
        <w:t>Morehouse School of Medicine and Georgia Institute of Technology</w:t>
      </w:r>
      <w:r w:rsidRPr="007E29F8">
        <w:rPr>
          <w:rFonts w:ascii="Arial" w:hAnsi="Arial" w:cs="Arial"/>
          <w:sz w:val="22"/>
          <w:szCs w:val="22"/>
        </w:rPr>
        <w:t>.</w:t>
      </w:r>
    </w:p>
    <w:p w:rsidR="00532576" w:rsidRPr="007E29F8" w:rsidRDefault="00532576" w:rsidP="00532576">
      <w:pPr>
        <w:tabs>
          <w:tab w:val="left" w:pos="-90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ind w:right="-432"/>
        <w:jc w:val="both"/>
        <w:rPr>
          <w:rFonts w:ascii="Arial" w:hAnsi="Arial" w:cs="Arial"/>
          <w:sz w:val="22"/>
          <w:szCs w:val="22"/>
        </w:rPr>
      </w:pPr>
      <w:r w:rsidRPr="007E29F8">
        <w:rPr>
          <w:rFonts w:ascii="Arial" w:hAnsi="Arial" w:cs="Arial"/>
          <w:sz w:val="22"/>
          <w:szCs w:val="22"/>
        </w:rPr>
        <w:t xml:space="preserve">Role:  Co-investigator </w:t>
      </w:r>
    </w:p>
    <w:p w:rsidR="00532576" w:rsidRDefault="00532576" w:rsidP="002C2BFC">
      <w:pPr>
        <w:rPr>
          <w:rFonts w:ascii="Arial" w:hAnsi="Arial" w:cs="Arial"/>
          <w:sz w:val="22"/>
          <w:szCs w:val="22"/>
        </w:rPr>
      </w:pPr>
    </w:p>
    <w:p w:rsidR="002C2BFC" w:rsidRPr="00EA37D2" w:rsidRDefault="00046293" w:rsidP="00046293">
      <w:pPr>
        <w:tabs>
          <w:tab w:val="left" w:pos="2520"/>
        </w:tabs>
        <w:rPr>
          <w:rFonts w:ascii="Arial" w:hAnsi="Arial" w:cs="Arial"/>
          <w:sz w:val="22"/>
          <w:szCs w:val="22"/>
        </w:rPr>
      </w:pPr>
      <w:proofErr w:type="spellStart"/>
      <w:r>
        <w:rPr>
          <w:rFonts w:ascii="Arial" w:hAnsi="Arial" w:cs="Arial"/>
          <w:sz w:val="22"/>
          <w:szCs w:val="22"/>
        </w:rPr>
        <w:t>DP09</w:t>
      </w:r>
      <w:proofErr w:type="spellEnd"/>
      <w:r>
        <w:rPr>
          <w:rFonts w:ascii="Arial" w:hAnsi="Arial" w:cs="Arial"/>
          <w:sz w:val="22"/>
          <w:szCs w:val="22"/>
        </w:rPr>
        <w:t>-</w:t>
      </w:r>
      <w:proofErr w:type="spellStart"/>
      <w:r>
        <w:rPr>
          <w:rFonts w:ascii="Arial" w:hAnsi="Arial" w:cs="Arial"/>
          <w:sz w:val="22"/>
          <w:szCs w:val="22"/>
        </w:rPr>
        <w:t>0101Supp09</w:t>
      </w:r>
      <w:proofErr w:type="spellEnd"/>
      <w:r>
        <w:rPr>
          <w:rFonts w:ascii="Arial" w:hAnsi="Arial" w:cs="Arial"/>
          <w:sz w:val="22"/>
          <w:szCs w:val="22"/>
        </w:rPr>
        <w:t>-15</w:t>
      </w:r>
      <w:r>
        <w:rPr>
          <w:rFonts w:ascii="Arial" w:hAnsi="Arial" w:cs="Arial"/>
          <w:sz w:val="22"/>
          <w:szCs w:val="22"/>
        </w:rPr>
        <w:tab/>
      </w:r>
      <w:r w:rsidR="002C2BFC" w:rsidRPr="00EA37D2">
        <w:rPr>
          <w:rFonts w:ascii="Arial" w:hAnsi="Arial" w:cs="Arial"/>
          <w:sz w:val="22"/>
          <w:szCs w:val="22"/>
        </w:rPr>
        <w:t>Centers for Disease Control and</w:t>
      </w:r>
      <w:r>
        <w:rPr>
          <w:rFonts w:ascii="Arial" w:hAnsi="Arial" w:cs="Arial"/>
          <w:sz w:val="22"/>
          <w:szCs w:val="22"/>
        </w:rPr>
        <w:t xml:space="preserve"> Prevention </w:t>
      </w:r>
      <w:r>
        <w:rPr>
          <w:rFonts w:ascii="Arial" w:hAnsi="Arial" w:cs="Arial"/>
          <w:sz w:val="22"/>
          <w:szCs w:val="22"/>
        </w:rPr>
        <w:tab/>
      </w:r>
      <w:r w:rsidR="002C2BFC">
        <w:rPr>
          <w:rFonts w:ascii="Arial" w:hAnsi="Arial" w:cs="Arial"/>
          <w:sz w:val="22"/>
          <w:szCs w:val="22"/>
        </w:rPr>
        <w:t>9/30/</w:t>
      </w:r>
      <w:r w:rsidR="00002A57">
        <w:rPr>
          <w:rFonts w:ascii="Arial" w:hAnsi="Arial" w:cs="Arial"/>
          <w:sz w:val="22"/>
          <w:szCs w:val="22"/>
        </w:rPr>
        <w:t>20</w:t>
      </w:r>
      <w:r w:rsidR="00A978D8">
        <w:rPr>
          <w:rFonts w:ascii="Arial" w:hAnsi="Arial" w:cs="Arial"/>
          <w:sz w:val="22"/>
          <w:szCs w:val="22"/>
        </w:rPr>
        <w:t>09-</w:t>
      </w:r>
      <w:r w:rsidR="002C2BFC">
        <w:rPr>
          <w:rFonts w:ascii="Arial" w:hAnsi="Arial" w:cs="Arial"/>
          <w:sz w:val="22"/>
          <w:szCs w:val="22"/>
        </w:rPr>
        <w:t>9/29/</w:t>
      </w:r>
      <w:r w:rsidR="00002A57">
        <w:rPr>
          <w:rFonts w:ascii="Arial" w:hAnsi="Arial" w:cs="Arial"/>
          <w:sz w:val="22"/>
          <w:szCs w:val="22"/>
        </w:rPr>
        <w:t>20</w:t>
      </w:r>
      <w:r w:rsidR="002C2BFC">
        <w:rPr>
          <w:rFonts w:ascii="Arial" w:hAnsi="Arial" w:cs="Arial"/>
          <w:sz w:val="22"/>
          <w:szCs w:val="22"/>
        </w:rPr>
        <w:t>11</w:t>
      </w:r>
    </w:p>
    <w:p w:rsidR="002C2BFC" w:rsidRPr="00EA37D2" w:rsidRDefault="002C2BFC" w:rsidP="002C2BFC">
      <w:pPr>
        <w:rPr>
          <w:rFonts w:ascii="Arial" w:hAnsi="Arial" w:cs="Arial"/>
          <w:sz w:val="22"/>
          <w:szCs w:val="22"/>
        </w:rPr>
      </w:pPr>
      <w:r>
        <w:rPr>
          <w:rFonts w:ascii="Arial" w:hAnsi="Arial" w:cs="Arial"/>
          <w:sz w:val="22"/>
          <w:szCs w:val="22"/>
        </w:rPr>
        <w:t>Annual d</w:t>
      </w:r>
      <w:r w:rsidRPr="00EA37D2">
        <w:rPr>
          <w:rFonts w:ascii="Arial" w:hAnsi="Arial" w:cs="Arial"/>
          <w:sz w:val="22"/>
          <w:szCs w:val="22"/>
        </w:rPr>
        <w:t>irect costs $500,000</w:t>
      </w:r>
    </w:p>
    <w:p w:rsidR="002C2BFC" w:rsidRPr="00EA37D2" w:rsidRDefault="002C2BFC" w:rsidP="002C2BFC">
      <w:pPr>
        <w:rPr>
          <w:rFonts w:ascii="Arial" w:hAnsi="Arial" w:cs="Arial"/>
          <w:i/>
          <w:iCs/>
          <w:sz w:val="22"/>
          <w:szCs w:val="22"/>
        </w:rPr>
      </w:pPr>
      <w:r w:rsidRPr="00EA37D2">
        <w:rPr>
          <w:rFonts w:ascii="Arial" w:hAnsi="Arial" w:cs="Arial"/>
          <w:i/>
          <w:iCs/>
          <w:sz w:val="22"/>
          <w:szCs w:val="22"/>
        </w:rPr>
        <w:t>Active Surveillance Attitudes and Perceptions in Prostate Cancer</w:t>
      </w:r>
    </w:p>
    <w:p w:rsidR="002C2BFC" w:rsidRPr="00EA37D2" w:rsidRDefault="002C2BFC" w:rsidP="002C2BFC">
      <w:pPr>
        <w:rPr>
          <w:rFonts w:ascii="Arial" w:hAnsi="Arial" w:cs="Arial"/>
          <w:sz w:val="22"/>
          <w:szCs w:val="22"/>
        </w:rPr>
      </w:pPr>
      <w:r w:rsidRPr="00EA37D2">
        <w:rPr>
          <w:rFonts w:ascii="Arial" w:hAnsi="Arial" w:cs="Arial"/>
          <w:sz w:val="22"/>
          <w:szCs w:val="22"/>
        </w:rPr>
        <w:t>The major goal of this proposal is to explore reasons why men and their significant others may select active surveillance as a treatment option in prostate cancer using a national sample of community centers, National Rural Health Association, and Veterans Affairs Medical Centers.</w:t>
      </w:r>
    </w:p>
    <w:p w:rsidR="002C2BFC" w:rsidRPr="00EA37D2" w:rsidRDefault="002C2BFC" w:rsidP="002C2BFC">
      <w:pPr>
        <w:rPr>
          <w:rFonts w:ascii="Arial" w:hAnsi="Arial" w:cs="Arial"/>
          <w:sz w:val="22"/>
          <w:szCs w:val="22"/>
        </w:rPr>
      </w:pPr>
      <w:r w:rsidRPr="00EA37D2">
        <w:rPr>
          <w:rFonts w:ascii="Arial" w:hAnsi="Arial" w:cs="Arial"/>
          <w:sz w:val="22"/>
          <w:szCs w:val="22"/>
        </w:rPr>
        <w:t>Role:  Co-Investigator</w:t>
      </w:r>
    </w:p>
    <w:p w:rsidR="002C2BFC" w:rsidRDefault="002C2BFC" w:rsidP="00F300FD">
      <w:pPr>
        <w:pStyle w:val="DataField11pt"/>
        <w:spacing w:line="240" w:lineRule="auto"/>
        <w:rPr>
          <w:i/>
          <w:color w:val="000000"/>
          <w:szCs w:val="22"/>
          <w:u w:val="single"/>
        </w:rPr>
      </w:pPr>
    </w:p>
    <w:p w:rsidR="0098358C" w:rsidRPr="007E29F8" w:rsidRDefault="001E64F3" w:rsidP="0076659F">
      <w:pPr>
        <w:tabs>
          <w:tab w:val="left" w:pos="-720"/>
          <w:tab w:val="left" w:pos="0"/>
          <w:tab w:val="left" w:pos="2160"/>
          <w:tab w:val="left" w:pos="5760"/>
          <w:tab w:val="left" w:pos="8640"/>
          <w:tab w:val="left" w:pos="9000"/>
        </w:tabs>
        <w:ind w:right="-360"/>
        <w:rPr>
          <w:rFonts w:ascii="Arial" w:hAnsi="Arial" w:cs="Arial"/>
          <w:color w:val="000000"/>
          <w:sz w:val="22"/>
          <w:szCs w:val="22"/>
        </w:rPr>
      </w:pPr>
      <w:r>
        <w:rPr>
          <w:rFonts w:ascii="Arial" w:hAnsi="Arial" w:cs="Arial"/>
          <w:color w:val="000000"/>
          <w:sz w:val="22"/>
          <w:szCs w:val="22"/>
        </w:rPr>
        <w:t xml:space="preserve">R01 </w:t>
      </w:r>
      <w:proofErr w:type="spellStart"/>
      <w:r>
        <w:rPr>
          <w:rFonts w:ascii="Arial" w:hAnsi="Arial" w:cs="Arial"/>
          <w:color w:val="000000"/>
          <w:sz w:val="22"/>
          <w:szCs w:val="22"/>
        </w:rPr>
        <w:t>CA116795</w:t>
      </w:r>
      <w:proofErr w:type="spellEnd"/>
      <w:r w:rsidR="0076659F">
        <w:rPr>
          <w:rFonts w:ascii="Arial" w:hAnsi="Arial" w:cs="Arial"/>
          <w:color w:val="000000"/>
          <w:sz w:val="22"/>
          <w:szCs w:val="22"/>
        </w:rPr>
        <w:tab/>
      </w:r>
      <w:r w:rsidR="0098358C" w:rsidRPr="007E29F8">
        <w:rPr>
          <w:rFonts w:ascii="Arial" w:hAnsi="Arial" w:cs="Arial"/>
          <w:sz w:val="22"/>
          <w:szCs w:val="22"/>
        </w:rPr>
        <w:t>National Cancer Institute</w:t>
      </w:r>
      <w:r w:rsidR="0098358C" w:rsidRPr="007E29F8">
        <w:rPr>
          <w:rFonts w:ascii="Arial" w:hAnsi="Arial" w:cs="Arial"/>
          <w:sz w:val="22"/>
          <w:szCs w:val="22"/>
        </w:rPr>
        <w:tab/>
      </w:r>
      <w:r w:rsidR="00BA5A3F">
        <w:rPr>
          <w:rFonts w:ascii="Arial" w:hAnsi="Arial" w:cs="Arial"/>
          <w:color w:val="000000"/>
          <w:sz w:val="22"/>
          <w:szCs w:val="22"/>
        </w:rPr>
        <w:t>5/01/2007-</w:t>
      </w:r>
      <w:r w:rsidR="00A910CD">
        <w:rPr>
          <w:rFonts w:ascii="Arial" w:hAnsi="Arial" w:cs="Arial"/>
          <w:color w:val="000000"/>
          <w:sz w:val="22"/>
          <w:szCs w:val="22"/>
        </w:rPr>
        <w:t>4</w:t>
      </w:r>
      <w:r w:rsidR="0098358C" w:rsidRPr="007E29F8">
        <w:rPr>
          <w:rFonts w:ascii="Arial" w:hAnsi="Arial" w:cs="Arial"/>
          <w:color w:val="000000"/>
          <w:sz w:val="22"/>
          <w:szCs w:val="22"/>
        </w:rPr>
        <w:t>/3</w:t>
      </w:r>
      <w:r w:rsidR="00A910CD">
        <w:rPr>
          <w:rFonts w:ascii="Arial" w:hAnsi="Arial" w:cs="Arial"/>
          <w:color w:val="000000"/>
          <w:sz w:val="22"/>
          <w:szCs w:val="22"/>
        </w:rPr>
        <w:t>0</w:t>
      </w:r>
      <w:r w:rsidR="0098358C" w:rsidRPr="007E29F8">
        <w:rPr>
          <w:rFonts w:ascii="Arial" w:hAnsi="Arial" w:cs="Arial"/>
          <w:color w:val="000000"/>
          <w:sz w:val="22"/>
          <w:szCs w:val="22"/>
        </w:rPr>
        <w:t>/2010</w:t>
      </w:r>
    </w:p>
    <w:p w:rsidR="0098358C" w:rsidRPr="007E29F8" w:rsidRDefault="0098358C" w:rsidP="0098358C">
      <w:pPr>
        <w:tabs>
          <w:tab w:val="left" w:pos="-720"/>
          <w:tab w:val="left" w:pos="0"/>
          <w:tab w:val="left" w:pos="1960"/>
          <w:tab w:val="left" w:pos="2340"/>
          <w:tab w:val="left" w:pos="2700"/>
          <w:tab w:val="left" w:pos="5760"/>
          <w:tab w:val="left" w:pos="8640"/>
          <w:tab w:val="left" w:pos="10080"/>
        </w:tabs>
        <w:ind w:right="-360"/>
        <w:rPr>
          <w:rFonts w:ascii="Arial" w:hAnsi="Arial" w:cs="Arial"/>
          <w:i/>
          <w:color w:val="000000"/>
          <w:sz w:val="22"/>
          <w:szCs w:val="22"/>
        </w:rPr>
      </w:pPr>
      <w:r w:rsidRPr="007E29F8">
        <w:rPr>
          <w:rFonts w:ascii="Arial" w:hAnsi="Arial" w:cs="Arial"/>
          <w:i/>
          <w:color w:val="000000"/>
          <w:sz w:val="22"/>
          <w:szCs w:val="22"/>
        </w:rPr>
        <w:t>Oxidative Stress, DNA Repair &amp; Colorectal Adenoma Risk</w:t>
      </w:r>
    </w:p>
    <w:p w:rsidR="0098358C" w:rsidRPr="007E29F8" w:rsidRDefault="0098358C" w:rsidP="0098358C">
      <w:pPr>
        <w:tabs>
          <w:tab w:val="left" w:pos="-900"/>
          <w:tab w:val="left" w:pos="4680"/>
          <w:tab w:val="left" w:pos="7560"/>
        </w:tabs>
        <w:rPr>
          <w:rFonts w:ascii="Arial" w:hAnsi="Arial" w:cs="Arial"/>
          <w:sz w:val="22"/>
          <w:szCs w:val="22"/>
        </w:rPr>
      </w:pPr>
      <w:r w:rsidRPr="007E29F8">
        <w:rPr>
          <w:rFonts w:ascii="Arial" w:hAnsi="Arial" w:cs="Arial"/>
          <w:sz w:val="22"/>
          <w:szCs w:val="22"/>
        </w:rPr>
        <w:t>Annual direct costs: $250</w:t>
      </w:r>
      <w:r w:rsidRPr="007E29F8">
        <w:rPr>
          <w:rFonts w:ascii="Arial" w:hAnsi="Arial" w:cs="Arial"/>
          <w:color w:val="000000"/>
          <w:sz w:val="22"/>
          <w:szCs w:val="22"/>
        </w:rPr>
        <w:t>,000</w:t>
      </w:r>
    </w:p>
    <w:p w:rsidR="0098358C" w:rsidRPr="007E29F8" w:rsidRDefault="0098358C" w:rsidP="0098358C">
      <w:pPr>
        <w:pStyle w:val="E-mailSignature"/>
        <w:rPr>
          <w:rFonts w:ascii="Arial" w:hAnsi="Arial" w:cs="Arial"/>
          <w:sz w:val="22"/>
          <w:szCs w:val="22"/>
        </w:rPr>
      </w:pPr>
      <w:r w:rsidRPr="007E29F8">
        <w:rPr>
          <w:rFonts w:ascii="Arial" w:hAnsi="Arial" w:cs="Arial"/>
          <w:sz w:val="22"/>
          <w:szCs w:val="22"/>
        </w:rPr>
        <w:t>The objective of the proposed study is to examine the associations among colorectal adenoma; determinants of oxidative stress, including dietary habits, biomarkers of oxidative damage, serum antioxidant levels; and genetic variation in antioxidant and DNA repair enzymes using data and biological specimens collected in a previous case-control study of incident, sporadic colorectal adenoma.</w:t>
      </w:r>
    </w:p>
    <w:p w:rsidR="0098358C" w:rsidRPr="007E29F8" w:rsidRDefault="0098358C" w:rsidP="0098358C">
      <w:pPr>
        <w:tabs>
          <w:tab w:val="left" w:pos="-90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ind w:right="-432"/>
        <w:jc w:val="both"/>
        <w:rPr>
          <w:rFonts w:ascii="Arial" w:hAnsi="Arial" w:cs="Arial"/>
          <w:sz w:val="22"/>
          <w:szCs w:val="22"/>
        </w:rPr>
      </w:pPr>
      <w:r w:rsidRPr="007E29F8">
        <w:rPr>
          <w:rFonts w:ascii="Arial" w:hAnsi="Arial" w:cs="Arial"/>
          <w:sz w:val="22"/>
          <w:szCs w:val="22"/>
        </w:rPr>
        <w:t xml:space="preserve">Role: Principal investigator </w:t>
      </w:r>
    </w:p>
    <w:p w:rsidR="0098358C" w:rsidRDefault="0098358C" w:rsidP="0098358C">
      <w:pPr>
        <w:tabs>
          <w:tab w:val="left" w:pos="-900"/>
          <w:tab w:val="left" w:pos="3600"/>
          <w:tab w:val="left" w:pos="5940"/>
          <w:tab w:val="left" w:pos="8820"/>
        </w:tabs>
        <w:rPr>
          <w:rFonts w:ascii="Arial" w:hAnsi="Arial" w:cs="Arial"/>
          <w:sz w:val="22"/>
          <w:szCs w:val="22"/>
        </w:rPr>
      </w:pPr>
    </w:p>
    <w:p w:rsidR="0098358C" w:rsidRPr="008D16F4" w:rsidRDefault="0098358C" w:rsidP="0098358C">
      <w:pPr>
        <w:tabs>
          <w:tab w:val="left" w:pos="2709"/>
          <w:tab w:val="left" w:pos="4304"/>
          <w:tab w:val="left" w:pos="5564"/>
        </w:tabs>
        <w:rPr>
          <w:rFonts w:ascii="Arial" w:hAnsi="Arial" w:cs="Arial"/>
          <w:sz w:val="22"/>
          <w:szCs w:val="22"/>
        </w:rPr>
      </w:pPr>
      <w:r w:rsidRPr="008D16F4">
        <w:rPr>
          <w:rFonts w:ascii="Arial" w:hAnsi="Arial" w:cs="Arial"/>
          <w:sz w:val="22"/>
          <w:szCs w:val="22"/>
        </w:rPr>
        <w:t>Winship Cancer Institute</w:t>
      </w:r>
      <w:r w:rsidRPr="008D16F4">
        <w:rPr>
          <w:rFonts w:ascii="Arial" w:hAnsi="Arial" w:cs="Arial"/>
          <w:sz w:val="22"/>
          <w:szCs w:val="22"/>
        </w:rPr>
        <w:tab/>
      </w:r>
      <w:r w:rsidRPr="008D16F4">
        <w:rPr>
          <w:rFonts w:ascii="Arial" w:hAnsi="Arial" w:cs="Arial"/>
          <w:sz w:val="22"/>
          <w:szCs w:val="22"/>
        </w:rPr>
        <w:tab/>
      </w:r>
      <w:r w:rsidRPr="008D16F4">
        <w:rPr>
          <w:rFonts w:ascii="Arial" w:hAnsi="Arial" w:cs="Arial"/>
          <w:sz w:val="22"/>
          <w:szCs w:val="22"/>
        </w:rPr>
        <w:tab/>
      </w:r>
      <w:r w:rsidRPr="008D16F4">
        <w:rPr>
          <w:rFonts w:ascii="Arial" w:hAnsi="Arial" w:cs="Arial"/>
          <w:sz w:val="22"/>
          <w:szCs w:val="22"/>
        </w:rPr>
        <w:tab/>
        <w:t>10/01/2008-</w:t>
      </w:r>
      <w:r>
        <w:rPr>
          <w:rFonts w:ascii="Arial" w:hAnsi="Arial" w:cs="Arial"/>
          <w:sz w:val="22"/>
          <w:szCs w:val="22"/>
        </w:rPr>
        <w:t>3</w:t>
      </w:r>
      <w:r w:rsidRPr="008D16F4">
        <w:rPr>
          <w:rFonts w:ascii="Arial" w:hAnsi="Arial" w:cs="Arial"/>
          <w:sz w:val="22"/>
          <w:szCs w:val="22"/>
        </w:rPr>
        <w:t>/0</w:t>
      </w:r>
      <w:r>
        <w:rPr>
          <w:rFonts w:ascii="Arial" w:hAnsi="Arial" w:cs="Arial"/>
          <w:sz w:val="22"/>
          <w:szCs w:val="22"/>
        </w:rPr>
        <w:t>1</w:t>
      </w:r>
      <w:r w:rsidRPr="008D16F4">
        <w:rPr>
          <w:rFonts w:ascii="Arial" w:hAnsi="Arial" w:cs="Arial"/>
          <w:sz w:val="22"/>
          <w:szCs w:val="22"/>
        </w:rPr>
        <w:t>/20</w:t>
      </w:r>
      <w:r>
        <w:rPr>
          <w:rFonts w:ascii="Arial" w:hAnsi="Arial" w:cs="Arial"/>
          <w:sz w:val="22"/>
          <w:szCs w:val="22"/>
        </w:rPr>
        <w:t>10</w:t>
      </w:r>
    </w:p>
    <w:p w:rsidR="0098358C" w:rsidRPr="008D16F4" w:rsidRDefault="0098358C" w:rsidP="0098358C">
      <w:pPr>
        <w:pStyle w:val="PlainText"/>
        <w:rPr>
          <w:rFonts w:ascii="Arial" w:hAnsi="Arial" w:cs="Arial"/>
          <w:bCs/>
          <w:i/>
          <w:iCs/>
          <w:sz w:val="22"/>
          <w:szCs w:val="22"/>
        </w:rPr>
      </w:pPr>
      <w:r w:rsidRPr="008D16F4">
        <w:rPr>
          <w:rFonts w:ascii="Arial" w:hAnsi="Arial" w:cs="Arial"/>
          <w:bCs/>
          <w:i/>
          <w:sz w:val="22"/>
          <w:szCs w:val="22"/>
        </w:rPr>
        <w:t xml:space="preserve">Mitochondrial Factors and Prostate Cancer Risk in Whites and Blacks: </w:t>
      </w:r>
      <w:r w:rsidRPr="008D16F4">
        <w:rPr>
          <w:rFonts w:ascii="Arial" w:hAnsi="Arial" w:cs="Arial"/>
          <w:bCs/>
          <w:i/>
          <w:iCs/>
          <w:sz w:val="22"/>
          <w:szCs w:val="22"/>
        </w:rPr>
        <w:t xml:space="preserve">A Pilot Population-Based Case-Control Study </w:t>
      </w:r>
    </w:p>
    <w:p w:rsidR="0098358C" w:rsidRPr="008D16F4" w:rsidRDefault="0098358C" w:rsidP="0098358C">
      <w:pPr>
        <w:tabs>
          <w:tab w:val="left" w:pos="-900"/>
          <w:tab w:val="left" w:pos="4680"/>
          <w:tab w:val="left" w:pos="7560"/>
        </w:tabs>
        <w:rPr>
          <w:rFonts w:ascii="Arial" w:hAnsi="Arial" w:cs="Arial"/>
          <w:sz w:val="22"/>
          <w:szCs w:val="22"/>
        </w:rPr>
      </w:pPr>
      <w:r w:rsidRPr="008D16F4">
        <w:rPr>
          <w:rFonts w:ascii="Arial" w:hAnsi="Arial" w:cs="Arial"/>
          <w:sz w:val="22"/>
          <w:szCs w:val="22"/>
        </w:rPr>
        <w:t>Annual direct costs: $</w:t>
      </w:r>
      <w:r w:rsidRPr="008D16F4">
        <w:rPr>
          <w:rFonts w:ascii="Arial" w:hAnsi="Arial" w:cs="Arial"/>
          <w:color w:val="000000"/>
          <w:sz w:val="22"/>
          <w:szCs w:val="22"/>
        </w:rPr>
        <w:t>30,000</w:t>
      </w:r>
    </w:p>
    <w:p w:rsidR="0098358C" w:rsidRPr="008D16F4" w:rsidRDefault="0098358C" w:rsidP="0098358C">
      <w:pPr>
        <w:tabs>
          <w:tab w:val="left" w:pos="2709"/>
          <w:tab w:val="left" w:pos="4304"/>
          <w:tab w:val="left" w:pos="5564"/>
        </w:tabs>
        <w:rPr>
          <w:rFonts w:ascii="Arial" w:hAnsi="Arial" w:cs="Arial"/>
          <w:sz w:val="22"/>
          <w:szCs w:val="22"/>
        </w:rPr>
      </w:pPr>
      <w:r w:rsidRPr="008D16F4">
        <w:rPr>
          <w:rFonts w:ascii="Arial" w:hAnsi="Arial" w:cs="Arial"/>
          <w:sz w:val="22"/>
          <w:szCs w:val="22"/>
        </w:rPr>
        <w:lastRenderedPageBreak/>
        <w:t xml:space="preserve">The objective of this study is to provide pilot data for future research evaluating the genetic, phenotypic and environmental determinants of oxidative stress as the underlying mechanism, which may explain the racial disparities in prostate cancer risk.  </w:t>
      </w:r>
    </w:p>
    <w:p w:rsidR="0098358C" w:rsidRPr="008D16F4" w:rsidRDefault="0098358C" w:rsidP="0098358C">
      <w:pPr>
        <w:tabs>
          <w:tab w:val="left" w:pos="2709"/>
          <w:tab w:val="left" w:pos="4304"/>
          <w:tab w:val="left" w:pos="5564"/>
        </w:tabs>
        <w:rPr>
          <w:rFonts w:ascii="Arial" w:hAnsi="Arial" w:cs="Arial"/>
          <w:sz w:val="22"/>
          <w:szCs w:val="22"/>
        </w:rPr>
      </w:pPr>
      <w:r w:rsidRPr="008D16F4">
        <w:rPr>
          <w:rFonts w:ascii="Arial" w:hAnsi="Arial" w:cs="Arial"/>
          <w:bCs/>
          <w:sz w:val="22"/>
          <w:szCs w:val="22"/>
        </w:rPr>
        <w:t>Role: Principal Investigator</w:t>
      </w:r>
    </w:p>
    <w:p w:rsidR="0098358C" w:rsidRDefault="0098358C" w:rsidP="0098358C">
      <w:pPr>
        <w:tabs>
          <w:tab w:val="left" w:pos="-900"/>
          <w:tab w:val="left" w:pos="3600"/>
          <w:tab w:val="left" w:pos="5940"/>
          <w:tab w:val="left" w:pos="8820"/>
        </w:tabs>
        <w:rPr>
          <w:rFonts w:ascii="Arial" w:hAnsi="Arial" w:cs="Arial"/>
          <w:sz w:val="22"/>
          <w:szCs w:val="22"/>
        </w:rPr>
      </w:pPr>
    </w:p>
    <w:p w:rsidR="0098358C" w:rsidRPr="007E29F8" w:rsidRDefault="001E64F3" w:rsidP="0098358C">
      <w:pPr>
        <w:tabs>
          <w:tab w:val="left" w:pos="-720"/>
          <w:tab w:val="left" w:pos="0"/>
          <w:tab w:val="left" w:pos="1960"/>
          <w:tab w:val="left" w:pos="2340"/>
          <w:tab w:val="left" w:pos="2700"/>
          <w:tab w:val="left" w:pos="5760"/>
          <w:tab w:val="left" w:pos="8640"/>
          <w:tab w:val="left" w:pos="10080"/>
        </w:tabs>
        <w:ind w:right="-360"/>
        <w:rPr>
          <w:rFonts w:ascii="Arial" w:hAnsi="Arial" w:cs="Arial"/>
          <w:color w:val="000000"/>
          <w:sz w:val="22"/>
          <w:szCs w:val="22"/>
        </w:rPr>
      </w:pPr>
      <w:r>
        <w:rPr>
          <w:rFonts w:ascii="Arial" w:hAnsi="Arial" w:cs="Arial"/>
          <w:sz w:val="22"/>
          <w:szCs w:val="22"/>
        </w:rPr>
        <w:t xml:space="preserve">R01 </w:t>
      </w:r>
      <w:proofErr w:type="spellStart"/>
      <w:r>
        <w:rPr>
          <w:rFonts w:ascii="Arial" w:hAnsi="Arial" w:cs="Arial"/>
          <w:sz w:val="22"/>
          <w:szCs w:val="22"/>
        </w:rPr>
        <w:t>CA114524</w:t>
      </w:r>
      <w:proofErr w:type="spellEnd"/>
      <w:r>
        <w:rPr>
          <w:rFonts w:ascii="Arial" w:hAnsi="Arial" w:cs="Arial"/>
          <w:sz w:val="22"/>
          <w:szCs w:val="22"/>
        </w:rPr>
        <w:tab/>
      </w:r>
      <w:r w:rsidR="0098358C" w:rsidRPr="007E29F8">
        <w:rPr>
          <w:rFonts w:ascii="Arial" w:hAnsi="Arial" w:cs="Arial"/>
          <w:sz w:val="22"/>
          <w:szCs w:val="22"/>
        </w:rPr>
        <w:t>National Cancer Institute</w:t>
      </w:r>
      <w:r>
        <w:rPr>
          <w:rFonts w:ascii="Arial" w:hAnsi="Arial" w:cs="Arial"/>
          <w:color w:val="000000"/>
          <w:sz w:val="22"/>
          <w:szCs w:val="22"/>
        </w:rPr>
        <w:tab/>
      </w:r>
      <w:r w:rsidR="00B529CD">
        <w:rPr>
          <w:rFonts w:ascii="Arial" w:hAnsi="Arial" w:cs="Arial"/>
          <w:color w:val="000000"/>
          <w:sz w:val="22"/>
          <w:szCs w:val="22"/>
        </w:rPr>
        <w:t>8/01/2007-</w:t>
      </w:r>
      <w:r w:rsidR="0098358C" w:rsidRPr="007E29F8">
        <w:rPr>
          <w:rFonts w:ascii="Arial" w:hAnsi="Arial" w:cs="Arial"/>
          <w:color w:val="000000"/>
          <w:sz w:val="22"/>
          <w:szCs w:val="22"/>
        </w:rPr>
        <w:t>7/31/2010</w:t>
      </w:r>
    </w:p>
    <w:p w:rsidR="0098358C" w:rsidRPr="007E29F8" w:rsidRDefault="0098358C" w:rsidP="0098358C">
      <w:pPr>
        <w:pStyle w:val="DataField11pt-Single"/>
        <w:rPr>
          <w:i/>
          <w:szCs w:val="22"/>
        </w:rPr>
      </w:pPr>
      <w:r w:rsidRPr="007E29F8">
        <w:rPr>
          <w:i/>
          <w:szCs w:val="22"/>
        </w:rPr>
        <w:t xml:space="preserve">Race, Comorbidity &amp; Long Term Prostate Cancer Outcomes </w:t>
      </w:r>
    </w:p>
    <w:p w:rsidR="0098358C" w:rsidRPr="007E29F8" w:rsidRDefault="0098358C" w:rsidP="0098358C">
      <w:pPr>
        <w:tabs>
          <w:tab w:val="left" w:pos="-900"/>
          <w:tab w:val="left" w:pos="4680"/>
          <w:tab w:val="left" w:pos="7560"/>
        </w:tabs>
        <w:rPr>
          <w:rFonts w:ascii="Arial" w:hAnsi="Arial" w:cs="Arial"/>
          <w:sz w:val="22"/>
          <w:szCs w:val="22"/>
        </w:rPr>
      </w:pPr>
      <w:r w:rsidRPr="007E29F8">
        <w:rPr>
          <w:rFonts w:ascii="Arial" w:hAnsi="Arial" w:cs="Arial"/>
          <w:sz w:val="22"/>
          <w:szCs w:val="22"/>
        </w:rPr>
        <w:t>Total direct costs: $150</w:t>
      </w:r>
      <w:r w:rsidRPr="007E29F8">
        <w:rPr>
          <w:rFonts w:ascii="Arial" w:hAnsi="Arial" w:cs="Arial"/>
          <w:color w:val="000000"/>
          <w:sz w:val="22"/>
          <w:szCs w:val="22"/>
        </w:rPr>
        <w:t>,000</w:t>
      </w:r>
    </w:p>
    <w:p w:rsidR="0098358C" w:rsidRPr="007E29F8" w:rsidRDefault="0098358C" w:rsidP="0098358C">
      <w:pPr>
        <w:pStyle w:val="DataField11pt-Single"/>
        <w:rPr>
          <w:szCs w:val="22"/>
        </w:rPr>
      </w:pPr>
      <w:r w:rsidRPr="007E29F8">
        <w:rPr>
          <w:szCs w:val="22"/>
        </w:rPr>
        <w:t xml:space="preserve">The goal of this proposed study is to better understand long-term (&gt;10 year) health related quality of life in patients with prostate cancer.  </w:t>
      </w:r>
    </w:p>
    <w:p w:rsidR="0098358C" w:rsidRPr="007E29F8" w:rsidRDefault="0098358C" w:rsidP="0098358C">
      <w:pPr>
        <w:tabs>
          <w:tab w:val="left" w:pos="2709"/>
          <w:tab w:val="left" w:pos="4304"/>
          <w:tab w:val="left" w:pos="5564"/>
        </w:tabs>
        <w:rPr>
          <w:rFonts w:ascii="Arial" w:hAnsi="Arial" w:cs="Arial"/>
          <w:sz w:val="22"/>
          <w:szCs w:val="22"/>
        </w:rPr>
      </w:pPr>
      <w:r w:rsidRPr="007E29F8">
        <w:rPr>
          <w:rFonts w:ascii="Arial" w:hAnsi="Arial" w:cs="Arial"/>
          <w:sz w:val="22"/>
          <w:szCs w:val="22"/>
        </w:rPr>
        <w:t xml:space="preserve">Role: Site Principal </w:t>
      </w:r>
      <w:proofErr w:type="gramStart"/>
      <w:r w:rsidRPr="007E29F8">
        <w:rPr>
          <w:rFonts w:ascii="Arial" w:hAnsi="Arial" w:cs="Arial"/>
          <w:sz w:val="22"/>
          <w:szCs w:val="22"/>
        </w:rPr>
        <w:t>investigator</w:t>
      </w:r>
      <w:proofErr w:type="gramEnd"/>
      <w:r w:rsidRPr="007E29F8">
        <w:rPr>
          <w:rFonts w:ascii="Arial" w:hAnsi="Arial" w:cs="Arial"/>
          <w:sz w:val="22"/>
          <w:szCs w:val="22"/>
        </w:rPr>
        <w:t xml:space="preserve"> (Atlanta site)</w:t>
      </w:r>
    </w:p>
    <w:p w:rsidR="0098358C" w:rsidRDefault="0098358C" w:rsidP="0098358C">
      <w:pPr>
        <w:tabs>
          <w:tab w:val="left" w:pos="2709"/>
          <w:tab w:val="left" w:pos="4304"/>
          <w:tab w:val="left" w:pos="5564"/>
        </w:tabs>
        <w:rPr>
          <w:rFonts w:ascii="Arial" w:hAnsi="Arial" w:cs="Arial"/>
          <w:sz w:val="22"/>
          <w:szCs w:val="22"/>
        </w:rPr>
      </w:pPr>
    </w:p>
    <w:p w:rsidR="0098358C" w:rsidRPr="00EA37D2" w:rsidRDefault="00F31932" w:rsidP="0098358C">
      <w:pPr>
        <w:tabs>
          <w:tab w:val="left" w:pos="65"/>
        </w:tabs>
        <w:rPr>
          <w:rFonts w:ascii="Arial" w:hAnsi="Arial" w:cs="Arial"/>
          <w:bCs/>
          <w:sz w:val="22"/>
          <w:szCs w:val="22"/>
        </w:rPr>
      </w:pPr>
      <w:proofErr w:type="spellStart"/>
      <w:r w:rsidRPr="00BB1687">
        <w:rPr>
          <w:rFonts w:ascii="Arial" w:hAnsi="Arial" w:cs="Arial"/>
          <w:bCs/>
          <w:sz w:val="22"/>
          <w:szCs w:val="22"/>
        </w:rPr>
        <w:t>N01</w:t>
      </w:r>
      <w:proofErr w:type="spellEnd"/>
      <w:r w:rsidRPr="00BB1687">
        <w:rPr>
          <w:rFonts w:ascii="Arial" w:hAnsi="Arial" w:cs="Arial"/>
          <w:bCs/>
          <w:sz w:val="22"/>
          <w:szCs w:val="22"/>
        </w:rPr>
        <w:t>-PC-95002-18-01</w:t>
      </w:r>
      <w:r>
        <w:rPr>
          <w:rFonts w:ascii="Arial" w:hAnsi="Arial" w:cs="Arial"/>
          <w:bCs/>
          <w:sz w:val="22"/>
          <w:szCs w:val="22"/>
        </w:rPr>
        <w:tab/>
      </w:r>
      <w:r>
        <w:rPr>
          <w:rFonts w:ascii="Arial" w:hAnsi="Arial" w:cs="Arial"/>
          <w:bCs/>
          <w:sz w:val="22"/>
          <w:szCs w:val="22"/>
        </w:rPr>
        <w:tab/>
      </w:r>
      <w:r w:rsidR="0098358C" w:rsidRPr="00EA37D2">
        <w:rPr>
          <w:rFonts w:ascii="Arial" w:hAnsi="Arial" w:cs="Arial"/>
          <w:sz w:val="22"/>
          <w:szCs w:val="22"/>
        </w:rPr>
        <w:t>National Cancer Institute</w:t>
      </w:r>
      <w:r w:rsidR="0072123C">
        <w:rPr>
          <w:rFonts w:ascii="Arial" w:hAnsi="Arial" w:cs="Arial"/>
          <w:bCs/>
          <w:sz w:val="22"/>
          <w:szCs w:val="22"/>
        </w:rPr>
        <w:tab/>
      </w:r>
      <w:r w:rsidR="0072123C">
        <w:rPr>
          <w:rFonts w:ascii="Arial" w:hAnsi="Arial" w:cs="Arial"/>
          <w:bCs/>
          <w:sz w:val="22"/>
          <w:szCs w:val="22"/>
        </w:rPr>
        <w:tab/>
      </w:r>
      <w:r w:rsidR="00A978D8">
        <w:rPr>
          <w:rFonts w:ascii="Arial" w:hAnsi="Arial" w:cs="Arial"/>
          <w:bCs/>
          <w:sz w:val="22"/>
          <w:szCs w:val="22"/>
        </w:rPr>
        <w:t>8/01/2009-</w:t>
      </w:r>
      <w:r w:rsidR="0098358C" w:rsidRPr="00EA37D2">
        <w:rPr>
          <w:rFonts w:ascii="Arial" w:hAnsi="Arial" w:cs="Arial"/>
          <w:bCs/>
          <w:sz w:val="22"/>
          <w:szCs w:val="22"/>
        </w:rPr>
        <w:t>7/31/2010</w:t>
      </w:r>
    </w:p>
    <w:p w:rsidR="0098358C" w:rsidRPr="00157377" w:rsidRDefault="0098358C" w:rsidP="0098358C">
      <w:pPr>
        <w:adjustRightInd w:val="0"/>
        <w:rPr>
          <w:rFonts w:ascii="Arial" w:hAnsi="Arial" w:cs="Arial"/>
          <w:bCs/>
          <w:i/>
          <w:iCs/>
          <w:sz w:val="22"/>
          <w:szCs w:val="22"/>
        </w:rPr>
      </w:pPr>
      <w:r w:rsidRPr="00157377">
        <w:rPr>
          <w:rFonts w:ascii="Arial" w:hAnsi="Arial" w:cs="Arial"/>
          <w:bCs/>
          <w:i/>
          <w:iCs/>
          <w:sz w:val="22"/>
          <w:szCs w:val="22"/>
        </w:rPr>
        <w:t>Evaluation of Process Efficiency in the Task of Case Consolidation within SEER Registries</w:t>
      </w:r>
    </w:p>
    <w:p w:rsidR="0098358C" w:rsidRPr="00EA37D2" w:rsidRDefault="0098358C" w:rsidP="0098358C">
      <w:pPr>
        <w:tabs>
          <w:tab w:val="left" w:pos="65"/>
        </w:tabs>
        <w:rPr>
          <w:rFonts w:ascii="Arial" w:hAnsi="Arial" w:cs="Arial"/>
          <w:bCs/>
          <w:sz w:val="22"/>
          <w:szCs w:val="22"/>
        </w:rPr>
      </w:pPr>
      <w:r w:rsidRPr="00EA37D2">
        <w:rPr>
          <w:rFonts w:ascii="Arial" w:hAnsi="Arial" w:cs="Arial"/>
          <w:bCs/>
          <w:sz w:val="22"/>
          <w:szCs w:val="22"/>
        </w:rPr>
        <w:t xml:space="preserve">Total direct cost:  </w:t>
      </w:r>
      <w:r w:rsidRPr="00EA37D2">
        <w:rPr>
          <w:rFonts w:ascii="Arial" w:hAnsi="Arial" w:cs="Arial"/>
          <w:color w:val="000000"/>
          <w:sz w:val="22"/>
          <w:szCs w:val="22"/>
        </w:rPr>
        <w:t>$28,763</w:t>
      </w:r>
    </w:p>
    <w:p w:rsidR="0098358C" w:rsidRPr="00EA37D2" w:rsidRDefault="0098358C" w:rsidP="0098358C">
      <w:pPr>
        <w:tabs>
          <w:tab w:val="left" w:pos="1080"/>
        </w:tabs>
        <w:jc w:val="both"/>
        <w:rPr>
          <w:rFonts w:ascii="Arial" w:hAnsi="Arial" w:cs="Arial"/>
          <w:sz w:val="22"/>
          <w:szCs w:val="22"/>
        </w:rPr>
      </w:pPr>
      <w:r w:rsidRPr="00EA37D2">
        <w:rPr>
          <w:rFonts w:ascii="Arial" w:hAnsi="Arial" w:cs="Arial"/>
          <w:sz w:val="22"/>
          <w:szCs w:val="22"/>
        </w:rPr>
        <w:t>The goal of this study is to evaluate system-related process efficiencies in case consolidation, a routine task of central cancer registries.  Recommendations will be made to optimize data management system design and improve operational efficiencies.</w:t>
      </w:r>
    </w:p>
    <w:p w:rsidR="0098358C" w:rsidRPr="00EA37D2" w:rsidRDefault="0098358C" w:rsidP="0098358C">
      <w:pPr>
        <w:tabs>
          <w:tab w:val="left" w:pos="2709"/>
          <w:tab w:val="left" w:pos="4304"/>
          <w:tab w:val="left" w:pos="5564"/>
        </w:tabs>
        <w:rPr>
          <w:rFonts w:ascii="Arial" w:hAnsi="Arial" w:cs="Arial"/>
          <w:sz w:val="22"/>
          <w:szCs w:val="22"/>
        </w:rPr>
      </w:pPr>
      <w:r w:rsidRPr="00EA37D2">
        <w:rPr>
          <w:rFonts w:ascii="Arial" w:hAnsi="Arial" w:cs="Arial"/>
          <w:bCs/>
          <w:sz w:val="22"/>
          <w:szCs w:val="22"/>
        </w:rPr>
        <w:t>Role: Co-Investigator</w:t>
      </w:r>
    </w:p>
    <w:p w:rsidR="0098358C" w:rsidRDefault="0098358C" w:rsidP="0098358C">
      <w:pPr>
        <w:pStyle w:val="DataField11pt-Single"/>
        <w:rPr>
          <w:szCs w:val="22"/>
        </w:rPr>
      </w:pPr>
    </w:p>
    <w:p w:rsidR="0098358C" w:rsidRPr="00EA37D2" w:rsidRDefault="00F31932" w:rsidP="0098358C">
      <w:pPr>
        <w:tabs>
          <w:tab w:val="left" w:pos="65"/>
        </w:tabs>
        <w:rPr>
          <w:rFonts w:ascii="Arial" w:hAnsi="Arial" w:cs="Arial"/>
          <w:bCs/>
          <w:sz w:val="22"/>
          <w:szCs w:val="22"/>
        </w:rPr>
      </w:pPr>
      <w:proofErr w:type="spellStart"/>
      <w:r w:rsidRPr="00BB1687">
        <w:rPr>
          <w:rFonts w:ascii="Arial" w:hAnsi="Arial" w:cs="Arial"/>
          <w:bCs/>
          <w:sz w:val="22"/>
          <w:szCs w:val="22"/>
        </w:rPr>
        <w:t>N01</w:t>
      </w:r>
      <w:proofErr w:type="spellEnd"/>
      <w:r w:rsidRPr="00BB1687">
        <w:rPr>
          <w:rFonts w:ascii="Arial" w:hAnsi="Arial" w:cs="Arial"/>
          <w:bCs/>
          <w:sz w:val="22"/>
          <w:szCs w:val="22"/>
        </w:rPr>
        <w:t>-PC-95002-18-02</w:t>
      </w:r>
      <w:r w:rsidRPr="00BB1687">
        <w:rPr>
          <w:rFonts w:ascii="Arial" w:hAnsi="Arial" w:cs="Arial"/>
          <w:bCs/>
          <w:sz w:val="22"/>
          <w:szCs w:val="22"/>
        </w:rPr>
        <w:tab/>
      </w:r>
      <w:r>
        <w:rPr>
          <w:rFonts w:ascii="Arial" w:hAnsi="Arial" w:cs="Arial"/>
          <w:bCs/>
          <w:sz w:val="22"/>
          <w:szCs w:val="22"/>
        </w:rPr>
        <w:tab/>
      </w:r>
      <w:r w:rsidR="0098358C" w:rsidRPr="00EA37D2">
        <w:rPr>
          <w:rFonts w:ascii="Arial" w:hAnsi="Arial" w:cs="Arial"/>
          <w:sz w:val="22"/>
          <w:szCs w:val="22"/>
        </w:rPr>
        <w:t>National Cancer Institute</w:t>
      </w:r>
      <w:r w:rsidR="0072123C">
        <w:rPr>
          <w:rFonts w:ascii="Arial" w:hAnsi="Arial" w:cs="Arial"/>
          <w:bCs/>
          <w:sz w:val="22"/>
          <w:szCs w:val="22"/>
        </w:rPr>
        <w:tab/>
      </w:r>
      <w:r w:rsidR="0072123C">
        <w:rPr>
          <w:rFonts w:ascii="Arial" w:hAnsi="Arial" w:cs="Arial"/>
          <w:bCs/>
          <w:sz w:val="22"/>
          <w:szCs w:val="22"/>
        </w:rPr>
        <w:tab/>
      </w:r>
      <w:r w:rsidR="00A978D8">
        <w:rPr>
          <w:rFonts w:ascii="Arial" w:hAnsi="Arial" w:cs="Arial"/>
          <w:bCs/>
          <w:sz w:val="22"/>
          <w:szCs w:val="22"/>
        </w:rPr>
        <w:t>8/01/2009-</w:t>
      </w:r>
      <w:r w:rsidR="0098358C" w:rsidRPr="00EA37D2">
        <w:rPr>
          <w:rFonts w:ascii="Arial" w:hAnsi="Arial" w:cs="Arial"/>
          <w:bCs/>
          <w:sz w:val="22"/>
          <w:szCs w:val="22"/>
        </w:rPr>
        <w:t>7/31/2010</w:t>
      </w:r>
    </w:p>
    <w:p w:rsidR="0098358C" w:rsidRPr="00EA37D2" w:rsidRDefault="0098358C" w:rsidP="0098358C">
      <w:pPr>
        <w:tabs>
          <w:tab w:val="left" w:pos="65"/>
        </w:tabs>
        <w:rPr>
          <w:rFonts w:ascii="Arial" w:hAnsi="Arial" w:cs="Arial"/>
          <w:bCs/>
          <w:sz w:val="22"/>
          <w:szCs w:val="22"/>
        </w:rPr>
      </w:pPr>
      <w:r w:rsidRPr="00EA37D2">
        <w:rPr>
          <w:rFonts w:ascii="Arial" w:hAnsi="Arial" w:cs="Arial"/>
          <w:bCs/>
          <w:sz w:val="22"/>
          <w:szCs w:val="22"/>
        </w:rPr>
        <w:t xml:space="preserve">Total direct cost:  </w:t>
      </w:r>
      <w:r w:rsidRPr="00EA37D2">
        <w:rPr>
          <w:rFonts w:ascii="Arial" w:hAnsi="Arial" w:cs="Arial"/>
          <w:color w:val="000000"/>
          <w:sz w:val="22"/>
          <w:szCs w:val="22"/>
        </w:rPr>
        <w:t>$</w:t>
      </w:r>
      <w:r w:rsidRPr="00EA37D2">
        <w:rPr>
          <w:rFonts w:ascii="Arial" w:hAnsi="Arial" w:cs="Arial"/>
          <w:sz w:val="22"/>
          <w:szCs w:val="22"/>
        </w:rPr>
        <w:t xml:space="preserve"> 47,889</w:t>
      </w:r>
    </w:p>
    <w:p w:rsidR="0098358C" w:rsidRPr="00157377" w:rsidRDefault="0098358C" w:rsidP="0098358C">
      <w:pPr>
        <w:adjustRightInd w:val="0"/>
        <w:rPr>
          <w:rFonts w:ascii="Arial" w:hAnsi="Arial" w:cs="Arial"/>
          <w:bCs/>
          <w:i/>
          <w:iCs/>
          <w:sz w:val="22"/>
          <w:szCs w:val="22"/>
        </w:rPr>
      </w:pPr>
      <w:r w:rsidRPr="00157377">
        <w:rPr>
          <w:rFonts w:ascii="Arial" w:hAnsi="Arial" w:cs="Arial"/>
          <w:bCs/>
          <w:i/>
          <w:iCs/>
          <w:sz w:val="22"/>
          <w:szCs w:val="22"/>
        </w:rPr>
        <w:t>Frequency and Predictors of Missing Data in Site-Specific Variables Recently Added to SEER</w:t>
      </w:r>
    </w:p>
    <w:p w:rsidR="0098358C" w:rsidRPr="00EA37D2" w:rsidRDefault="0098358C" w:rsidP="0098358C">
      <w:pPr>
        <w:rPr>
          <w:rFonts w:ascii="Arial" w:hAnsi="Arial" w:cs="Arial"/>
          <w:sz w:val="22"/>
          <w:szCs w:val="22"/>
        </w:rPr>
      </w:pPr>
      <w:r w:rsidRPr="00EA37D2">
        <w:rPr>
          <w:rFonts w:ascii="Arial" w:hAnsi="Arial" w:cs="Arial"/>
          <w:sz w:val="22"/>
          <w:szCs w:val="22"/>
        </w:rPr>
        <w:t xml:space="preserve">The objectives of the proposed study are to evaluate the completeness of the site specific variables recently added to SEER, to identify factors associated with missing information, and to quantify the resources required to collect these data.   </w:t>
      </w:r>
    </w:p>
    <w:p w:rsidR="0098358C" w:rsidRPr="00EA37D2" w:rsidRDefault="0098358C" w:rsidP="0098358C">
      <w:pPr>
        <w:tabs>
          <w:tab w:val="left" w:pos="2709"/>
          <w:tab w:val="left" w:pos="4304"/>
          <w:tab w:val="left" w:pos="5564"/>
        </w:tabs>
        <w:rPr>
          <w:rFonts w:ascii="Arial" w:hAnsi="Arial" w:cs="Arial"/>
          <w:sz w:val="22"/>
          <w:szCs w:val="22"/>
        </w:rPr>
      </w:pPr>
      <w:r w:rsidRPr="00EA37D2">
        <w:rPr>
          <w:rFonts w:ascii="Arial" w:hAnsi="Arial" w:cs="Arial"/>
          <w:bCs/>
          <w:sz w:val="22"/>
          <w:szCs w:val="22"/>
        </w:rPr>
        <w:t>Role: Principal Investigator</w:t>
      </w:r>
    </w:p>
    <w:p w:rsidR="0098358C" w:rsidRDefault="0098358C" w:rsidP="00F300FD">
      <w:pPr>
        <w:tabs>
          <w:tab w:val="left" w:pos="-900"/>
          <w:tab w:val="left" w:pos="3600"/>
          <w:tab w:val="left" w:pos="5940"/>
        </w:tabs>
        <w:rPr>
          <w:rFonts w:ascii="Arial" w:hAnsi="Arial" w:cs="Arial"/>
          <w:sz w:val="22"/>
          <w:szCs w:val="22"/>
        </w:rPr>
      </w:pPr>
    </w:p>
    <w:p w:rsidR="00F300FD" w:rsidRPr="008D16F4" w:rsidRDefault="0076659F" w:rsidP="0076659F">
      <w:pPr>
        <w:tabs>
          <w:tab w:val="left" w:pos="-900"/>
          <w:tab w:val="left" w:pos="2160"/>
          <w:tab w:val="left" w:pos="5760"/>
        </w:tabs>
        <w:rPr>
          <w:rFonts w:ascii="Arial" w:hAnsi="Arial" w:cs="Arial"/>
          <w:sz w:val="22"/>
          <w:szCs w:val="22"/>
        </w:rPr>
      </w:pPr>
      <w:proofErr w:type="spellStart"/>
      <w:r w:rsidRPr="00875894">
        <w:rPr>
          <w:rFonts w:ascii="Arial" w:hAnsi="Arial" w:cs="Arial"/>
          <w:sz w:val="22"/>
          <w:szCs w:val="22"/>
        </w:rPr>
        <w:t>W18</w:t>
      </w:r>
      <w:r w:rsidR="001E64F3">
        <w:rPr>
          <w:rFonts w:ascii="Arial" w:hAnsi="Arial" w:cs="Arial"/>
          <w:sz w:val="22"/>
          <w:szCs w:val="22"/>
        </w:rPr>
        <w:t>XWH</w:t>
      </w:r>
      <w:proofErr w:type="spellEnd"/>
      <w:r w:rsidR="001E64F3">
        <w:rPr>
          <w:rFonts w:ascii="Arial" w:hAnsi="Arial" w:cs="Arial"/>
          <w:sz w:val="22"/>
          <w:szCs w:val="22"/>
        </w:rPr>
        <w:t>-05-1</w:t>
      </w:r>
      <w:r>
        <w:rPr>
          <w:rFonts w:ascii="Arial" w:hAnsi="Arial" w:cs="Arial"/>
          <w:sz w:val="22"/>
          <w:szCs w:val="22"/>
        </w:rPr>
        <w:tab/>
      </w:r>
      <w:r w:rsidR="00F300FD" w:rsidRPr="008D16F4">
        <w:rPr>
          <w:rFonts w:ascii="Arial" w:hAnsi="Arial" w:cs="Arial"/>
          <w:sz w:val="22"/>
          <w:szCs w:val="22"/>
        </w:rPr>
        <w:t>US Department of Defense</w:t>
      </w:r>
      <w:r w:rsidR="00F300FD" w:rsidRPr="008D16F4">
        <w:rPr>
          <w:rFonts w:ascii="Arial" w:hAnsi="Arial" w:cs="Arial"/>
          <w:sz w:val="22"/>
          <w:szCs w:val="22"/>
        </w:rPr>
        <w:tab/>
      </w:r>
      <w:r w:rsidR="00F300FD" w:rsidRPr="008D16F4">
        <w:rPr>
          <w:rFonts w:ascii="Arial" w:hAnsi="Arial" w:cs="Arial"/>
          <w:sz w:val="22"/>
          <w:szCs w:val="22"/>
        </w:rPr>
        <w:tab/>
        <w:t>11/22/2004-11/21/2006</w:t>
      </w:r>
    </w:p>
    <w:p w:rsidR="00F300FD" w:rsidRPr="008D16F4" w:rsidRDefault="00F300FD" w:rsidP="00F300FD">
      <w:pPr>
        <w:tabs>
          <w:tab w:val="left" w:pos="-900"/>
          <w:tab w:val="left" w:pos="3600"/>
          <w:tab w:val="left" w:pos="5940"/>
        </w:tabs>
        <w:rPr>
          <w:rFonts w:ascii="Arial" w:hAnsi="Arial" w:cs="Arial"/>
          <w:sz w:val="22"/>
          <w:szCs w:val="22"/>
        </w:rPr>
      </w:pPr>
      <w:r w:rsidRPr="008D16F4">
        <w:rPr>
          <w:rFonts w:ascii="Arial" w:hAnsi="Arial" w:cs="Arial"/>
          <w:sz w:val="22"/>
          <w:szCs w:val="22"/>
        </w:rPr>
        <w:t>Total direct costs: $250,000</w:t>
      </w:r>
    </w:p>
    <w:p w:rsidR="00F300FD" w:rsidRPr="008D16F4" w:rsidRDefault="00F300FD" w:rsidP="00F300FD">
      <w:pPr>
        <w:tabs>
          <w:tab w:val="left" w:pos="-900"/>
        </w:tabs>
        <w:rPr>
          <w:rFonts w:ascii="Arial" w:hAnsi="Arial" w:cs="Arial"/>
          <w:i/>
          <w:sz w:val="22"/>
          <w:szCs w:val="22"/>
        </w:rPr>
      </w:pPr>
      <w:r w:rsidRPr="008D16F4">
        <w:rPr>
          <w:rFonts w:ascii="Arial" w:hAnsi="Arial" w:cs="Arial"/>
          <w:i/>
          <w:sz w:val="22"/>
          <w:szCs w:val="22"/>
        </w:rPr>
        <w:t>A VA Population Study of Disease Progression in Prostate Cancer Patients</w:t>
      </w:r>
    </w:p>
    <w:p w:rsidR="00F300FD" w:rsidRPr="008D16F4" w:rsidRDefault="00F300FD" w:rsidP="00F300FD">
      <w:pPr>
        <w:tabs>
          <w:tab w:val="left" w:pos="-900"/>
          <w:tab w:val="left" w:pos="4680"/>
          <w:tab w:val="left" w:pos="7560"/>
        </w:tabs>
        <w:rPr>
          <w:rFonts w:ascii="Arial" w:hAnsi="Arial" w:cs="Arial"/>
          <w:sz w:val="22"/>
          <w:szCs w:val="22"/>
        </w:rPr>
      </w:pPr>
      <w:r w:rsidRPr="008D16F4">
        <w:rPr>
          <w:rFonts w:ascii="Arial" w:hAnsi="Arial" w:cs="Arial"/>
          <w:sz w:val="22"/>
          <w:szCs w:val="22"/>
        </w:rPr>
        <w:t xml:space="preserve">This project examines the role of chromosome </w:t>
      </w:r>
      <w:proofErr w:type="spellStart"/>
      <w:r w:rsidRPr="008D16F4">
        <w:rPr>
          <w:rFonts w:ascii="Arial" w:hAnsi="Arial" w:cs="Arial"/>
          <w:sz w:val="22"/>
          <w:szCs w:val="22"/>
        </w:rPr>
        <w:t>8p</w:t>
      </w:r>
      <w:proofErr w:type="spellEnd"/>
      <w:r w:rsidRPr="008D16F4">
        <w:rPr>
          <w:rFonts w:ascii="Arial" w:hAnsi="Arial" w:cs="Arial"/>
          <w:sz w:val="22"/>
          <w:szCs w:val="22"/>
        </w:rPr>
        <w:t xml:space="preserve"> deletion in modifying the value of clinical predictors of postoperative prostate cancer recurrence among US veterans.</w:t>
      </w:r>
    </w:p>
    <w:p w:rsidR="00F300FD" w:rsidRPr="008D16F4" w:rsidRDefault="00F300FD" w:rsidP="00F300FD">
      <w:pPr>
        <w:tabs>
          <w:tab w:val="left" w:pos="-900"/>
          <w:tab w:val="left" w:pos="4680"/>
          <w:tab w:val="left" w:pos="7560"/>
        </w:tabs>
        <w:rPr>
          <w:rFonts w:ascii="Arial" w:hAnsi="Arial" w:cs="Arial"/>
          <w:sz w:val="22"/>
          <w:szCs w:val="22"/>
        </w:rPr>
      </w:pPr>
      <w:r w:rsidRPr="008D16F4">
        <w:rPr>
          <w:rFonts w:ascii="Arial" w:hAnsi="Arial" w:cs="Arial"/>
          <w:sz w:val="22"/>
          <w:szCs w:val="22"/>
        </w:rPr>
        <w:t>Role: Co-investigator</w:t>
      </w:r>
    </w:p>
    <w:p w:rsidR="00F300FD" w:rsidRPr="008D16F4" w:rsidRDefault="00F300FD" w:rsidP="00F300FD">
      <w:pPr>
        <w:tabs>
          <w:tab w:val="left" w:pos="-900"/>
          <w:tab w:val="left" w:pos="2520"/>
          <w:tab w:val="left" w:pos="3240"/>
          <w:tab w:val="left" w:pos="3600"/>
          <w:tab w:val="left" w:pos="5940"/>
          <w:tab w:val="left" w:pos="6120"/>
          <w:tab w:val="left" w:pos="8640"/>
        </w:tabs>
        <w:rPr>
          <w:rFonts w:ascii="Arial" w:hAnsi="Arial" w:cs="Arial"/>
          <w:sz w:val="22"/>
          <w:szCs w:val="22"/>
        </w:rPr>
      </w:pPr>
    </w:p>
    <w:p w:rsidR="00F300FD" w:rsidRPr="008D16F4" w:rsidRDefault="0076659F" w:rsidP="0076659F">
      <w:pPr>
        <w:tabs>
          <w:tab w:val="left" w:pos="-900"/>
          <w:tab w:val="left" w:pos="2160"/>
          <w:tab w:val="left" w:pos="3240"/>
          <w:tab w:val="left" w:pos="3600"/>
          <w:tab w:val="left" w:pos="5760"/>
          <w:tab w:val="left" w:pos="6660"/>
          <w:tab w:val="left" w:pos="8640"/>
        </w:tabs>
        <w:rPr>
          <w:rFonts w:ascii="Arial" w:hAnsi="Arial" w:cs="Arial"/>
          <w:sz w:val="22"/>
          <w:szCs w:val="22"/>
        </w:rPr>
      </w:pPr>
      <w:proofErr w:type="spellStart"/>
      <w:r w:rsidRPr="00875894">
        <w:rPr>
          <w:rFonts w:ascii="Arial" w:hAnsi="Arial" w:cs="Arial"/>
          <w:sz w:val="22"/>
          <w:szCs w:val="22"/>
        </w:rPr>
        <w:t>U48DP00004301</w:t>
      </w:r>
      <w:proofErr w:type="spellEnd"/>
      <w:r>
        <w:rPr>
          <w:rFonts w:ascii="Arial" w:hAnsi="Arial" w:cs="Arial"/>
          <w:sz w:val="22"/>
          <w:szCs w:val="22"/>
        </w:rPr>
        <w:tab/>
      </w:r>
      <w:r w:rsidR="00F300FD" w:rsidRPr="008D16F4">
        <w:rPr>
          <w:rFonts w:ascii="Arial" w:hAnsi="Arial" w:cs="Arial"/>
          <w:sz w:val="22"/>
          <w:szCs w:val="22"/>
        </w:rPr>
        <w:t>Centers for Disease Control and Prevention</w:t>
      </w:r>
      <w:r>
        <w:rPr>
          <w:rFonts w:ascii="Arial" w:hAnsi="Arial" w:cs="Arial"/>
          <w:sz w:val="22"/>
          <w:szCs w:val="22"/>
        </w:rPr>
        <w:tab/>
      </w:r>
      <w:r w:rsidR="00B529CD">
        <w:rPr>
          <w:rFonts w:ascii="Arial" w:hAnsi="Arial" w:cs="Arial"/>
          <w:sz w:val="22"/>
          <w:szCs w:val="22"/>
        </w:rPr>
        <w:t>10/1/2004-</w:t>
      </w:r>
      <w:r w:rsidR="00F300FD" w:rsidRPr="008D16F4">
        <w:rPr>
          <w:rFonts w:ascii="Arial" w:hAnsi="Arial" w:cs="Arial"/>
          <w:sz w:val="22"/>
          <w:szCs w:val="22"/>
        </w:rPr>
        <w:t>9/30/2008</w:t>
      </w:r>
    </w:p>
    <w:p w:rsidR="00F300FD" w:rsidRPr="008D16F4" w:rsidRDefault="00F300FD" w:rsidP="00F300FD">
      <w:pPr>
        <w:tabs>
          <w:tab w:val="left" w:pos="-900"/>
          <w:tab w:val="left" w:pos="2520"/>
          <w:tab w:val="left" w:pos="3240"/>
          <w:tab w:val="left" w:pos="3600"/>
          <w:tab w:val="left" w:pos="5940"/>
          <w:tab w:val="left" w:pos="6120"/>
          <w:tab w:val="left" w:pos="8640"/>
        </w:tabs>
        <w:rPr>
          <w:rFonts w:ascii="Arial" w:hAnsi="Arial" w:cs="Arial"/>
          <w:sz w:val="22"/>
          <w:szCs w:val="22"/>
        </w:rPr>
      </w:pPr>
      <w:r w:rsidRPr="008D16F4">
        <w:rPr>
          <w:rFonts w:ascii="Arial" w:hAnsi="Arial" w:cs="Arial"/>
          <w:sz w:val="22"/>
          <w:szCs w:val="22"/>
        </w:rPr>
        <w:t>Total direct costs: $1,200,000</w:t>
      </w:r>
    </w:p>
    <w:p w:rsidR="00F300FD" w:rsidRPr="008D16F4" w:rsidRDefault="00F300FD" w:rsidP="00F300FD">
      <w:pPr>
        <w:tabs>
          <w:tab w:val="left" w:pos="-900"/>
          <w:tab w:val="left" w:pos="4680"/>
          <w:tab w:val="left" w:pos="7560"/>
        </w:tabs>
        <w:rPr>
          <w:rFonts w:ascii="Arial" w:hAnsi="Arial" w:cs="Arial"/>
          <w:i/>
          <w:sz w:val="22"/>
          <w:szCs w:val="22"/>
        </w:rPr>
      </w:pPr>
      <w:r w:rsidRPr="008D16F4">
        <w:rPr>
          <w:rFonts w:ascii="Arial" w:hAnsi="Arial" w:cs="Arial"/>
          <w:i/>
          <w:sz w:val="22"/>
          <w:szCs w:val="22"/>
        </w:rPr>
        <w:t>Treatment Decisions among Men with Localized Prostate Cancer in Southwest Georgia</w:t>
      </w:r>
    </w:p>
    <w:p w:rsidR="00F300FD" w:rsidRPr="008D16F4" w:rsidRDefault="00F300FD" w:rsidP="00F300FD">
      <w:pPr>
        <w:tabs>
          <w:tab w:val="left" w:pos="-900"/>
          <w:tab w:val="left" w:pos="4680"/>
          <w:tab w:val="left" w:pos="7560"/>
        </w:tabs>
        <w:rPr>
          <w:rFonts w:ascii="Arial" w:hAnsi="Arial" w:cs="Arial"/>
          <w:sz w:val="22"/>
          <w:szCs w:val="22"/>
        </w:rPr>
      </w:pPr>
      <w:r w:rsidRPr="008D16F4">
        <w:rPr>
          <w:rFonts w:ascii="Arial" w:hAnsi="Arial" w:cs="Arial"/>
          <w:sz w:val="22"/>
          <w:szCs w:val="22"/>
        </w:rPr>
        <w:t>This is a CDC-funded project to identify treatment options and factors influencing treatment decisions among men diagnosed as having prostate cancer in rural Georgia.</w:t>
      </w:r>
    </w:p>
    <w:p w:rsidR="00F300FD" w:rsidRPr="008D16F4" w:rsidRDefault="00F300FD" w:rsidP="00F300FD">
      <w:pPr>
        <w:tabs>
          <w:tab w:val="left" w:pos="-90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ind w:right="-432"/>
        <w:jc w:val="both"/>
        <w:rPr>
          <w:rFonts w:ascii="Arial" w:hAnsi="Arial" w:cs="Arial"/>
          <w:sz w:val="22"/>
          <w:szCs w:val="22"/>
        </w:rPr>
      </w:pPr>
      <w:r w:rsidRPr="008D16F4">
        <w:rPr>
          <w:rFonts w:ascii="Arial" w:hAnsi="Arial" w:cs="Arial"/>
          <w:sz w:val="22"/>
          <w:szCs w:val="22"/>
        </w:rPr>
        <w:t xml:space="preserve">Role:  Co-investigator </w:t>
      </w:r>
    </w:p>
    <w:p w:rsidR="00F300FD" w:rsidRPr="008D16F4" w:rsidRDefault="00F300FD" w:rsidP="00F300FD">
      <w:pPr>
        <w:tabs>
          <w:tab w:val="left" w:pos="-900"/>
          <w:tab w:val="left" w:pos="3600"/>
          <w:tab w:val="left" w:pos="6120"/>
        </w:tabs>
        <w:rPr>
          <w:rFonts w:ascii="Arial" w:hAnsi="Arial" w:cs="Arial"/>
          <w:sz w:val="22"/>
          <w:szCs w:val="22"/>
        </w:rPr>
      </w:pPr>
    </w:p>
    <w:p w:rsidR="00F300FD" w:rsidRPr="008D16F4" w:rsidRDefault="0076659F" w:rsidP="0076659F">
      <w:pPr>
        <w:tabs>
          <w:tab w:val="left" w:pos="-900"/>
          <w:tab w:val="left" w:pos="2880"/>
          <w:tab w:val="left" w:pos="5760"/>
        </w:tabs>
        <w:rPr>
          <w:rFonts w:ascii="Arial" w:hAnsi="Arial" w:cs="Arial"/>
          <w:sz w:val="22"/>
          <w:szCs w:val="22"/>
        </w:rPr>
      </w:pPr>
      <w:proofErr w:type="spellStart"/>
      <w:r w:rsidRPr="00875894">
        <w:rPr>
          <w:rFonts w:ascii="Arial" w:hAnsi="Arial" w:cs="Arial"/>
          <w:sz w:val="22"/>
          <w:szCs w:val="22"/>
        </w:rPr>
        <w:t>N01</w:t>
      </w:r>
      <w:proofErr w:type="spellEnd"/>
      <w:r w:rsidRPr="00875894">
        <w:rPr>
          <w:rFonts w:ascii="Arial" w:hAnsi="Arial" w:cs="Arial"/>
          <w:sz w:val="22"/>
          <w:szCs w:val="22"/>
        </w:rPr>
        <w:t>-PC-35135</w:t>
      </w:r>
      <w:r>
        <w:rPr>
          <w:rFonts w:ascii="Arial" w:hAnsi="Arial" w:cs="Arial"/>
          <w:sz w:val="22"/>
          <w:szCs w:val="22"/>
        </w:rPr>
        <w:tab/>
      </w:r>
      <w:r w:rsidR="00F300FD" w:rsidRPr="008D16F4">
        <w:rPr>
          <w:rFonts w:ascii="Arial" w:hAnsi="Arial" w:cs="Arial"/>
          <w:sz w:val="22"/>
          <w:szCs w:val="22"/>
        </w:rPr>
        <w:t>National C</w:t>
      </w:r>
      <w:r w:rsidR="00B529CD">
        <w:rPr>
          <w:rFonts w:ascii="Arial" w:hAnsi="Arial" w:cs="Arial"/>
          <w:sz w:val="22"/>
          <w:szCs w:val="22"/>
        </w:rPr>
        <w:t>ancer Institute</w:t>
      </w:r>
      <w:r w:rsidR="00B529CD">
        <w:rPr>
          <w:rFonts w:ascii="Arial" w:hAnsi="Arial" w:cs="Arial"/>
          <w:sz w:val="22"/>
          <w:szCs w:val="22"/>
        </w:rPr>
        <w:tab/>
      </w:r>
      <w:r w:rsidR="00B529CD">
        <w:rPr>
          <w:rFonts w:ascii="Arial" w:hAnsi="Arial" w:cs="Arial"/>
          <w:sz w:val="22"/>
          <w:szCs w:val="22"/>
        </w:rPr>
        <w:tab/>
        <w:t>10/30/2004-7/</w:t>
      </w:r>
      <w:r w:rsidR="00F300FD" w:rsidRPr="008D16F4">
        <w:rPr>
          <w:rFonts w:ascii="Arial" w:hAnsi="Arial" w:cs="Arial"/>
          <w:sz w:val="22"/>
          <w:szCs w:val="22"/>
        </w:rPr>
        <w:t>1/2006</w:t>
      </w:r>
    </w:p>
    <w:p w:rsidR="00F300FD" w:rsidRPr="008D16F4" w:rsidRDefault="00F300FD" w:rsidP="00F300FD">
      <w:pPr>
        <w:tabs>
          <w:tab w:val="left" w:pos="-900"/>
          <w:tab w:val="left" w:pos="4680"/>
          <w:tab w:val="left" w:pos="7560"/>
        </w:tabs>
        <w:rPr>
          <w:rFonts w:ascii="Arial" w:hAnsi="Arial" w:cs="Arial"/>
          <w:i/>
          <w:sz w:val="22"/>
          <w:szCs w:val="22"/>
        </w:rPr>
      </w:pPr>
      <w:r w:rsidRPr="008D16F4">
        <w:rPr>
          <w:rFonts w:ascii="Arial" w:hAnsi="Arial" w:cs="Arial"/>
          <w:i/>
          <w:sz w:val="22"/>
          <w:szCs w:val="22"/>
        </w:rPr>
        <w:t>Assessment of Accuracy of Geocoding</w:t>
      </w:r>
    </w:p>
    <w:p w:rsidR="00F300FD" w:rsidRPr="008D16F4" w:rsidRDefault="00F300FD" w:rsidP="00F300FD">
      <w:pPr>
        <w:tabs>
          <w:tab w:val="left" w:pos="-900"/>
          <w:tab w:val="left" w:pos="4680"/>
          <w:tab w:val="left" w:pos="7560"/>
        </w:tabs>
        <w:rPr>
          <w:rFonts w:ascii="Arial" w:hAnsi="Arial" w:cs="Arial"/>
          <w:sz w:val="22"/>
          <w:szCs w:val="22"/>
        </w:rPr>
      </w:pPr>
      <w:r w:rsidRPr="008D16F4">
        <w:rPr>
          <w:rFonts w:ascii="Arial" w:hAnsi="Arial" w:cs="Arial"/>
          <w:sz w:val="22"/>
          <w:szCs w:val="22"/>
        </w:rPr>
        <w:t>Total direct costs: $150,000</w:t>
      </w:r>
    </w:p>
    <w:p w:rsidR="00F300FD" w:rsidRPr="008D16F4" w:rsidRDefault="00F300FD" w:rsidP="00F300FD">
      <w:pPr>
        <w:tabs>
          <w:tab w:val="left" w:pos="-900"/>
          <w:tab w:val="left" w:pos="4680"/>
          <w:tab w:val="left" w:pos="7560"/>
        </w:tabs>
        <w:rPr>
          <w:rFonts w:ascii="Arial" w:hAnsi="Arial" w:cs="Arial"/>
          <w:sz w:val="22"/>
          <w:szCs w:val="22"/>
        </w:rPr>
      </w:pPr>
      <w:r w:rsidRPr="008D16F4">
        <w:rPr>
          <w:rFonts w:ascii="Arial" w:hAnsi="Arial" w:cs="Arial"/>
          <w:sz w:val="22"/>
          <w:szCs w:val="22"/>
        </w:rPr>
        <w:t>This is a SEER rapid response surveillance study aimed at examining the variation and availability of address information in order to identify optimal methods of geocoding cancer registry data.</w:t>
      </w:r>
    </w:p>
    <w:p w:rsidR="00F300FD" w:rsidRPr="008D16F4" w:rsidRDefault="00F300FD" w:rsidP="00F300FD">
      <w:pPr>
        <w:tabs>
          <w:tab w:val="left" w:pos="-90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ind w:right="-432"/>
        <w:jc w:val="both"/>
        <w:rPr>
          <w:rFonts w:ascii="Arial" w:hAnsi="Arial" w:cs="Arial"/>
          <w:sz w:val="22"/>
          <w:szCs w:val="22"/>
        </w:rPr>
      </w:pPr>
      <w:r w:rsidRPr="008D16F4">
        <w:rPr>
          <w:rFonts w:ascii="Arial" w:hAnsi="Arial" w:cs="Arial"/>
          <w:sz w:val="22"/>
          <w:szCs w:val="22"/>
        </w:rPr>
        <w:t xml:space="preserve">Role:  Principal investigator </w:t>
      </w:r>
    </w:p>
    <w:p w:rsidR="00F300FD" w:rsidRPr="008D16F4" w:rsidRDefault="00F300FD" w:rsidP="00F300FD">
      <w:pPr>
        <w:tabs>
          <w:tab w:val="left" w:pos="-900"/>
          <w:tab w:val="left" w:pos="4680"/>
          <w:tab w:val="left" w:pos="7560"/>
        </w:tabs>
        <w:rPr>
          <w:rFonts w:ascii="Arial" w:hAnsi="Arial" w:cs="Arial"/>
          <w:sz w:val="22"/>
          <w:szCs w:val="22"/>
        </w:rPr>
      </w:pPr>
    </w:p>
    <w:p w:rsidR="00F300FD" w:rsidRPr="008D16F4" w:rsidRDefault="0076659F" w:rsidP="0076659F">
      <w:pPr>
        <w:tabs>
          <w:tab w:val="left" w:pos="2880"/>
          <w:tab w:val="left" w:pos="5760"/>
        </w:tabs>
        <w:rPr>
          <w:rFonts w:ascii="Arial" w:hAnsi="Arial" w:cs="Arial"/>
          <w:sz w:val="22"/>
          <w:szCs w:val="22"/>
        </w:rPr>
      </w:pPr>
      <w:proofErr w:type="spellStart"/>
      <w:r w:rsidRPr="00875894">
        <w:rPr>
          <w:rFonts w:ascii="Arial" w:hAnsi="Arial" w:cs="Arial"/>
          <w:sz w:val="22"/>
          <w:szCs w:val="22"/>
        </w:rPr>
        <w:lastRenderedPageBreak/>
        <w:t>N01</w:t>
      </w:r>
      <w:proofErr w:type="spellEnd"/>
      <w:r w:rsidRPr="00875894">
        <w:rPr>
          <w:rFonts w:ascii="Arial" w:hAnsi="Arial" w:cs="Arial"/>
          <w:sz w:val="22"/>
          <w:szCs w:val="22"/>
        </w:rPr>
        <w:t>-PC- 32185</w:t>
      </w:r>
      <w:r w:rsidRPr="00875894">
        <w:rPr>
          <w:rFonts w:ascii="Arial" w:hAnsi="Arial" w:cs="Arial"/>
          <w:sz w:val="22"/>
          <w:szCs w:val="22"/>
        </w:rPr>
        <w:tab/>
      </w:r>
      <w:r w:rsidR="00B529CD">
        <w:rPr>
          <w:rFonts w:ascii="Arial" w:hAnsi="Arial" w:cs="Arial"/>
          <w:sz w:val="22"/>
          <w:szCs w:val="22"/>
        </w:rPr>
        <w:t>National Cancer Institute</w:t>
      </w:r>
      <w:r w:rsidR="00B529CD">
        <w:rPr>
          <w:rFonts w:ascii="Arial" w:hAnsi="Arial" w:cs="Arial"/>
          <w:sz w:val="22"/>
          <w:szCs w:val="22"/>
        </w:rPr>
        <w:tab/>
      </w:r>
      <w:r w:rsidR="00B529CD">
        <w:rPr>
          <w:rFonts w:ascii="Arial" w:hAnsi="Arial" w:cs="Arial"/>
          <w:sz w:val="22"/>
          <w:szCs w:val="22"/>
        </w:rPr>
        <w:tab/>
        <w:t>9/30/2005-4/</w:t>
      </w:r>
      <w:r w:rsidR="00F300FD" w:rsidRPr="008D16F4">
        <w:rPr>
          <w:rFonts w:ascii="Arial" w:hAnsi="Arial" w:cs="Arial"/>
          <w:sz w:val="22"/>
          <w:szCs w:val="22"/>
        </w:rPr>
        <w:t>1/2007</w:t>
      </w:r>
    </w:p>
    <w:p w:rsidR="00F300FD" w:rsidRPr="008D16F4" w:rsidRDefault="00F300FD" w:rsidP="00F300FD">
      <w:pPr>
        <w:tabs>
          <w:tab w:val="left" w:pos="4680"/>
          <w:tab w:val="left" w:pos="7560"/>
        </w:tabs>
        <w:rPr>
          <w:rFonts w:ascii="Arial" w:hAnsi="Arial" w:cs="Arial"/>
          <w:i/>
          <w:sz w:val="22"/>
          <w:szCs w:val="22"/>
        </w:rPr>
      </w:pPr>
      <w:r w:rsidRPr="008D16F4">
        <w:rPr>
          <w:rFonts w:ascii="Arial" w:hAnsi="Arial" w:cs="Arial"/>
          <w:i/>
          <w:sz w:val="22"/>
          <w:szCs w:val="22"/>
        </w:rPr>
        <w:t xml:space="preserve">Depth of Invasion for Tongue Cancer </w:t>
      </w:r>
    </w:p>
    <w:p w:rsidR="00F300FD" w:rsidRPr="008D16F4" w:rsidRDefault="00F300FD" w:rsidP="00F300FD">
      <w:pPr>
        <w:tabs>
          <w:tab w:val="left" w:pos="-900"/>
          <w:tab w:val="left" w:pos="4680"/>
          <w:tab w:val="left" w:pos="7560"/>
        </w:tabs>
        <w:rPr>
          <w:rFonts w:ascii="Arial" w:hAnsi="Arial" w:cs="Arial"/>
          <w:sz w:val="22"/>
          <w:szCs w:val="22"/>
        </w:rPr>
      </w:pPr>
      <w:r w:rsidRPr="008D16F4">
        <w:rPr>
          <w:rFonts w:ascii="Arial" w:hAnsi="Arial" w:cs="Arial"/>
          <w:sz w:val="22"/>
          <w:szCs w:val="22"/>
        </w:rPr>
        <w:t>Total direct costs: $20,000</w:t>
      </w:r>
    </w:p>
    <w:p w:rsidR="00F300FD" w:rsidRPr="008D16F4" w:rsidRDefault="00F300FD" w:rsidP="00F300FD">
      <w:pPr>
        <w:tabs>
          <w:tab w:val="left" w:pos="4680"/>
          <w:tab w:val="left" w:pos="7560"/>
        </w:tabs>
        <w:rPr>
          <w:rFonts w:ascii="Arial" w:hAnsi="Arial" w:cs="Arial"/>
          <w:sz w:val="22"/>
          <w:szCs w:val="22"/>
        </w:rPr>
      </w:pPr>
      <w:r w:rsidRPr="008D16F4">
        <w:rPr>
          <w:rFonts w:ascii="Arial" w:hAnsi="Arial" w:cs="Arial"/>
          <w:sz w:val="22"/>
          <w:szCs w:val="22"/>
        </w:rPr>
        <w:t>This is a SEER rapid response surveillance study aimed at examining the variation and completeness of pathology information in surgically treated tongue cancers.</w:t>
      </w:r>
    </w:p>
    <w:p w:rsidR="00F300FD" w:rsidRPr="008D16F4" w:rsidRDefault="00F300FD" w:rsidP="00F300FD">
      <w:pPr>
        <w:tabs>
          <w:tab w:val="left" w:pos="-90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ind w:right="-432"/>
        <w:jc w:val="both"/>
        <w:rPr>
          <w:rFonts w:ascii="Arial" w:hAnsi="Arial" w:cs="Arial"/>
          <w:sz w:val="22"/>
          <w:szCs w:val="22"/>
        </w:rPr>
      </w:pPr>
      <w:r w:rsidRPr="008D16F4">
        <w:rPr>
          <w:rFonts w:ascii="Arial" w:hAnsi="Arial" w:cs="Arial"/>
          <w:sz w:val="22"/>
          <w:szCs w:val="22"/>
        </w:rPr>
        <w:t xml:space="preserve">Role: Principal investigator </w:t>
      </w:r>
    </w:p>
    <w:p w:rsidR="00F300FD" w:rsidRPr="008D16F4" w:rsidRDefault="00F300FD" w:rsidP="00F300FD">
      <w:pPr>
        <w:tabs>
          <w:tab w:val="left" w:pos="3240"/>
          <w:tab w:val="left" w:pos="5940"/>
        </w:tabs>
        <w:rPr>
          <w:rFonts w:ascii="Arial" w:hAnsi="Arial" w:cs="Arial"/>
          <w:color w:val="000000"/>
          <w:sz w:val="22"/>
          <w:szCs w:val="22"/>
        </w:rPr>
      </w:pPr>
    </w:p>
    <w:p w:rsidR="00F300FD" w:rsidRPr="008D16F4" w:rsidRDefault="0076659F" w:rsidP="0076659F">
      <w:pPr>
        <w:tabs>
          <w:tab w:val="left" w:pos="2160"/>
          <w:tab w:val="left" w:pos="5760"/>
        </w:tabs>
        <w:rPr>
          <w:rFonts w:ascii="Arial" w:hAnsi="Arial" w:cs="Arial"/>
          <w:color w:val="000000"/>
          <w:sz w:val="22"/>
          <w:szCs w:val="22"/>
        </w:rPr>
      </w:pPr>
      <w:proofErr w:type="spellStart"/>
      <w:r w:rsidRPr="00875894">
        <w:rPr>
          <w:rFonts w:ascii="Arial" w:hAnsi="Arial" w:cs="Arial"/>
          <w:sz w:val="22"/>
          <w:szCs w:val="22"/>
        </w:rPr>
        <w:t>U48DP00004302</w:t>
      </w:r>
      <w:proofErr w:type="spellEnd"/>
      <w:r>
        <w:rPr>
          <w:rFonts w:ascii="Arial" w:hAnsi="Arial" w:cs="Arial"/>
          <w:sz w:val="22"/>
          <w:szCs w:val="22"/>
        </w:rPr>
        <w:tab/>
      </w:r>
      <w:r w:rsidR="00F300FD" w:rsidRPr="008D16F4">
        <w:rPr>
          <w:rFonts w:ascii="Arial" w:hAnsi="Arial" w:cs="Arial"/>
          <w:color w:val="000000"/>
          <w:sz w:val="22"/>
          <w:szCs w:val="22"/>
        </w:rPr>
        <w:t>Centers for Disease Contro</w:t>
      </w:r>
      <w:r w:rsidR="00B529CD">
        <w:rPr>
          <w:rFonts w:ascii="Arial" w:hAnsi="Arial" w:cs="Arial"/>
          <w:color w:val="000000"/>
          <w:sz w:val="22"/>
          <w:szCs w:val="22"/>
        </w:rPr>
        <w:t>l and Prevention</w:t>
      </w:r>
      <w:r w:rsidR="00B529CD">
        <w:rPr>
          <w:rFonts w:ascii="Arial" w:hAnsi="Arial" w:cs="Arial"/>
          <w:color w:val="000000"/>
          <w:sz w:val="22"/>
          <w:szCs w:val="22"/>
        </w:rPr>
        <w:tab/>
        <w:t>10/1/2005-10/</w:t>
      </w:r>
      <w:r w:rsidR="00F300FD" w:rsidRPr="008D16F4">
        <w:rPr>
          <w:rFonts w:ascii="Arial" w:hAnsi="Arial" w:cs="Arial"/>
          <w:color w:val="000000"/>
          <w:sz w:val="22"/>
          <w:szCs w:val="22"/>
        </w:rPr>
        <w:t>1/2008</w:t>
      </w:r>
    </w:p>
    <w:p w:rsidR="00F300FD" w:rsidRPr="008D16F4" w:rsidRDefault="00F300FD" w:rsidP="00F300FD">
      <w:pPr>
        <w:tabs>
          <w:tab w:val="left" w:pos="4680"/>
          <w:tab w:val="left" w:pos="7560"/>
        </w:tabs>
        <w:rPr>
          <w:rFonts w:ascii="Arial" w:hAnsi="Arial" w:cs="Arial"/>
          <w:i/>
          <w:color w:val="000000"/>
          <w:sz w:val="22"/>
          <w:szCs w:val="22"/>
        </w:rPr>
      </w:pPr>
      <w:r w:rsidRPr="008D16F4">
        <w:rPr>
          <w:rStyle w:val="heading31"/>
          <w:rFonts w:ascii="Arial" w:hAnsi="Arial" w:cs="Arial"/>
          <w:b w:val="0"/>
          <w:i/>
          <w:color w:val="000000"/>
          <w:sz w:val="22"/>
          <w:szCs w:val="22"/>
        </w:rPr>
        <w:t>Determinants of Patient Dropout from Cancer Treatment and Follow-up</w:t>
      </w:r>
      <w:r w:rsidRPr="008D16F4">
        <w:rPr>
          <w:rFonts w:ascii="Arial" w:hAnsi="Arial" w:cs="Arial"/>
          <w:i/>
          <w:color w:val="000000"/>
          <w:sz w:val="22"/>
          <w:szCs w:val="22"/>
        </w:rPr>
        <w:t xml:space="preserve"> </w:t>
      </w:r>
    </w:p>
    <w:p w:rsidR="00F300FD" w:rsidRPr="008D16F4" w:rsidRDefault="00F300FD" w:rsidP="00F300FD">
      <w:pPr>
        <w:tabs>
          <w:tab w:val="left" w:pos="-900"/>
          <w:tab w:val="left" w:pos="4680"/>
          <w:tab w:val="left" w:pos="7560"/>
        </w:tabs>
        <w:rPr>
          <w:rFonts w:ascii="Arial" w:hAnsi="Arial" w:cs="Arial"/>
          <w:sz w:val="22"/>
          <w:szCs w:val="22"/>
        </w:rPr>
      </w:pPr>
      <w:r w:rsidRPr="008D16F4">
        <w:rPr>
          <w:rFonts w:ascii="Arial" w:hAnsi="Arial" w:cs="Arial"/>
          <w:sz w:val="22"/>
          <w:szCs w:val="22"/>
        </w:rPr>
        <w:t>Total direct costs: $300,000</w:t>
      </w:r>
    </w:p>
    <w:p w:rsidR="00F300FD" w:rsidRPr="008D16F4" w:rsidRDefault="00F300FD" w:rsidP="00F300FD">
      <w:pPr>
        <w:tabs>
          <w:tab w:val="left" w:pos="4680"/>
          <w:tab w:val="left" w:pos="7560"/>
        </w:tabs>
        <w:rPr>
          <w:rFonts w:ascii="Arial" w:hAnsi="Arial" w:cs="Arial"/>
          <w:color w:val="000000"/>
          <w:sz w:val="22"/>
          <w:szCs w:val="22"/>
        </w:rPr>
      </w:pPr>
      <w:r w:rsidRPr="008D16F4">
        <w:rPr>
          <w:rFonts w:ascii="Arial" w:hAnsi="Arial" w:cs="Arial"/>
          <w:color w:val="000000"/>
          <w:sz w:val="22"/>
          <w:szCs w:val="22"/>
        </w:rPr>
        <w:t>This is a CDC-funded project that examines frequency and risk factors of failure to complete treatment among cases of prostate cancer, lung cancer, colorectal cancer, and breast cancer that reside and receive their treatment in rural Georgia</w:t>
      </w:r>
    </w:p>
    <w:p w:rsidR="00F300FD" w:rsidRPr="008D16F4" w:rsidRDefault="00F300FD" w:rsidP="00F300FD">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ind w:right="-432"/>
        <w:jc w:val="both"/>
        <w:rPr>
          <w:rFonts w:ascii="Arial" w:hAnsi="Arial" w:cs="Arial"/>
          <w:color w:val="000000"/>
          <w:sz w:val="22"/>
          <w:szCs w:val="22"/>
        </w:rPr>
      </w:pPr>
      <w:r w:rsidRPr="008D16F4">
        <w:rPr>
          <w:rFonts w:ascii="Arial" w:hAnsi="Arial" w:cs="Arial"/>
          <w:color w:val="000000"/>
          <w:sz w:val="22"/>
          <w:szCs w:val="22"/>
        </w:rPr>
        <w:t xml:space="preserve">Role: Co-investigator </w:t>
      </w:r>
    </w:p>
    <w:p w:rsidR="00F300FD" w:rsidRPr="008D16F4" w:rsidRDefault="00F300FD" w:rsidP="00F300FD">
      <w:pPr>
        <w:tabs>
          <w:tab w:val="left" w:pos="2880"/>
          <w:tab w:val="left" w:pos="3240"/>
          <w:tab w:val="left" w:pos="5940"/>
        </w:tabs>
        <w:rPr>
          <w:rFonts w:ascii="Arial" w:hAnsi="Arial" w:cs="Arial"/>
          <w:color w:val="000000"/>
          <w:sz w:val="22"/>
          <w:szCs w:val="22"/>
        </w:rPr>
      </w:pPr>
    </w:p>
    <w:p w:rsidR="00F300FD" w:rsidRPr="008D16F4" w:rsidRDefault="0076659F" w:rsidP="0076659F">
      <w:pPr>
        <w:tabs>
          <w:tab w:val="left" w:pos="2160"/>
          <w:tab w:val="left" w:pos="5760"/>
        </w:tabs>
        <w:rPr>
          <w:rFonts w:ascii="Arial" w:hAnsi="Arial" w:cs="Arial"/>
          <w:color w:val="000000"/>
          <w:sz w:val="22"/>
          <w:szCs w:val="22"/>
        </w:rPr>
      </w:pPr>
      <w:proofErr w:type="spellStart"/>
      <w:r w:rsidRPr="00875894">
        <w:rPr>
          <w:rFonts w:ascii="Arial" w:hAnsi="Arial" w:cs="Arial"/>
          <w:sz w:val="22"/>
          <w:szCs w:val="22"/>
        </w:rPr>
        <w:t>U01DP00025801</w:t>
      </w:r>
      <w:proofErr w:type="spellEnd"/>
      <w:r>
        <w:rPr>
          <w:rFonts w:ascii="Arial" w:hAnsi="Arial" w:cs="Arial"/>
          <w:sz w:val="22"/>
          <w:szCs w:val="22"/>
        </w:rPr>
        <w:tab/>
      </w:r>
      <w:r w:rsidR="00F300FD" w:rsidRPr="008D16F4">
        <w:rPr>
          <w:rFonts w:ascii="Arial" w:hAnsi="Arial" w:cs="Arial"/>
          <w:color w:val="000000"/>
          <w:sz w:val="22"/>
          <w:szCs w:val="22"/>
        </w:rPr>
        <w:t>Centers for Dis</w:t>
      </w:r>
      <w:r w:rsidR="00B529CD">
        <w:rPr>
          <w:rFonts w:ascii="Arial" w:hAnsi="Arial" w:cs="Arial"/>
          <w:color w:val="000000"/>
          <w:sz w:val="22"/>
          <w:szCs w:val="22"/>
        </w:rPr>
        <w:t>ease Control and Prevention</w:t>
      </w:r>
      <w:r w:rsidR="00B529CD">
        <w:rPr>
          <w:rFonts w:ascii="Arial" w:hAnsi="Arial" w:cs="Arial"/>
          <w:color w:val="000000"/>
          <w:sz w:val="22"/>
          <w:szCs w:val="22"/>
        </w:rPr>
        <w:tab/>
        <w:t>10/</w:t>
      </w:r>
      <w:r w:rsidR="00F300FD" w:rsidRPr="008D16F4">
        <w:rPr>
          <w:rFonts w:ascii="Arial" w:hAnsi="Arial" w:cs="Arial"/>
          <w:color w:val="000000"/>
          <w:sz w:val="22"/>
          <w:szCs w:val="22"/>
        </w:rPr>
        <w:t>1/2005-09/30/2008</w:t>
      </w:r>
    </w:p>
    <w:p w:rsidR="00F300FD" w:rsidRPr="008D16F4" w:rsidRDefault="00F300FD" w:rsidP="00F300FD">
      <w:pPr>
        <w:tabs>
          <w:tab w:val="left" w:pos="4680"/>
          <w:tab w:val="left" w:pos="7560"/>
        </w:tabs>
        <w:rPr>
          <w:rFonts w:ascii="Arial" w:hAnsi="Arial" w:cs="Arial"/>
          <w:i/>
          <w:color w:val="000000"/>
          <w:sz w:val="22"/>
          <w:szCs w:val="22"/>
        </w:rPr>
      </w:pPr>
      <w:r w:rsidRPr="008D16F4">
        <w:rPr>
          <w:rStyle w:val="heading31"/>
          <w:rFonts w:ascii="Arial" w:hAnsi="Arial" w:cs="Arial"/>
          <w:b w:val="0"/>
          <w:i/>
          <w:color w:val="000000"/>
          <w:sz w:val="22"/>
          <w:szCs w:val="22"/>
        </w:rPr>
        <w:t xml:space="preserve">Breast and Prostate Cancer Data Quality and Patterns of Care </w:t>
      </w:r>
    </w:p>
    <w:p w:rsidR="00F300FD" w:rsidRPr="008D16F4" w:rsidRDefault="00F300FD" w:rsidP="00F300FD">
      <w:pPr>
        <w:tabs>
          <w:tab w:val="left" w:pos="-900"/>
          <w:tab w:val="left" w:pos="4680"/>
          <w:tab w:val="left" w:pos="7560"/>
        </w:tabs>
        <w:rPr>
          <w:rFonts w:ascii="Arial" w:hAnsi="Arial" w:cs="Arial"/>
          <w:sz w:val="22"/>
          <w:szCs w:val="22"/>
        </w:rPr>
      </w:pPr>
      <w:r w:rsidRPr="008D16F4">
        <w:rPr>
          <w:rFonts w:ascii="Arial" w:hAnsi="Arial" w:cs="Arial"/>
          <w:sz w:val="22"/>
          <w:szCs w:val="22"/>
        </w:rPr>
        <w:t>Total direct costs: $900,000</w:t>
      </w:r>
    </w:p>
    <w:p w:rsidR="00F300FD" w:rsidRPr="008D16F4" w:rsidRDefault="00F300FD" w:rsidP="00F300FD">
      <w:pPr>
        <w:tabs>
          <w:tab w:val="left" w:pos="4680"/>
          <w:tab w:val="left" w:pos="7560"/>
        </w:tabs>
        <w:rPr>
          <w:rFonts w:ascii="Arial" w:hAnsi="Arial" w:cs="Arial"/>
          <w:color w:val="000000"/>
          <w:sz w:val="22"/>
          <w:szCs w:val="22"/>
        </w:rPr>
      </w:pPr>
      <w:r w:rsidRPr="008D16F4">
        <w:rPr>
          <w:rFonts w:ascii="Arial" w:hAnsi="Arial" w:cs="Arial"/>
          <w:color w:val="000000"/>
          <w:sz w:val="22"/>
          <w:szCs w:val="22"/>
        </w:rPr>
        <w:t>This is a multicenter project that examines patterns of care among men with prostate cancer and women with breast cancer who reside and receive their treatment in the State of Georgia.</w:t>
      </w:r>
    </w:p>
    <w:p w:rsidR="00F300FD" w:rsidRPr="008D16F4" w:rsidRDefault="00F300FD" w:rsidP="00F300FD">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ind w:right="-432"/>
        <w:jc w:val="both"/>
        <w:rPr>
          <w:rFonts w:ascii="Arial" w:hAnsi="Arial" w:cs="Arial"/>
          <w:color w:val="000000"/>
          <w:sz w:val="22"/>
          <w:szCs w:val="22"/>
        </w:rPr>
      </w:pPr>
      <w:r w:rsidRPr="008D16F4">
        <w:rPr>
          <w:rFonts w:ascii="Arial" w:hAnsi="Arial" w:cs="Arial"/>
          <w:color w:val="000000"/>
          <w:sz w:val="22"/>
          <w:szCs w:val="22"/>
        </w:rPr>
        <w:t xml:space="preserve">Role: Co-investigator </w:t>
      </w:r>
    </w:p>
    <w:p w:rsidR="00F300FD" w:rsidRDefault="00F300FD" w:rsidP="00F300FD">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ind w:right="-432"/>
        <w:jc w:val="both"/>
        <w:rPr>
          <w:rFonts w:ascii="Arial" w:hAnsi="Arial" w:cs="Arial"/>
          <w:color w:val="000000"/>
          <w:sz w:val="22"/>
          <w:szCs w:val="22"/>
        </w:rPr>
      </w:pPr>
    </w:p>
    <w:p w:rsidR="00F300FD" w:rsidRPr="008D16F4" w:rsidRDefault="0076659F" w:rsidP="0072123C">
      <w:pPr>
        <w:tabs>
          <w:tab w:val="left" w:pos="2160"/>
          <w:tab w:val="left" w:pos="2880"/>
          <w:tab w:val="left" w:pos="5760"/>
        </w:tabs>
        <w:rPr>
          <w:rFonts w:ascii="Arial" w:hAnsi="Arial" w:cs="Arial"/>
          <w:sz w:val="22"/>
          <w:szCs w:val="22"/>
        </w:rPr>
      </w:pPr>
      <w:r w:rsidRPr="00875894">
        <w:rPr>
          <w:rFonts w:ascii="Arial" w:hAnsi="Arial" w:cs="Arial"/>
          <w:sz w:val="22"/>
          <w:szCs w:val="22"/>
        </w:rPr>
        <w:t>6-37249</w:t>
      </w:r>
      <w:r>
        <w:rPr>
          <w:rFonts w:ascii="Arial" w:hAnsi="Arial" w:cs="Arial"/>
          <w:sz w:val="22"/>
          <w:szCs w:val="22"/>
        </w:rPr>
        <w:tab/>
      </w:r>
      <w:r w:rsidR="00B529CD">
        <w:rPr>
          <w:rFonts w:ascii="Arial" w:hAnsi="Arial" w:cs="Arial"/>
          <w:sz w:val="22"/>
          <w:szCs w:val="22"/>
        </w:rPr>
        <w:t xml:space="preserve">Coca Cola Company </w:t>
      </w:r>
      <w:r w:rsidR="00B529CD">
        <w:rPr>
          <w:rFonts w:ascii="Arial" w:hAnsi="Arial" w:cs="Arial"/>
          <w:sz w:val="22"/>
          <w:szCs w:val="22"/>
        </w:rPr>
        <w:tab/>
      </w:r>
      <w:r w:rsidR="00B529CD">
        <w:rPr>
          <w:rFonts w:ascii="Arial" w:hAnsi="Arial" w:cs="Arial"/>
          <w:sz w:val="22"/>
          <w:szCs w:val="22"/>
        </w:rPr>
        <w:tab/>
        <w:t>11/1/2005-03/</w:t>
      </w:r>
      <w:r w:rsidR="00F300FD" w:rsidRPr="008D16F4">
        <w:rPr>
          <w:rFonts w:ascii="Arial" w:hAnsi="Arial" w:cs="Arial"/>
          <w:sz w:val="22"/>
          <w:szCs w:val="22"/>
        </w:rPr>
        <w:t>1/2006</w:t>
      </w:r>
    </w:p>
    <w:p w:rsidR="00F300FD" w:rsidRPr="008D16F4" w:rsidRDefault="00F300FD" w:rsidP="00F300FD">
      <w:pPr>
        <w:tabs>
          <w:tab w:val="left" w:pos="2160"/>
          <w:tab w:val="left" w:pos="2880"/>
          <w:tab w:val="left" w:pos="5940"/>
        </w:tabs>
        <w:rPr>
          <w:rFonts w:ascii="Arial" w:hAnsi="Arial" w:cs="Arial"/>
          <w:i/>
          <w:sz w:val="22"/>
          <w:szCs w:val="22"/>
        </w:rPr>
      </w:pPr>
      <w:r w:rsidRPr="008D16F4">
        <w:rPr>
          <w:rFonts w:ascii="Arial" w:hAnsi="Arial" w:cs="Arial"/>
          <w:i/>
          <w:sz w:val="22"/>
          <w:szCs w:val="22"/>
        </w:rPr>
        <w:t>Study of the Association between Aspartame Consumption and Cancer in Humans: Feasibility Assessment</w:t>
      </w:r>
    </w:p>
    <w:p w:rsidR="00F300FD" w:rsidRPr="008D16F4" w:rsidRDefault="00F300FD" w:rsidP="00F300FD">
      <w:pPr>
        <w:tabs>
          <w:tab w:val="left" w:pos="-900"/>
          <w:tab w:val="left" w:pos="4680"/>
          <w:tab w:val="left" w:pos="7560"/>
        </w:tabs>
        <w:rPr>
          <w:rFonts w:ascii="Arial" w:hAnsi="Arial" w:cs="Arial"/>
          <w:sz w:val="22"/>
          <w:szCs w:val="22"/>
        </w:rPr>
      </w:pPr>
      <w:r w:rsidRPr="008D16F4">
        <w:rPr>
          <w:rFonts w:ascii="Arial" w:hAnsi="Arial" w:cs="Arial"/>
          <w:sz w:val="22"/>
          <w:szCs w:val="22"/>
        </w:rPr>
        <w:t>Total direct costs: $48,000</w:t>
      </w:r>
    </w:p>
    <w:p w:rsidR="00F300FD" w:rsidRPr="008D16F4" w:rsidRDefault="00F300FD" w:rsidP="00F300FD">
      <w:pPr>
        <w:adjustRightInd w:val="0"/>
        <w:rPr>
          <w:rFonts w:ascii="Arial" w:hAnsi="Arial" w:cs="Arial"/>
          <w:color w:val="000000"/>
          <w:sz w:val="22"/>
          <w:szCs w:val="22"/>
        </w:rPr>
      </w:pPr>
      <w:r w:rsidRPr="008D16F4">
        <w:rPr>
          <w:rFonts w:ascii="Arial" w:hAnsi="Arial" w:cs="Arial"/>
          <w:sz w:val="22"/>
          <w:szCs w:val="22"/>
        </w:rPr>
        <w:t xml:space="preserve">This study examined data availability and feasibility of an epidemiologic study of aspartame consumption and cancer in human beings by using data from </w:t>
      </w:r>
      <w:r w:rsidRPr="008D16F4">
        <w:rPr>
          <w:rFonts w:ascii="Arial" w:hAnsi="Arial" w:cs="Arial"/>
          <w:color w:val="000000"/>
          <w:sz w:val="22"/>
          <w:szCs w:val="22"/>
        </w:rPr>
        <w:t>one or more existing prospective cohort studies.</w:t>
      </w:r>
    </w:p>
    <w:p w:rsidR="00F300FD" w:rsidRPr="008D16F4" w:rsidRDefault="00F300FD" w:rsidP="00F300FD">
      <w:pPr>
        <w:tabs>
          <w:tab w:val="left" w:pos="-90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ind w:right="-432"/>
        <w:jc w:val="both"/>
        <w:rPr>
          <w:rFonts w:ascii="Arial" w:hAnsi="Arial" w:cs="Arial"/>
          <w:sz w:val="22"/>
          <w:szCs w:val="22"/>
        </w:rPr>
      </w:pPr>
      <w:r w:rsidRPr="008D16F4">
        <w:rPr>
          <w:rFonts w:ascii="Arial" w:hAnsi="Arial" w:cs="Arial"/>
          <w:sz w:val="22"/>
          <w:szCs w:val="22"/>
        </w:rPr>
        <w:t xml:space="preserve">Role: Principal investigator </w:t>
      </w:r>
    </w:p>
    <w:p w:rsidR="00F300FD" w:rsidRPr="008D16F4" w:rsidRDefault="00F300FD" w:rsidP="00F300FD">
      <w:pPr>
        <w:pStyle w:val="DataField11pt"/>
        <w:spacing w:line="240" w:lineRule="auto"/>
        <w:rPr>
          <w:szCs w:val="22"/>
        </w:rPr>
      </w:pPr>
    </w:p>
    <w:p w:rsidR="00F300FD" w:rsidRPr="008D16F4" w:rsidRDefault="00B529CD" w:rsidP="0072123C">
      <w:pPr>
        <w:tabs>
          <w:tab w:val="left" w:pos="3960"/>
          <w:tab w:val="left" w:pos="5760"/>
          <w:tab w:val="left" w:pos="9000"/>
        </w:tabs>
        <w:rPr>
          <w:rFonts w:ascii="Arial" w:hAnsi="Arial" w:cs="Arial"/>
          <w:sz w:val="22"/>
          <w:szCs w:val="22"/>
        </w:rPr>
      </w:pPr>
      <w:r>
        <w:rPr>
          <w:rFonts w:ascii="Arial" w:hAnsi="Arial" w:cs="Arial"/>
          <w:sz w:val="22"/>
          <w:szCs w:val="22"/>
        </w:rPr>
        <w:t>Woodruff Health Sciences Fund</w:t>
      </w:r>
      <w:r>
        <w:rPr>
          <w:rFonts w:ascii="Arial" w:hAnsi="Arial" w:cs="Arial"/>
          <w:sz w:val="22"/>
          <w:szCs w:val="22"/>
        </w:rPr>
        <w:tab/>
      </w:r>
      <w:r>
        <w:rPr>
          <w:rFonts w:ascii="Arial" w:hAnsi="Arial" w:cs="Arial"/>
          <w:sz w:val="22"/>
          <w:szCs w:val="22"/>
        </w:rPr>
        <w:tab/>
        <w:t>9/30/2006-10/</w:t>
      </w:r>
      <w:r w:rsidR="00F300FD" w:rsidRPr="008D16F4">
        <w:rPr>
          <w:rFonts w:ascii="Arial" w:hAnsi="Arial" w:cs="Arial"/>
          <w:sz w:val="22"/>
          <w:szCs w:val="22"/>
        </w:rPr>
        <w:t>1/2008</w:t>
      </w:r>
    </w:p>
    <w:p w:rsidR="00F300FD" w:rsidRPr="008D16F4" w:rsidRDefault="00F300FD" w:rsidP="00F300FD">
      <w:pPr>
        <w:tabs>
          <w:tab w:val="left" w:pos="-900"/>
          <w:tab w:val="left" w:pos="4680"/>
          <w:tab w:val="left" w:pos="7560"/>
        </w:tabs>
        <w:rPr>
          <w:rFonts w:ascii="Arial" w:hAnsi="Arial" w:cs="Arial"/>
          <w:sz w:val="22"/>
          <w:szCs w:val="22"/>
        </w:rPr>
      </w:pPr>
      <w:r w:rsidRPr="008D16F4">
        <w:rPr>
          <w:rFonts w:ascii="Arial" w:hAnsi="Arial" w:cs="Arial"/>
          <w:sz w:val="22"/>
          <w:szCs w:val="22"/>
        </w:rPr>
        <w:t>Total direct costs: $128,000</w:t>
      </w:r>
    </w:p>
    <w:p w:rsidR="00F300FD" w:rsidRPr="008D16F4" w:rsidRDefault="00F300FD" w:rsidP="00F300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22"/>
          <w:szCs w:val="22"/>
        </w:rPr>
      </w:pPr>
      <w:r w:rsidRPr="008D16F4">
        <w:rPr>
          <w:rFonts w:ascii="Arial" w:hAnsi="Arial" w:cs="Arial"/>
          <w:i/>
          <w:sz w:val="22"/>
          <w:szCs w:val="22"/>
        </w:rPr>
        <w:t>Regulators and markers of oxidative stress in predicting and preventing prostate and colorectal neoplasms</w:t>
      </w:r>
    </w:p>
    <w:p w:rsidR="00F300FD" w:rsidRPr="008D16F4" w:rsidRDefault="00F300FD" w:rsidP="00F300FD">
      <w:pPr>
        <w:tabs>
          <w:tab w:val="left" w:pos="4680"/>
          <w:tab w:val="left" w:pos="7560"/>
        </w:tabs>
        <w:rPr>
          <w:rFonts w:ascii="Arial" w:hAnsi="Arial" w:cs="Arial"/>
          <w:sz w:val="22"/>
          <w:szCs w:val="22"/>
        </w:rPr>
      </w:pPr>
      <w:r w:rsidRPr="008D16F4">
        <w:rPr>
          <w:rFonts w:ascii="Arial" w:hAnsi="Arial" w:cs="Arial"/>
          <w:sz w:val="22"/>
          <w:szCs w:val="22"/>
        </w:rPr>
        <w:t>This is a one-year project aimed at investigating new approaches for cancer risk prediction and prevention that uses existing samples from two previously conducted case-control studies.  It takes into consideration inherent individual susceptibility and interactions among different factors that contribute to carcinogenesis via inflammation and oxidative stress pathways.</w:t>
      </w:r>
    </w:p>
    <w:p w:rsidR="00F300FD" w:rsidRPr="008D16F4" w:rsidRDefault="00F300FD" w:rsidP="00F300FD">
      <w:pPr>
        <w:tabs>
          <w:tab w:val="left" w:pos="-90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ind w:right="-432"/>
        <w:jc w:val="both"/>
        <w:rPr>
          <w:rFonts w:ascii="Arial" w:hAnsi="Arial" w:cs="Arial"/>
          <w:sz w:val="22"/>
          <w:szCs w:val="22"/>
        </w:rPr>
      </w:pPr>
      <w:r w:rsidRPr="008D16F4">
        <w:rPr>
          <w:rFonts w:ascii="Arial" w:hAnsi="Arial" w:cs="Arial"/>
          <w:sz w:val="22"/>
          <w:szCs w:val="22"/>
        </w:rPr>
        <w:t xml:space="preserve">Role: Principal investigator </w:t>
      </w:r>
    </w:p>
    <w:p w:rsidR="0025160A" w:rsidRDefault="0025160A" w:rsidP="0025160A">
      <w:pPr>
        <w:tabs>
          <w:tab w:val="left" w:pos="3600"/>
          <w:tab w:val="left" w:pos="5940"/>
        </w:tabs>
        <w:rPr>
          <w:rFonts w:ascii="Arial" w:hAnsi="Arial" w:cs="Arial"/>
          <w:sz w:val="22"/>
          <w:szCs w:val="22"/>
        </w:rPr>
      </w:pPr>
    </w:p>
    <w:p w:rsidR="0025160A" w:rsidRPr="008D16F4" w:rsidRDefault="0076659F" w:rsidP="0076659F">
      <w:pPr>
        <w:tabs>
          <w:tab w:val="left" w:pos="2520"/>
          <w:tab w:val="left" w:pos="5760"/>
        </w:tabs>
        <w:rPr>
          <w:rFonts w:ascii="Arial" w:hAnsi="Arial" w:cs="Arial"/>
          <w:sz w:val="22"/>
          <w:szCs w:val="22"/>
        </w:rPr>
      </w:pPr>
      <w:proofErr w:type="spellStart"/>
      <w:r w:rsidRPr="00875894">
        <w:rPr>
          <w:rFonts w:ascii="Arial" w:hAnsi="Arial" w:cs="Arial"/>
          <w:sz w:val="22"/>
          <w:szCs w:val="22"/>
        </w:rPr>
        <w:t>N01</w:t>
      </w:r>
      <w:proofErr w:type="spellEnd"/>
      <w:r w:rsidRPr="00875894">
        <w:rPr>
          <w:rFonts w:ascii="Arial" w:hAnsi="Arial" w:cs="Arial"/>
          <w:sz w:val="22"/>
          <w:szCs w:val="22"/>
        </w:rPr>
        <w:t>-PC-</w:t>
      </w:r>
      <w:r>
        <w:rPr>
          <w:rFonts w:ascii="Arial" w:hAnsi="Arial" w:cs="Arial"/>
          <w:sz w:val="22"/>
          <w:szCs w:val="22"/>
        </w:rPr>
        <w:t xml:space="preserve"> 32187</w:t>
      </w:r>
      <w:r>
        <w:rPr>
          <w:rFonts w:ascii="Arial" w:hAnsi="Arial" w:cs="Arial"/>
          <w:sz w:val="22"/>
          <w:szCs w:val="22"/>
        </w:rPr>
        <w:tab/>
      </w:r>
      <w:r w:rsidR="00B529CD">
        <w:rPr>
          <w:rFonts w:ascii="Arial" w:hAnsi="Arial" w:cs="Arial"/>
          <w:sz w:val="22"/>
          <w:szCs w:val="22"/>
        </w:rPr>
        <w:t>National Cancer Institute</w:t>
      </w:r>
      <w:r w:rsidR="00B529CD">
        <w:rPr>
          <w:rFonts w:ascii="Arial" w:hAnsi="Arial" w:cs="Arial"/>
          <w:sz w:val="22"/>
          <w:szCs w:val="22"/>
        </w:rPr>
        <w:tab/>
      </w:r>
      <w:r w:rsidR="00B529CD">
        <w:rPr>
          <w:rFonts w:ascii="Arial" w:hAnsi="Arial" w:cs="Arial"/>
          <w:sz w:val="22"/>
          <w:szCs w:val="22"/>
        </w:rPr>
        <w:tab/>
      </w:r>
      <w:r w:rsidR="0025160A" w:rsidRPr="008D16F4">
        <w:rPr>
          <w:rFonts w:ascii="Arial" w:hAnsi="Arial" w:cs="Arial"/>
          <w:sz w:val="22"/>
          <w:szCs w:val="22"/>
        </w:rPr>
        <w:t>9/30/2006-12/31/2008</w:t>
      </w:r>
    </w:p>
    <w:p w:rsidR="0025160A" w:rsidRPr="008D16F4" w:rsidRDefault="0025160A" w:rsidP="0025160A">
      <w:pPr>
        <w:tabs>
          <w:tab w:val="left" w:pos="4680"/>
          <w:tab w:val="left" w:pos="7560"/>
        </w:tabs>
        <w:rPr>
          <w:rFonts w:ascii="Arial" w:hAnsi="Arial" w:cs="Arial"/>
          <w:i/>
          <w:sz w:val="22"/>
          <w:szCs w:val="22"/>
        </w:rPr>
      </w:pPr>
      <w:r w:rsidRPr="008D16F4">
        <w:rPr>
          <w:rFonts w:ascii="Arial" w:hAnsi="Arial" w:cs="Arial"/>
          <w:i/>
          <w:sz w:val="22"/>
          <w:szCs w:val="22"/>
        </w:rPr>
        <w:t>Accuracy of biopsy-derived Gleason scores</w:t>
      </w:r>
    </w:p>
    <w:p w:rsidR="0025160A" w:rsidRPr="008D16F4" w:rsidRDefault="0025160A" w:rsidP="0025160A">
      <w:pPr>
        <w:tabs>
          <w:tab w:val="left" w:pos="-900"/>
          <w:tab w:val="left" w:pos="4680"/>
          <w:tab w:val="left" w:pos="7560"/>
        </w:tabs>
        <w:rPr>
          <w:rFonts w:ascii="Arial" w:hAnsi="Arial" w:cs="Arial"/>
          <w:sz w:val="22"/>
          <w:szCs w:val="22"/>
        </w:rPr>
      </w:pPr>
      <w:r w:rsidRPr="008D16F4">
        <w:rPr>
          <w:rFonts w:ascii="Arial" w:hAnsi="Arial" w:cs="Arial"/>
          <w:sz w:val="22"/>
          <w:szCs w:val="22"/>
        </w:rPr>
        <w:t>Total direct costs: $70,000</w:t>
      </w:r>
    </w:p>
    <w:p w:rsidR="0025160A" w:rsidRPr="008D16F4" w:rsidRDefault="0025160A" w:rsidP="0025160A">
      <w:pPr>
        <w:tabs>
          <w:tab w:val="left" w:pos="4680"/>
          <w:tab w:val="left" w:pos="7560"/>
        </w:tabs>
        <w:rPr>
          <w:rFonts w:ascii="Arial" w:hAnsi="Arial" w:cs="Arial"/>
          <w:sz w:val="22"/>
          <w:szCs w:val="22"/>
        </w:rPr>
      </w:pPr>
      <w:r w:rsidRPr="008D16F4">
        <w:rPr>
          <w:rFonts w:ascii="Arial" w:hAnsi="Arial" w:cs="Arial"/>
          <w:sz w:val="22"/>
          <w:szCs w:val="22"/>
        </w:rPr>
        <w:t>This is a SEER rapid response surveillance study aimed at comparing Gleason scores assigned at diagnosis against those assigned by expert urologic pathologists specializing in this area.</w:t>
      </w:r>
    </w:p>
    <w:p w:rsidR="0025160A" w:rsidRPr="008D16F4" w:rsidRDefault="0025160A" w:rsidP="0025160A">
      <w:pPr>
        <w:tabs>
          <w:tab w:val="left" w:pos="-90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ind w:right="-432"/>
        <w:jc w:val="both"/>
        <w:rPr>
          <w:rFonts w:ascii="Arial" w:hAnsi="Arial" w:cs="Arial"/>
          <w:sz w:val="22"/>
          <w:szCs w:val="22"/>
        </w:rPr>
      </w:pPr>
      <w:r w:rsidRPr="008D16F4">
        <w:rPr>
          <w:rFonts w:ascii="Arial" w:hAnsi="Arial" w:cs="Arial"/>
          <w:sz w:val="22"/>
          <w:szCs w:val="22"/>
        </w:rPr>
        <w:t xml:space="preserve">Role: Principal investigator </w:t>
      </w:r>
    </w:p>
    <w:p w:rsidR="00546052" w:rsidRDefault="00546052" w:rsidP="00546052">
      <w:pPr>
        <w:tabs>
          <w:tab w:val="left" w:pos="-900"/>
          <w:tab w:val="left" w:pos="2520"/>
          <w:tab w:val="left" w:pos="3600"/>
          <w:tab w:val="left" w:pos="5760"/>
          <w:tab w:val="left" w:pos="7200"/>
          <w:tab w:val="left" w:pos="8100"/>
        </w:tabs>
        <w:rPr>
          <w:rFonts w:ascii="Arial" w:hAnsi="Arial" w:cs="Arial"/>
          <w:sz w:val="22"/>
          <w:szCs w:val="22"/>
        </w:rPr>
      </w:pPr>
    </w:p>
    <w:p w:rsidR="00546052" w:rsidRPr="008D16F4" w:rsidRDefault="0076659F" w:rsidP="0076659F">
      <w:pPr>
        <w:tabs>
          <w:tab w:val="left" w:pos="-900"/>
          <w:tab w:val="left" w:pos="2520"/>
          <w:tab w:val="left" w:pos="3600"/>
          <w:tab w:val="left" w:pos="6480"/>
          <w:tab w:val="left" w:pos="8100"/>
        </w:tabs>
        <w:rPr>
          <w:rFonts w:ascii="Arial" w:hAnsi="Arial" w:cs="Arial"/>
          <w:sz w:val="22"/>
          <w:szCs w:val="22"/>
        </w:rPr>
      </w:pPr>
      <w:r w:rsidRPr="00F17388">
        <w:rPr>
          <w:rFonts w:ascii="Arial" w:hAnsi="Arial" w:cs="Arial"/>
          <w:noProof/>
          <w:sz w:val="22"/>
          <w:szCs w:val="22"/>
        </w:rPr>
        <w:t>RSG-05-038-01-CCE</w:t>
      </w:r>
      <w:r w:rsidRPr="008D16F4">
        <w:rPr>
          <w:rFonts w:ascii="Arial" w:hAnsi="Arial" w:cs="Arial"/>
          <w:sz w:val="22"/>
          <w:szCs w:val="22"/>
        </w:rPr>
        <w:t xml:space="preserve"> </w:t>
      </w:r>
      <w:r>
        <w:rPr>
          <w:rFonts w:ascii="Arial" w:hAnsi="Arial" w:cs="Arial"/>
          <w:sz w:val="22"/>
          <w:szCs w:val="22"/>
        </w:rPr>
        <w:tab/>
      </w:r>
      <w:r w:rsidR="00546052" w:rsidRPr="008D16F4">
        <w:rPr>
          <w:rFonts w:ascii="Arial" w:hAnsi="Arial" w:cs="Arial"/>
          <w:sz w:val="22"/>
          <w:szCs w:val="22"/>
        </w:rPr>
        <w:t>American Cancer Society</w:t>
      </w:r>
      <w:r>
        <w:rPr>
          <w:rFonts w:ascii="Arial" w:hAnsi="Arial" w:cs="Arial"/>
          <w:noProof/>
          <w:sz w:val="22"/>
          <w:szCs w:val="22"/>
        </w:rPr>
        <w:tab/>
      </w:r>
      <w:r w:rsidR="00546052" w:rsidRPr="008D16F4">
        <w:rPr>
          <w:rFonts w:ascii="Arial" w:hAnsi="Arial" w:cs="Arial"/>
          <w:sz w:val="22"/>
          <w:szCs w:val="22"/>
        </w:rPr>
        <w:t>4/</w:t>
      </w:r>
      <w:r w:rsidR="00B529CD">
        <w:rPr>
          <w:rFonts w:ascii="Arial" w:hAnsi="Arial" w:cs="Arial"/>
          <w:sz w:val="22"/>
          <w:szCs w:val="22"/>
        </w:rPr>
        <w:t>1/2005-</w:t>
      </w:r>
      <w:r w:rsidR="00546052" w:rsidRPr="008D16F4">
        <w:rPr>
          <w:rFonts w:ascii="Arial" w:hAnsi="Arial" w:cs="Arial"/>
          <w:sz w:val="22"/>
          <w:szCs w:val="22"/>
        </w:rPr>
        <w:t>3/31/2009</w:t>
      </w:r>
    </w:p>
    <w:p w:rsidR="00546052" w:rsidRPr="008D16F4" w:rsidRDefault="00546052" w:rsidP="00546052">
      <w:pPr>
        <w:tabs>
          <w:tab w:val="left" w:pos="-900"/>
          <w:tab w:val="left" w:pos="4680"/>
          <w:tab w:val="left" w:pos="7560"/>
        </w:tabs>
        <w:rPr>
          <w:rFonts w:ascii="Arial" w:hAnsi="Arial" w:cs="Arial"/>
          <w:i/>
          <w:sz w:val="22"/>
          <w:szCs w:val="22"/>
        </w:rPr>
      </w:pPr>
      <w:r w:rsidRPr="008D16F4">
        <w:rPr>
          <w:rFonts w:ascii="Arial" w:hAnsi="Arial" w:cs="Arial"/>
          <w:i/>
          <w:sz w:val="22"/>
          <w:szCs w:val="22"/>
        </w:rPr>
        <w:t xml:space="preserve">Measurements of Disease Progression in Patients with </w:t>
      </w:r>
      <w:proofErr w:type="spellStart"/>
      <w:r w:rsidRPr="008D16F4">
        <w:rPr>
          <w:rFonts w:ascii="Arial" w:hAnsi="Arial" w:cs="Arial"/>
          <w:i/>
          <w:sz w:val="22"/>
          <w:szCs w:val="22"/>
        </w:rPr>
        <w:t>8p</w:t>
      </w:r>
      <w:proofErr w:type="spellEnd"/>
      <w:r w:rsidRPr="008D16F4">
        <w:rPr>
          <w:rFonts w:ascii="Arial" w:hAnsi="Arial" w:cs="Arial"/>
          <w:i/>
          <w:sz w:val="22"/>
          <w:szCs w:val="22"/>
        </w:rPr>
        <w:t xml:space="preserve"> Allelic Imbalance Prostate Tumors</w:t>
      </w:r>
    </w:p>
    <w:p w:rsidR="00546052" w:rsidRPr="008D16F4" w:rsidRDefault="00546052" w:rsidP="00546052">
      <w:pPr>
        <w:tabs>
          <w:tab w:val="left" w:pos="-900"/>
          <w:tab w:val="left" w:pos="4680"/>
          <w:tab w:val="left" w:pos="7560"/>
        </w:tabs>
        <w:rPr>
          <w:rFonts w:ascii="Arial" w:hAnsi="Arial" w:cs="Arial"/>
          <w:sz w:val="22"/>
          <w:szCs w:val="22"/>
        </w:rPr>
      </w:pPr>
      <w:r w:rsidRPr="008D16F4">
        <w:rPr>
          <w:rFonts w:ascii="Arial" w:hAnsi="Arial" w:cs="Arial"/>
          <w:sz w:val="22"/>
          <w:szCs w:val="22"/>
        </w:rPr>
        <w:lastRenderedPageBreak/>
        <w:t>Total direct costs: $600,000</w:t>
      </w:r>
    </w:p>
    <w:p w:rsidR="00546052" w:rsidRPr="008D16F4" w:rsidRDefault="00546052" w:rsidP="00546052">
      <w:pPr>
        <w:tabs>
          <w:tab w:val="left" w:pos="-900"/>
          <w:tab w:val="left" w:pos="4680"/>
          <w:tab w:val="left" w:pos="7560"/>
        </w:tabs>
        <w:rPr>
          <w:rFonts w:ascii="Arial" w:hAnsi="Arial" w:cs="Arial"/>
          <w:sz w:val="22"/>
          <w:szCs w:val="22"/>
        </w:rPr>
      </w:pPr>
      <w:r w:rsidRPr="008D16F4">
        <w:rPr>
          <w:rFonts w:ascii="Arial" w:hAnsi="Arial" w:cs="Arial"/>
          <w:sz w:val="22"/>
          <w:szCs w:val="22"/>
        </w:rPr>
        <w:t xml:space="preserve">This project examines the role of chromosome </w:t>
      </w:r>
      <w:proofErr w:type="spellStart"/>
      <w:r w:rsidRPr="008D16F4">
        <w:rPr>
          <w:rFonts w:ascii="Arial" w:hAnsi="Arial" w:cs="Arial"/>
          <w:sz w:val="22"/>
          <w:szCs w:val="22"/>
        </w:rPr>
        <w:t>8p</w:t>
      </w:r>
      <w:proofErr w:type="spellEnd"/>
      <w:r w:rsidRPr="008D16F4">
        <w:rPr>
          <w:rFonts w:ascii="Arial" w:hAnsi="Arial" w:cs="Arial"/>
          <w:sz w:val="22"/>
          <w:szCs w:val="22"/>
        </w:rPr>
        <w:t xml:space="preserve"> deletion in modifying the value of positive surgical margin and Gleason score as predictors of postoperative prostate cancer recurrence.</w:t>
      </w:r>
    </w:p>
    <w:p w:rsidR="00546052" w:rsidRDefault="00546052" w:rsidP="00546052">
      <w:pPr>
        <w:tabs>
          <w:tab w:val="left" w:pos="-90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ind w:right="-432"/>
        <w:jc w:val="both"/>
        <w:rPr>
          <w:rFonts w:ascii="Arial" w:hAnsi="Arial" w:cs="Arial"/>
          <w:sz w:val="22"/>
          <w:szCs w:val="22"/>
        </w:rPr>
      </w:pPr>
      <w:r w:rsidRPr="008D16F4">
        <w:rPr>
          <w:rFonts w:ascii="Arial" w:hAnsi="Arial" w:cs="Arial"/>
          <w:sz w:val="22"/>
          <w:szCs w:val="22"/>
        </w:rPr>
        <w:t>Role:  Co-investigator</w:t>
      </w:r>
    </w:p>
    <w:p w:rsidR="00A45ECC" w:rsidRDefault="00A45ECC" w:rsidP="00546052">
      <w:pPr>
        <w:tabs>
          <w:tab w:val="left" w:pos="-90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ind w:right="-432"/>
        <w:jc w:val="both"/>
        <w:rPr>
          <w:rFonts w:ascii="Arial" w:hAnsi="Arial" w:cs="Arial"/>
          <w:sz w:val="22"/>
          <w:szCs w:val="22"/>
        </w:rPr>
      </w:pPr>
    </w:p>
    <w:p w:rsidR="00C71BA5" w:rsidRDefault="00C71BA5">
      <w:pPr>
        <w:rPr>
          <w:rFonts w:ascii="Arial" w:hAnsi="Arial" w:cs="Arial"/>
          <w:sz w:val="22"/>
          <w:szCs w:val="22"/>
        </w:rPr>
      </w:pPr>
    </w:p>
    <w:p w:rsidR="00FA1B3E" w:rsidRPr="005204C3" w:rsidRDefault="001B41EE" w:rsidP="000C2D0A">
      <w:pPr>
        <w:tabs>
          <w:tab w:val="left" w:pos="-90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ind w:right="-432"/>
        <w:jc w:val="both"/>
        <w:rPr>
          <w:rFonts w:ascii="Arial" w:hAnsi="Arial" w:cs="Arial"/>
          <w:b/>
          <w:sz w:val="22"/>
          <w:szCs w:val="22"/>
        </w:rPr>
      </w:pPr>
      <w:r>
        <w:rPr>
          <w:rFonts w:ascii="Arial" w:hAnsi="Arial" w:cs="Arial"/>
          <w:b/>
          <w:sz w:val="22"/>
          <w:szCs w:val="22"/>
        </w:rPr>
        <w:t>PEER-REVIEWED PUBLICATIONS</w:t>
      </w:r>
      <w:r w:rsidR="001F41BC">
        <w:rPr>
          <w:rFonts w:ascii="Arial" w:hAnsi="Arial" w:cs="Arial"/>
          <w:b/>
          <w:sz w:val="22"/>
          <w:szCs w:val="22"/>
        </w:rPr>
        <w:t xml:space="preserve"> (</w:t>
      </w:r>
      <w:r w:rsidR="00926EF9">
        <w:rPr>
          <w:rFonts w:ascii="Arial" w:hAnsi="Arial" w:cs="Arial"/>
          <w:b/>
          <w:sz w:val="22"/>
          <w:szCs w:val="22"/>
        </w:rPr>
        <w:t>2</w:t>
      </w:r>
      <w:r w:rsidR="0045423E">
        <w:rPr>
          <w:rFonts w:ascii="Arial" w:hAnsi="Arial" w:cs="Arial"/>
          <w:b/>
          <w:sz w:val="22"/>
          <w:szCs w:val="22"/>
        </w:rPr>
        <w:t>2</w:t>
      </w:r>
      <w:r w:rsidR="007E22F8">
        <w:rPr>
          <w:rFonts w:ascii="Arial" w:hAnsi="Arial" w:cs="Arial"/>
          <w:b/>
          <w:sz w:val="22"/>
          <w:szCs w:val="22"/>
        </w:rPr>
        <w:t>5</w:t>
      </w:r>
      <w:r w:rsidR="002E5038">
        <w:rPr>
          <w:rFonts w:ascii="Arial" w:hAnsi="Arial" w:cs="Arial"/>
          <w:b/>
          <w:sz w:val="22"/>
          <w:szCs w:val="22"/>
        </w:rPr>
        <w:t xml:space="preserve"> total)</w:t>
      </w:r>
    </w:p>
    <w:p w:rsidR="00581FA0" w:rsidRPr="0022173F" w:rsidRDefault="003D332D" w:rsidP="0055277E">
      <w:pPr>
        <w:rPr>
          <w:rFonts w:ascii="Arial" w:hAnsi="Arial" w:cs="Arial"/>
          <w:sz w:val="22"/>
          <w:szCs w:val="22"/>
        </w:rPr>
      </w:pPr>
      <w:r w:rsidRPr="0022173F">
        <w:rPr>
          <w:rFonts w:ascii="Arial" w:hAnsi="Arial" w:cs="Arial"/>
          <w:sz w:val="22"/>
          <w:szCs w:val="22"/>
        </w:rPr>
        <w:t>(*Asterisk indicates student projects)</w:t>
      </w:r>
    </w:p>
    <w:p w:rsidR="001511E4" w:rsidRDefault="001511E4" w:rsidP="00BA1EF8">
      <w:pPr>
        <w:pStyle w:val="PlainText"/>
        <w:rPr>
          <w:rFonts w:ascii="Arial" w:hAnsi="Arial" w:cs="Arial"/>
          <w:sz w:val="22"/>
          <w:szCs w:val="22"/>
        </w:rPr>
      </w:pPr>
    </w:p>
    <w:p w:rsidR="00EE6DBA" w:rsidRPr="00E0670B" w:rsidRDefault="00EE6DBA" w:rsidP="00DC64A3">
      <w:pPr>
        <w:tabs>
          <w:tab w:val="left" w:pos="360"/>
        </w:tabs>
        <w:rPr>
          <w:rFonts w:ascii="Arial" w:hAnsi="Arial" w:cs="Arial"/>
          <w:sz w:val="22"/>
          <w:szCs w:val="22"/>
        </w:rPr>
      </w:pPr>
      <w:r w:rsidRPr="00E0670B">
        <w:rPr>
          <w:rFonts w:ascii="Arial" w:hAnsi="Arial" w:cs="Arial"/>
          <w:b/>
          <w:sz w:val="22"/>
          <w:szCs w:val="22"/>
        </w:rPr>
        <w:t>Goodman, M</w:t>
      </w:r>
      <w:r w:rsidR="002837DB" w:rsidRPr="00E0670B">
        <w:rPr>
          <w:rFonts w:ascii="Arial" w:hAnsi="Arial" w:cs="Arial"/>
          <w:sz w:val="22"/>
          <w:szCs w:val="22"/>
        </w:rPr>
        <w:t xml:space="preserve">., </w:t>
      </w:r>
      <w:proofErr w:type="spellStart"/>
      <w:r w:rsidRPr="00E0670B">
        <w:rPr>
          <w:rFonts w:ascii="Arial" w:hAnsi="Arial" w:cs="Arial"/>
          <w:sz w:val="22"/>
          <w:szCs w:val="22"/>
        </w:rPr>
        <w:t>Lamm</w:t>
      </w:r>
      <w:proofErr w:type="spellEnd"/>
      <w:r w:rsidR="002837DB" w:rsidRPr="00E0670B">
        <w:rPr>
          <w:rFonts w:ascii="Arial" w:hAnsi="Arial" w:cs="Arial"/>
          <w:sz w:val="22"/>
          <w:szCs w:val="22"/>
        </w:rPr>
        <w:t xml:space="preserve"> S</w:t>
      </w:r>
      <w:r w:rsidRPr="00E0670B">
        <w:rPr>
          <w:rFonts w:ascii="Arial" w:hAnsi="Arial" w:cs="Arial"/>
          <w:sz w:val="22"/>
          <w:szCs w:val="22"/>
        </w:rPr>
        <w:t>, Engel</w:t>
      </w:r>
      <w:r w:rsidR="002837DB" w:rsidRPr="00E0670B">
        <w:rPr>
          <w:rFonts w:ascii="Arial" w:hAnsi="Arial" w:cs="Arial"/>
          <w:sz w:val="22"/>
          <w:szCs w:val="22"/>
        </w:rPr>
        <w:t xml:space="preserve"> A</w:t>
      </w:r>
      <w:r w:rsidRPr="00E0670B">
        <w:rPr>
          <w:rFonts w:ascii="Arial" w:hAnsi="Arial" w:cs="Arial"/>
          <w:sz w:val="22"/>
          <w:szCs w:val="22"/>
        </w:rPr>
        <w:t>, Shepherd</w:t>
      </w:r>
      <w:r w:rsidR="002837DB" w:rsidRPr="00E0670B">
        <w:rPr>
          <w:rFonts w:ascii="Arial" w:hAnsi="Arial" w:cs="Arial"/>
          <w:sz w:val="22"/>
          <w:szCs w:val="22"/>
        </w:rPr>
        <w:t xml:space="preserve"> C</w:t>
      </w:r>
      <w:r w:rsidRPr="00E0670B">
        <w:rPr>
          <w:rFonts w:ascii="Arial" w:hAnsi="Arial" w:cs="Arial"/>
          <w:sz w:val="22"/>
          <w:szCs w:val="22"/>
        </w:rPr>
        <w:t>, Houser</w:t>
      </w:r>
      <w:r w:rsidR="002837DB" w:rsidRPr="00E0670B">
        <w:rPr>
          <w:rFonts w:ascii="Arial" w:hAnsi="Arial" w:cs="Arial"/>
          <w:sz w:val="22"/>
          <w:szCs w:val="22"/>
        </w:rPr>
        <w:t xml:space="preserve"> O</w:t>
      </w:r>
      <w:r w:rsidRPr="00E0670B">
        <w:rPr>
          <w:rFonts w:ascii="Arial" w:hAnsi="Arial" w:cs="Arial"/>
          <w:sz w:val="22"/>
          <w:szCs w:val="22"/>
        </w:rPr>
        <w:t>, Gomez</w:t>
      </w:r>
      <w:r w:rsidR="002837DB" w:rsidRPr="00E0670B">
        <w:rPr>
          <w:rFonts w:ascii="Arial" w:hAnsi="Arial" w:cs="Arial"/>
          <w:sz w:val="22"/>
          <w:szCs w:val="22"/>
        </w:rPr>
        <w:t xml:space="preserve"> M</w:t>
      </w:r>
      <w:r w:rsidRPr="00E0670B">
        <w:rPr>
          <w:rFonts w:ascii="Arial" w:hAnsi="Arial" w:cs="Arial"/>
          <w:sz w:val="22"/>
          <w:szCs w:val="22"/>
        </w:rPr>
        <w:t xml:space="preserve">.  Cortical tuber count: a biomarker indicating neurologic severity of tuberous sclerosis complex.  Journal </w:t>
      </w:r>
      <w:r w:rsidRPr="00E0670B">
        <w:rPr>
          <w:rFonts w:ascii="Arial" w:hAnsi="Arial" w:cs="Arial"/>
          <w:i/>
          <w:sz w:val="22"/>
          <w:szCs w:val="22"/>
        </w:rPr>
        <w:t>of Child Neurology</w:t>
      </w:r>
      <w:r w:rsidR="002837DB" w:rsidRPr="00E0670B">
        <w:rPr>
          <w:rFonts w:ascii="Arial" w:hAnsi="Arial" w:cs="Arial"/>
          <w:i/>
          <w:sz w:val="22"/>
          <w:szCs w:val="22"/>
        </w:rPr>
        <w:t>,</w:t>
      </w:r>
      <w:r w:rsidRPr="00E0670B">
        <w:rPr>
          <w:rFonts w:ascii="Arial" w:hAnsi="Arial" w:cs="Arial"/>
          <w:sz w:val="22"/>
          <w:szCs w:val="22"/>
        </w:rPr>
        <w:t xml:space="preserve"> 1997; 12(2): 85–90.</w:t>
      </w:r>
    </w:p>
    <w:p w:rsidR="00EE6DBA" w:rsidRPr="00E0670B" w:rsidRDefault="00EE6DBA" w:rsidP="00DC64A3">
      <w:pPr>
        <w:tabs>
          <w:tab w:val="left" w:pos="360"/>
        </w:tabs>
        <w:rPr>
          <w:rFonts w:ascii="Arial" w:hAnsi="Arial" w:cs="Arial"/>
          <w:sz w:val="22"/>
          <w:szCs w:val="22"/>
        </w:rPr>
      </w:pPr>
    </w:p>
    <w:p w:rsidR="00EE6DBA" w:rsidRPr="00E0670B" w:rsidRDefault="00EE6DBA" w:rsidP="00DC64A3">
      <w:pPr>
        <w:tabs>
          <w:tab w:val="left" w:pos="360"/>
        </w:tabs>
        <w:rPr>
          <w:rFonts w:ascii="Arial" w:hAnsi="Arial" w:cs="Arial"/>
          <w:sz w:val="22"/>
          <w:szCs w:val="22"/>
        </w:rPr>
      </w:pPr>
      <w:proofErr w:type="spellStart"/>
      <w:r w:rsidRPr="00E0670B">
        <w:rPr>
          <w:rFonts w:ascii="Arial" w:hAnsi="Arial" w:cs="Arial"/>
          <w:sz w:val="22"/>
          <w:szCs w:val="22"/>
        </w:rPr>
        <w:t>Jozwiak</w:t>
      </w:r>
      <w:proofErr w:type="spellEnd"/>
      <w:r w:rsidRPr="00E0670B">
        <w:rPr>
          <w:rFonts w:ascii="Arial" w:hAnsi="Arial" w:cs="Arial"/>
          <w:sz w:val="22"/>
          <w:szCs w:val="22"/>
        </w:rPr>
        <w:t xml:space="preserve">, S., </w:t>
      </w:r>
      <w:r w:rsidRPr="00E0670B">
        <w:rPr>
          <w:rFonts w:ascii="Arial" w:hAnsi="Arial" w:cs="Arial"/>
          <w:b/>
          <w:sz w:val="22"/>
          <w:szCs w:val="22"/>
        </w:rPr>
        <w:t>Goodman</w:t>
      </w:r>
      <w:r w:rsidR="002837DB" w:rsidRPr="00E0670B">
        <w:rPr>
          <w:rFonts w:ascii="Arial" w:hAnsi="Arial" w:cs="Arial"/>
          <w:b/>
          <w:sz w:val="22"/>
          <w:szCs w:val="22"/>
        </w:rPr>
        <w:t xml:space="preserve"> M</w:t>
      </w:r>
      <w:r w:rsidR="008D6E8E" w:rsidRPr="00E0670B">
        <w:rPr>
          <w:rFonts w:ascii="Arial" w:hAnsi="Arial" w:cs="Arial"/>
          <w:sz w:val="22"/>
          <w:szCs w:val="22"/>
        </w:rPr>
        <w:t xml:space="preserve">, </w:t>
      </w:r>
      <w:proofErr w:type="spellStart"/>
      <w:r w:rsidRPr="00E0670B">
        <w:rPr>
          <w:rFonts w:ascii="Arial" w:hAnsi="Arial" w:cs="Arial"/>
          <w:sz w:val="22"/>
          <w:szCs w:val="22"/>
        </w:rPr>
        <w:t>Lamm</w:t>
      </w:r>
      <w:proofErr w:type="spellEnd"/>
      <w:r w:rsidR="008D6E8E" w:rsidRPr="00E0670B">
        <w:rPr>
          <w:rFonts w:ascii="Arial" w:hAnsi="Arial" w:cs="Arial"/>
          <w:sz w:val="22"/>
          <w:szCs w:val="22"/>
        </w:rPr>
        <w:t xml:space="preserve"> S</w:t>
      </w:r>
      <w:r w:rsidRPr="00E0670B">
        <w:rPr>
          <w:rFonts w:ascii="Arial" w:hAnsi="Arial" w:cs="Arial"/>
          <w:sz w:val="22"/>
          <w:szCs w:val="22"/>
        </w:rPr>
        <w:t xml:space="preserve">. Poor mental development in patients with tuberous sclerosis complex: clinical risk factors.  </w:t>
      </w:r>
      <w:r w:rsidRPr="00E0670B">
        <w:rPr>
          <w:rFonts w:ascii="Arial" w:hAnsi="Arial" w:cs="Arial"/>
          <w:i/>
          <w:sz w:val="22"/>
          <w:szCs w:val="22"/>
        </w:rPr>
        <w:t>Archives of Neurology</w:t>
      </w:r>
      <w:r w:rsidR="002837DB" w:rsidRPr="00E0670B">
        <w:rPr>
          <w:rFonts w:ascii="Arial" w:hAnsi="Arial" w:cs="Arial"/>
          <w:i/>
          <w:sz w:val="22"/>
          <w:szCs w:val="22"/>
        </w:rPr>
        <w:t>,</w:t>
      </w:r>
      <w:r w:rsidRPr="00E0670B">
        <w:rPr>
          <w:rFonts w:ascii="Arial" w:hAnsi="Arial" w:cs="Arial"/>
          <w:sz w:val="22"/>
          <w:szCs w:val="22"/>
        </w:rPr>
        <w:t xml:space="preserve"> 1998; 55(3): 379–384.</w:t>
      </w:r>
    </w:p>
    <w:p w:rsidR="00EE6DBA" w:rsidRPr="00E0670B" w:rsidRDefault="00EE6DBA" w:rsidP="00DC64A3">
      <w:pPr>
        <w:tabs>
          <w:tab w:val="left" w:pos="360"/>
        </w:tabs>
        <w:rPr>
          <w:rFonts w:ascii="Arial" w:hAnsi="Arial" w:cs="Arial"/>
          <w:sz w:val="22"/>
          <w:szCs w:val="22"/>
        </w:rPr>
      </w:pPr>
    </w:p>
    <w:p w:rsidR="00EE6DBA" w:rsidRPr="00E0670B" w:rsidRDefault="00EE6DBA" w:rsidP="00DC64A3">
      <w:pPr>
        <w:tabs>
          <w:tab w:val="left" w:pos="360"/>
        </w:tabs>
        <w:rPr>
          <w:rFonts w:ascii="Arial" w:hAnsi="Arial" w:cs="Arial"/>
          <w:sz w:val="22"/>
          <w:szCs w:val="22"/>
        </w:rPr>
      </w:pPr>
      <w:r w:rsidRPr="00E0670B">
        <w:rPr>
          <w:rFonts w:ascii="Arial" w:hAnsi="Arial" w:cs="Arial"/>
          <w:b/>
          <w:sz w:val="22"/>
          <w:szCs w:val="22"/>
        </w:rPr>
        <w:t>Goodman, M</w:t>
      </w:r>
      <w:r w:rsidRPr="00E0670B">
        <w:rPr>
          <w:rFonts w:ascii="Arial" w:hAnsi="Arial" w:cs="Arial"/>
          <w:sz w:val="22"/>
          <w:szCs w:val="22"/>
        </w:rPr>
        <w:t xml:space="preserve">, </w:t>
      </w:r>
      <w:proofErr w:type="spellStart"/>
      <w:r w:rsidRPr="00E0670B">
        <w:rPr>
          <w:rFonts w:ascii="Arial" w:hAnsi="Arial" w:cs="Arial"/>
          <w:sz w:val="22"/>
          <w:szCs w:val="22"/>
        </w:rPr>
        <w:t>Lamm</w:t>
      </w:r>
      <w:proofErr w:type="spellEnd"/>
      <w:r w:rsidR="008D6E8E" w:rsidRPr="00E0670B">
        <w:rPr>
          <w:rFonts w:ascii="Arial" w:hAnsi="Arial" w:cs="Arial"/>
          <w:sz w:val="22"/>
          <w:szCs w:val="22"/>
        </w:rPr>
        <w:t xml:space="preserve"> S</w:t>
      </w:r>
      <w:r w:rsidRPr="00E0670B">
        <w:rPr>
          <w:rFonts w:ascii="Arial" w:hAnsi="Arial" w:cs="Arial"/>
          <w:sz w:val="22"/>
          <w:szCs w:val="22"/>
        </w:rPr>
        <w:t>, Bellman</w:t>
      </w:r>
      <w:r w:rsidR="008D6E8E" w:rsidRPr="00E0670B">
        <w:rPr>
          <w:rFonts w:ascii="Arial" w:hAnsi="Arial" w:cs="Arial"/>
          <w:sz w:val="22"/>
          <w:szCs w:val="22"/>
        </w:rPr>
        <w:t xml:space="preserve"> M</w:t>
      </w:r>
      <w:r w:rsidRPr="00E0670B">
        <w:rPr>
          <w:rFonts w:ascii="Arial" w:hAnsi="Arial" w:cs="Arial"/>
          <w:sz w:val="22"/>
          <w:szCs w:val="22"/>
        </w:rPr>
        <w:t xml:space="preserve">.  Temporal relationship modeling:  DTP or DT immunizations and infantile spasms.  </w:t>
      </w:r>
      <w:r w:rsidRPr="00E0670B">
        <w:rPr>
          <w:rFonts w:ascii="Arial" w:hAnsi="Arial" w:cs="Arial"/>
          <w:i/>
          <w:sz w:val="22"/>
          <w:szCs w:val="22"/>
        </w:rPr>
        <w:t>Vaccine</w:t>
      </w:r>
      <w:r w:rsidR="002837DB" w:rsidRPr="00E0670B">
        <w:rPr>
          <w:rFonts w:ascii="Arial" w:hAnsi="Arial" w:cs="Arial"/>
          <w:i/>
          <w:sz w:val="22"/>
          <w:szCs w:val="22"/>
        </w:rPr>
        <w:t>,</w:t>
      </w:r>
      <w:r w:rsidRPr="00E0670B">
        <w:rPr>
          <w:rFonts w:ascii="Arial" w:hAnsi="Arial" w:cs="Arial"/>
          <w:sz w:val="22"/>
          <w:szCs w:val="22"/>
        </w:rPr>
        <w:t xml:space="preserve"> 1998; 16(2–3): 225–231.</w:t>
      </w:r>
    </w:p>
    <w:p w:rsidR="00EE6DBA" w:rsidRPr="00E0670B" w:rsidRDefault="00EE6DBA" w:rsidP="00DC64A3">
      <w:pPr>
        <w:tabs>
          <w:tab w:val="left" w:pos="360"/>
        </w:tabs>
        <w:rPr>
          <w:rFonts w:ascii="Arial" w:hAnsi="Arial" w:cs="Arial"/>
          <w:sz w:val="22"/>
          <w:szCs w:val="22"/>
        </w:rPr>
      </w:pPr>
    </w:p>
    <w:p w:rsidR="00EE6DBA" w:rsidRPr="00E0670B" w:rsidRDefault="002837DB" w:rsidP="00DC64A3">
      <w:pPr>
        <w:tabs>
          <w:tab w:val="left" w:pos="360"/>
        </w:tabs>
        <w:rPr>
          <w:rFonts w:ascii="Arial" w:hAnsi="Arial" w:cs="Arial"/>
          <w:sz w:val="22"/>
          <w:szCs w:val="22"/>
        </w:rPr>
      </w:pPr>
      <w:proofErr w:type="spellStart"/>
      <w:r w:rsidRPr="00E0670B">
        <w:rPr>
          <w:rFonts w:ascii="Arial" w:hAnsi="Arial" w:cs="Arial"/>
          <w:sz w:val="22"/>
          <w:szCs w:val="22"/>
        </w:rPr>
        <w:t>Hirshon</w:t>
      </w:r>
      <w:proofErr w:type="spellEnd"/>
      <w:r w:rsidRPr="00E0670B">
        <w:rPr>
          <w:rFonts w:ascii="Arial" w:hAnsi="Arial" w:cs="Arial"/>
          <w:sz w:val="22"/>
          <w:szCs w:val="22"/>
        </w:rPr>
        <w:t xml:space="preserve"> J, Irons B, Figueroa P, Lewis-Bell K, </w:t>
      </w:r>
      <w:r w:rsidRPr="00E0670B">
        <w:rPr>
          <w:rFonts w:ascii="Arial" w:hAnsi="Arial" w:cs="Arial"/>
          <w:b/>
          <w:sz w:val="22"/>
          <w:szCs w:val="22"/>
        </w:rPr>
        <w:t>Goodman M</w:t>
      </w:r>
      <w:r w:rsidRPr="00E0670B">
        <w:rPr>
          <w:rFonts w:ascii="Arial" w:hAnsi="Arial" w:cs="Arial"/>
          <w:sz w:val="22"/>
          <w:szCs w:val="22"/>
        </w:rPr>
        <w:t xml:space="preserve">, Kirk G, </w:t>
      </w:r>
      <w:proofErr w:type="spellStart"/>
      <w:r w:rsidRPr="00E0670B">
        <w:rPr>
          <w:rFonts w:ascii="Arial" w:hAnsi="Arial" w:cs="Arial"/>
          <w:sz w:val="22"/>
          <w:szCs w:val="22"/>
        </w:rPr>
        <w:t>Hersh</w:t>
      </w:r>
      <w:proofErr w:type="spellEnd"/>
      <w:r w:rsidRPr="00E0670B">
        <w:rPr>
          <w:rFonts w:ascii="Arial" w:hAnsi="Arial" w:cs="Arial"/>
          <w:sz w:val="22"/>
          <w:szCs w:val="22"/>
        </w:rPr>
        <w:t xml:space="preserve"> B. </w:t>
      </w:r>
      <w:r w:rsidR="00EE6DBA" w:rsidRPr="00E0670B">
        <w:rPr>
          <w:rFonts w:ascii="Arial" w:hAnsi="Arial" w:cs="Arial"/>
          <w:sz w:val="22"/>
          <w:szCs w:val="22"/>
        </w:rPr>
        <w:t xml:space="preserve">Jamaica's measles elimination experience.  </w:t>
      </w:r>
      <w:r w:rsidR="00EE6DBA" w:rsidRPr="00E0670B">
        <w:rPr>
          <w:rFonts w:ascii="Arial" w:hAnsi="Arial" w:cs="Arial"/>
          <w:i/>
          <w:sz w:val="22"/>
          <w:szCs w:val="22"/>
        </w:rPr>
        <w:t>American Journal of Public Health</w:t>
      </w:r>
      <w:r w:rsidRPr="00E0670B">
        <w:rPr>
          <w:rFonts w:ascii="Arial" w:hAnsi="Arial" w:cs="Arial"/>
          <w:i/>
          <w:sz w:val="22"/>
          <w:szCs w:val="22"/>
        </w:rPr>
        <w:t>,</w:t>
      </w:r>
      <w:r w:rsidR="00EE6DBA" w:rsidRPr="00E0670B">
        <w:rPr>
          <w:rFonts w:ascii="Arial" w:hAnsi="Arial" w:cs="Arial"/>
          <w:sz w:val="22"/>
          <w:szCs w:val="22"/>
        </w:rPr>
        <w:t xml:space="preserve"> 1999; 89(8): 1254-1255.</w:t>
      </w:r>
    </w:p>
    <w:p w:rsidR="00EE6DBA" w:rsidRPr="00E0670B" w:rsidRDefault="00EE6DBA" w:rsidP="00DC64A3">
      <w:pPr>
        <w:tabs>
          <w:tab w:val="left" w:pos="360"/>
        </w:tabs>
        <w:rPr>
          <w:rFonts w:ascii="Arial" w:hAnsi="Arial" w:cs="Arial"/>
          <w:sz w:val="22"/>
          <w:szCs w:val="22"/>
        </w:rPr>
      </w:pPr>
    </w:p>
    <w:p w:rsidR="00EE6DBA" w:rsidRPr="00E0670B" w:rsidRDefault="002837DB" w:rsidP="00DC64A3">
      <w:pPr>
        <w:tabs>
          <w:tab w:val="left" w:pos="360"/>
        </w:tabs>
        <w:rPr>
          <w:rFonts w:ascii="Arial" w:hAnsi="Arial" w:cs="Arial"/>
          <w:sz w:val="22"/>
          <w:szCs w:val="22"/>
        </w:rPr>
      </w:pPr>
      <w:r w:rsidRPr="00E0670B">
        <w:rPr>
          <w:rFonts w:ascii="Arial" w:hAnsi="Arial" w:cs="Arial"/>
          <w:b/>
          <w:sz w:val="22"/>
          <w:szCs w:val="22"/>
        </w:rPr>
        <w:t>Goodman M,</w:t>
      </w:r>
      <w:r w:rsidRPr="00E0670B">
        <w:rPr>
          <w:rFonts w:ascii="Arial" w:hAnsi="Arial" w:cs="Arial"/>
          <w:sz w:val="22"/>
          <w:szCs w:val="22"/>
        </w:rPr>
        <w:t xml:space="preserve"> </w:t>
      </w:r>
      <w:r w:rsidR="00EE6DBA" w:rsidRPr="00E0670B">
        <w:rPr>
          <w:rFonts w:ascii="Arial" w:hAnsi="Arial" w:cs="Arial"/>
          <w:sz w:val="22"/>
          <w:szCs w:val="22"/>
        </w:rPr>
        <w:t xml:space="preserve">Morgan R, Ray R, Malloy C, Zhao K.  Cancer in asbestos-exposed occupational cohorts: a meta-analysis. </w:t>
      </w:r>
      <w:r w:rsidR="00EE6DBA" w:rsidRPr="00E0670B">
        <w:rPr>
          <w:rFonts w:ascii="Arial" w:hAnsi="Arial" w:cs="Arial"/>
          <w:i/>
          <w:sz w:val="22"/>
          <w:szCs w:val="22"/>
        </w:rPr>
        <w:t>Cancer Causes and Control</w:t>
      </w:r>
      <w:r w:rsidRPr="00E0670B">
        <w:rPr>
          <w:rFonts w:ascii="Arial" w:hAnsi="Arial" w:cs="Arial"/>
          <w:i/>
          <w:sz w:val="22"/>
          <w:szCs w:val="22"/>
        </w:rPr>
        <w:t>,</w:t>
      </w:r>
      <w:r w:rsidR="00EE6DBA" w:rsidRPr="00E0670B">
        <w:rPr>
          <w:rFonts w:ascii="Arial" w:hAnsi="Arial" w:cs="Arial"/>
          <w:sz w:val="22"/>
          <w:szCs w:val="22"/>
        </w:rPr>
        <w:t xml:space="preserve"> 1999; 10: 453-465</w:t>
      </w:r>
    </w:p>
    <w:p w:rsidR="00EE6DBA" w:rsidRPr="00E0670B" w:rsidRDefault="00EE6DBA" w:rsidP="00DC64A3">
      <w:pPr>
        <w:tabs>
          <w:tab w:val="left" w:pos="360"/>
        </w:tabs>
        <w:rPr>
          <w:rFonts w:ascii="Arial" w:hAnsi="Arial" w:cs="Arial"/>
          <w:sz w:val="22"/>
          <w:szCs w:val="22"/>
        </w:rPr>
      </w:pPr>
    </w:p>
    <w:p w:rsidR="00EE6DBA" w:rsidRPr="00E0670B" w:rsidRDefault="002837DB" w:rsidP="00DC64A3">
      <w:pPr>
        <w:tabs>
          <w:tab w:val="left" w:pos="360"/>
        </w:tabs>
        <w:rPr>
          <w:rFonts w:ascii="Arial" w:hAnsi="Arial" w:cs="Arial"/>
          <w:sz w:val="22"/>
          <w:szCs w:val="22"/>
        </w:rPr>
      </w:pPr>
      <w:r w:rsidRPr="00E0670B">
        <w:rPr>
          <w:rFonts w:ascii="Arial" w:hAnsi="Arial" w:cs="Arial"/>
          <w:b/>
          <w:sz w:val="22"/>
          <w:szCs w:val="22"/>
        </w:rPr>
        <w:t>Goodman, M</w:t>
      </w:r>
      <w:r w:rsidR="00EE6DBA" w:rsidRPr="00E0670B">
        <w:rPr>
          <w:rFonts w:ascii="Arial" w:hAnsi="Arial" w:cs="Arial"/>
          <w:sz w:val="22"/>
          <w:szCs w:val="22"/>
        </w:rPr>
        <w:t xml:space="preserve">, </w:t>
      </w:r>
      <w:proofErr w:type="spellStart"/>
      <w:r w:rsidR="00EE6DBA" w:rsidRPr="00E0670B">
        <w:rPr>
          <w:rFonts w:ascii="Arial" w:hAnsi="Arial" w:cs="Arial"/>
          <w:sz w:val="22"/>
          <w:szCs w:val="22"/>
        </w:rPr>
        <w:t>Paustenbach</w:t>
      </w:r>
      <w:proofErr w:type="spellEnd"/>
      <w:r w:rsidRPr="00E0670B">
        <w:rPr>
          <w:rFonts w:ascii="Arial" w:hAnsi="Arial" w:cs="Arial"/>
          <w:sz w:val="22"/>
          <w:szCs w:val="22"/>
        </w:rPr>
        <w:t xml:space="preserve"> D</w:t>
      </w:r>
      <w:r w:rsidR="00EE6DBA" w:rsidRPr="00E0670B">
        <w:rPr>
          <w:rFonts w:ascii="Arial" w:hAnsi="Arial" w:cs="Arial"/>
          <w:sz w:val="22"/>
          <w:szCs w:val="22"/>
        </w:rPr>
        <w:t xml:space="preserve">, </w:t>
      </w:r>
      <w:proofErr w:type="spellStart"/>
      <w:r w:rsidR="00EE6DBA" w:rsidRPr="00E0670B">
        <w:rPr>
          <w:rFonts w:ascii="Arial" w:hAnsi="Arial" w:cs="Arial"/>
          <w:sz w:val="22"/>
          <w:szCs w:val="22"/>
        </w:rPr>
        <w:t>Sipe</w:t>
      </w:r>
      <w:proofErr w:type="spellEnd"/>
      <w:r w:rsidRPr="00E0670B">
        <w:rPr>
          <w:rFonts w:ascii="Arial" w:hAnsi="Arial" w:cs="Arial"/>
          <w:sz w:val="22"/>
          <w:szCs w:val="22"/>
        </w:rPr>
        <w:t xml:space="preserve"> K</w:t>
      </w:r>
      <w:r w:rsidR="00EE6DBA" w:rsidRPr="00E0670B">
        <w:rPr>
          <w:rFonts w:ascii="Arial" w:hAnsi="Arial" w:cs="Arial"/>
          <w:sz w:val="22"/>
          <w:szCs w:val="22"/>
        </w:rPr>
        <w:t>, Chapman</w:t>
      </w:r>
      <w:r w:rsidRPr="00E0670B">
        <w:rPr>
          <w:rFonts w:ascii="Arial" w:hAnsi="Arial" w:cs="Arial"/>
          <w:sz w:val="22"/>
          <w:szCs w:val="22"/>
        </w:rPr>
        <w:t xml:space="preserve"> P</w:t>
      </w:r>
      <w:r w:rsidR="00EE6DBA" w:rsidRPr="00E0670B">
        <w:rPr>
          <w:rFonts w:ascii="Arial" w:hAnsi="Arial" w:cs="Arial"/>
          <w:sz w:val="22"/>
          <w:szCs w:val="22"/>
        </w:rPr>
        <w:t xml:space="preserve">, </w:t>
      </w:r>
      <w:r w:rsidRPr="00E0670B">
        <w:rPr>
          <w:rFonts w:ascii="Arial" w:hAnsi="Arial" w:cs="Arial"/>
          <w:sz w:val="22"/>
          <w:szCs w:val="22"/>
        </w:rPr>
        <w:t xml:space="preserve">Burke M, Figueroa R, Zhao K, </w:t>
      </w:r>
      <w:proofErr w:type="spellStart"/>
      <w:r w:rsidR="00EE6DBA" w:rsidRPr="00E0670B">
        <w:rPr>
          <w:rFonts w:ascii="Arial" w:hAnsi="Arial" w:cs="Arial"/>
          <w:sz w:val="22"/>
          <w:szCs w:val="22"/>
        </w:rPr>
        <w:t>Exuzides</w:t>
      </w:r>
      <w:proofErr w:type="spellEnd"/>
      <w:r w:rsidRPr="00E0670B">
        <w:rPr>
          <w:rFonts w:ascii="Arial" w:hAnsi="Arial" w:cs="Arial"/>
          <w:sz w:val="22"/>
          <w:szCs w:val="22"/>
        </w:rPr>
        <w:t xml:space="preserve"> A</w:t>
      </w:r>
      <w:r w:rsidR="00EE6DBA" w:rsidRPr="00E0670B">
        <w:rPr>
          <w:rFonts w:ascii="Arial" w:hAnsi="Arial" w:cs="Arial"/>
          <w:sz w:val="22"/>
          <w:szCs w:val="22"/>
        </w:rPr>
        <w:t xml:space="preserve">.  Epidemiologic study of pulmonary obstruction in workers occupationally exposed to ethyl- and methyl-cyanoacrylate.  </w:t>
      </w:r>
      <w:r w:rsidRPr="00E0670B">
        <w:rPr>
          <w:rFonts w:ascii="Arial" w:hAnsi="Arial" w:cs="Arial"/>
          <w:i/>
          <w:sz w:val="22"/>
          <w:szCs w:val="22"/>
        </w:rPr>
        <w:t>Journal of Toxicology and Environmental Health Part A</w:t>
      </w:r>
      <w:r w:rsidRPr="00E0670B">
        <w:rPr>
          <w:rFonts w:ascii="Arial" w:hAnsi="Arial" w:cs="Arial"/>
          <w:sz w:val="22"/>
          <w:szCs w:val="22"/>
        </w:rPr>
        <w:t>, 2000; 59: 135-163.</w:t>
      </w:r>
    </w:p>
    <w:p w:rsidR="00EE6DBA" w:rsidRPr="00E0670B" w:rsidRDefault="00EE6DBA" w:rsidP="00DC64A3">
      <w:pPr>
        <w:tabs>
          <w:tab w:val="left" w:pos="360"/>
        </w:tabs>
        <w:rPr>
          <w:rFonts w:ascii="Arial" w:hAnsi="Arial" w:cs="Arial"/>
          <w:sz w:val="22"/>
          <w:szCs w:val="22"/>
        </w:rPr>
      </w:pPr>
    </w:p>
    <w:p w:rsidR="00EE6DBA" w:rsidRPr="00E0670B" w:rsidRDefault="002837DB" w:rsidP="00DC64A3">
      <w:pPr>
        <w:tabs>
          <w:tab w:val="left" w:pos="360"/>
        </w:tabs>
        <w:rPr>
          <w:rFonts w:ascii="Arial" w:hAnsi="Arial" w:cs="Arial"/>
          <w:sz w:val="22"/>
          <w:szCs w:val="22"/>
        </w:rPr>
      </w:pPr>
      <w:proofErr w:type="spellStart"/>
      <w:r w:rsidRPr="00E0670B">
        <w:rPr>
          <w:rFonts w:ascii="Arial" w:hAnsi="Arial" w:cs="Arial"/>
          <w:sz w:val="22"/>
          <w:szCs w:val="22"/>
        </w:rPr>
        <w:t>Deubner</w:t>
      </w:r>
      <w:proofErr w:type="spellEnd"/>
      <w:r w:rsidR="00EE6DBA" w:rsidRPr="00E0670B">
        <w:rPr>
          <w:rFonts w:ascii="Arial" w:hAnsi="Arial" w:cs="Arial"/>
          <w:sz w:val="22"/>
          <w:szCs w:val="22"/>
        </w:rPr>
        <w:t xml:space="preserve"> D</w:t>
      </w:r>
      <w:r w:rsidRPr="00E0670B">
        <w:rPr>
          <w:rFonts w:ascii="Arial" w:hAnsi="Arial" w:cs="Arial"/>
          <w:sz w:val="22"/>
          <w:szCs w:val="22"/>
        </w:rPr>
        <w:t>,</w:t>
      </w:r>
      <w:r w:rsidR="00EE6DBA" w:rsidRPr="00E0670B">
        <w:rPr>
          <w:rFonts w:ascii="Arial" w:hAnsi="Arial" w:cs="Arial"/>
          <w:sz w:val="22"/>
          <w:szCs w:val="22"/>
        </w:rPr>
        <w:t xml:space="preserve"> </w:t>
      </w:r>
      <w:r w:rsidR="00EE6DBA" w:rsidRPr="00E0670B">
        <w:rPr>
          <w:rFonts w:ascii="Arial" w:hAnsi="Arial" w:cs="Arial"/>
          <w:b/>
          <w:sz w:val="22"/>
          <w:szCs w:val="22"/>
        </w:rPr>
        <w:t>Goodman</w:t>
      </w:r>
      <w:r w:rsidRPr="00E0670B">
        <w:rPr>
          <w:rFonts w:ascii="Arial" w:hAnsi="Arial" w:cs="Arial"/>
          <w:b/>
          <w:sz w:val="22"/>
          <w:szCs w:val="22"/>
        </w:rPr>
        <w:t xml:space="preserve"> M</w:t>
      </w:r>
      <w:r w:rsidR="00EE6DBA" w:rsidRPr="00E0670B">
        <w:rPr>
          <w:rFonts w:ascii="Arial" w:hAnsi="Arial" w:cs="Arial"/>
          <w:sz w:val="22"/>
          <w:szCs w:val="22"/>
        </w:rPr>
        <w:t xml:space="preserve">, </w:t>
      </w:r>
      <w:proofErr w:type="spellStart"/>
      <w:r w:rsidR="00EE6DBA" w:rsidRPr="00E0670B">
        <w:rPr>
          <w:rFonts w:ascii="Arial" w:hAnsi="Arial" w:cs="Arial"/>
          <w:sz w:val="22"/>
          <w:szCs w:val="22"/>
        </w:rPr>
        <w:t>Iannuzzi</w:t>
      </w:r>
      <w:proofErr w:type="spellEnd"/>
      <w:r w:rsidRPr="00E0670B">
        <w:rPr>
          <w:rFonts w:ascii="Arial" w:hAnsi="Arial" w:cs="Arial"/>
          <w:sz w:val="22"/>
          <w:szCs w:val="22"/>
        </w:rPr>
        <w:t xml:space="preserve"> J</w:t>
      </w:r>
      <w:r w:rsidR="00EE6DBA" w:rsidRPr="00E0670B">
        <w:rPr>
          <w:rFonts w:ascii="Arial" w:hAnsi="Arial" w:cs="Arial"/>
          <w:sz w:val="22"/>
          <w:szCs w:val="22"/>
        </w:rPr>
        <w:t>.  Variability, predictive value and uses of the beryllium lymphocyte proliferation test (</w:t>
      </w:r>
      <w:proofErr w:type="spellStart"/>
      <w:r w:rsidR="00EE6DBA" w:rsidRPr="00E0670B">
        <w:rPr>
          <w:rFonts w:ascii="Arial" w:hAnsi="Arial" w:cs="Arial"/>
          <w:sz w:val="22"/>
          <w:szCs w:val="22"/>
        </w:rPr>
        <w:t>BLPT</w:t>
      </w:r>
      <w:proofErr w:type="spellEnd"/>
      <w:r w:rsidR="00EE6DBA" w:rsidRPr="00E0670B">
        <w:rPr>
          <w:rFonts w:ascii="Arial" w:hAnsi="Arial" w:cs="Arial"/>
          <w:sz w:val="22"/>
          <w:szCs w:val="22"/>
        </w:rPr>
        <w:t xml:space="preserve">): Preliminary analysis of the ongoing workforce survey. </w:t>
      </w:r>
      <w:r w:rsidR="00EE6DBA" w:rsidRPr="00E0670B">
        <w:rPr>
          <w:rFonts w:ascii="Arial" w:hAnsi="Arial" w:cs="Arial"/>
          <w:i/>
          <w:sz w:val="22"/>
          <w:szCs w:val="22"/>
        </w:rPr>
        <w:t>Applied Occupational and Environmental Hygiene</w:t>
      </w:r>
      <w:r w:rsidRPr="00E0670B">
        <w:rPr>
          <w:rFonts w:ascii="Arial" w:hAnsi="Arial" w:cs="Arial"/>
          <w:i/>
          <w:sz w:val="22"/>
          <w:szCs w:val="22"/>
        </w:rPr>
        <w:t>,</w:t>
      </w:r>
      <w:r w:rsidR="00EE6DBA" w:rsidRPr="00E0670B">
        <w:rPr>
          <w:rFonts w:ascii="Arial" w:hAnsi="Arial" w:cs="Arial"/>
          <w:sz w:val="22"/>
          <w:szCs w:val="22"/>
        </w:rPr>
        <w:t xml:space="preserve"> 2001; 16(5): 521</w:t>
      </w:r>
    </w:p>
    <w:p w:rsidR="00EE6DBA" w:rsidRPr="00E0670B" w:rsidRDefault="00EE6DBA" w:rsidP="00DC64A3">
      <w:pPr>
        <w:tabs>
          <w:tab w:val="left" w:pos="360"/>
        </w:tabs>
        <w:rPr>
          <w:rFonts w:ascii="Arial" w:hAnsi="Arial" w:cs="Arial"/>
          <w:sz w:val="22"/>
          <w:szCs w:val="22"/>
        </w:rPr>
      </w:pPr>
    </w:p>
    <w:p w:rsidR="00EE6DBA" w:rsidRPr="00E0670B" w:rsidRDefault="00EE6DBA" w:rsidP="00DC64A3">
      <w:pPr>
        <w:tabs>
          <w:tab w:val="left" w:pos="360"/>
        </w:tabs>
        <w:rPr>
          <w:rFonts w:ascii="Arial" w:hAnsi="Arial" w:cs="Arial"/>
          <w:sz w:val="22"/>
          <w:szCs w:val="22"/>
        </w:rPr>
      </w:pPr>
      <w:r w:rsidRPr="00E0670B">
        <w:rPr>
          <w:rFonts w:ascii="Arial" w:hAnsi="Arial" w:cs="Arial"/>
          <w:b/>
          <w:sz w:val="22"/>
          <w:szCs w:val="22"/>
        </w:rPr>
        <w:t>Goodman M</w:t>
      </w:r>
      <w:r w:rsidRPr="00E0670B">
        <w:rPr>
          <w:rFonts w:ascii="Arial" w:hAnsi="Arial" w:cs="Arial"/>
          <w:sz w:val="22"/>
          <w:szCs w:val="22"/>
        </w:rPr>
        <w:t>, Kelsh</w:t>
      </w:r>
      <w:r w:rsidR="002837DB" w:rsidRPr="00E0670B">
        <w:rPr>
          <w:rFonts w:ascii="Arial" w:hAnsi="Arial" w:cs="Arial"/>
          <w:sz w:val="22"/>
          <w:szCs w:val="22"/>
        </w:rPr>
        <w:t xml:space="preserve"> M</w:t>
      </w:r>
      <w:r w:rsidRPr="00E0670B">
        <w:rPr>
          <w:rFonts w:ascii="Arial" w:hAnsi="Arial" w:cs="Arial"/>
          <w:sz w:val="22"/>
          <w:szCs w:val="22"/>
        </w:rPr>
        <w:t xml:space="preserve">, </w:t>
      </w:r>
      <w:proofErr w:type="spellStart"/>
      <w:r w:rsidRPr="00E0670B">
        <w:rPr>
          <w:rFonts w:ascii="Arial" w:hAnsi="Arial" w:cs="Arial"/>
          <w:sz w:val="22"/>
          <w:szCs w:val="22"/>
        </w:rPr>
        <w:t>Ebi</w:t>
      </w:r>
      <w:proofErr w:type="spellEnd"/>
      <w:r w:rsidR="002837DB" w:rsidRPr="00E0670B">
        <w:rPr>
          <w:rFonts w:ascii="Arial" w:hAnsi="Arial" w:cs="Arial"/>
          <w:sz w:val="22"/>
          <w:szCs w:val="22"/>
        </w:rPr>
        <w:t xml:space="preserve"> K</w:t>
      </w:r>
      <w:r w:rsidRPr="00E0670B">
        <w:rPr>
          <w:rFonts w:ascii="Arial" w:hAnsi="Arial" w:cs="Arial"/>
          <w:sz w:val="22"/>
          <w:szCs w:val="22"/>
        </w:rPr>
        <w:t xml:space="preserve">, </w:t>
      </w:r>
      <w:proofErr w:type="spellStart"/>
      <w:r w:rsidRPr="00E0670B">
        <w:rPr>
          <w:rFonts w:ascii="Arial" w:hAnsi="Arial" w:cs="Arial"/>
          <w:sz w:val="22"/>
          <w:szCs w:val="22"/>
        </w:rPr>
        <w:t>Langholz</w:t>
      </w:r>
      <w:proofErr w:type="spellEnd"/>
      <w:r w:rsidRPr="00E0670B">
        <w:rPr>
          <w:rFonts w:ascii="Arial" w:hAnsi="Arial" w:cs="Arial"/>
          <w:sz w:val="22"/>
          <w:szCs w:val="22"/>
        </w:rPr>
        <w:t xml:space="preserve">, B, </w:t>
      </w:r>
      <w:proofErr w:type="spellStart"/>
      <w:r w:rsidRPr="00E0670B">
        <w:rPr>
          <w:rFonts w:ascii="Arial" w:hAnsi="Arial" w:cs="Arial"/>
          <w:sz w:val="22"/>
          <w:szCs w:val="22"/>
        </w:rPr>
        <w:t>Iannuzzi</w:t>
      </w:r>
      <w:proofErr w:type="spellEnd"/>
      <w:r w:rsidRPr="00E0670B">
        <w:rPr>
          <w:rFonts w:ascii="Arial" w:hAnsi="Arial" w:cs="Arial"/>
          <w:sz w:val="22"/>
          <w:szCs w:val="22"/>
        </w:rPr>
        <w:t xml:space="preserve"> J. Evaluation of potential confounders in planning a study of occupational magnetic field exposure and female breast cancer.  </w:t>
      </w:r>
      <w:r w:rsidRPr="00E0670B">
        <w:rPr>
          <w:rFonts w:ascii="Arial" w:hAnsi="Arial" w:cs="Arial"/>
          <w:i/>
          <w:sz w:val="22"/>
          <w:szCs w:val="22"/>
        </w:rPr>
        <w:t>Epidemiology</w:t>
      </w:r>
      <w:r w:rsidR="002837DB" w:rsidRPr="00E0670B">
        <w:rPr>
          <w:rFonts w:ascii="Arial" w:hAnsi="Arial" w:cs="Arial"/>
          <w:sz w:val="22"/>
          <w:szCs w:val="22"/>
        </w:rPr>
        <w:t>,</w:t>
      </w:r>
      <w:r w:rsidRPr="00E0670B">
        <w:rPr>
          <w:rFonts w:ascii="Arial" w:hAnsi="Arial" w:cs="Arial"/>
          <w:sz w:val="22"/>
          <w:szCs w:val="22"/>
        </w:rPr>
        <w:t xml:space="preserve"> 2002; 13(1): 50-58.</w:t>
      </w:r>
    </w:p>
    <w:p w:rsidR="00EE6DBA" w:rsidRPr="00E0670B" w:rsidRDefault="00EE6DBA" w:rsidP="00DC64A3">
      <w:pPr>
        <w:tabs>
          <w:tab w:val="left" w:pos="360"/>
        </w:tabs>
        <w:rPr>
          <w:rFonts w:ascii="Arial" w:hAnsi="Arial" w:cs="Arial"/>
          <w:sz w:val="22"/>
          <w:szCs w:val="22"/>
        </w:rPr>
      </w:pPr>
    </w:p>
    <w:p w:rsidR="00EE6DBA" w:rsidRPr="00E0670B" w:rsidRDefault="00EE6DBA" w:rsidP="00DC64A3">
      <w:pPr>
        <w:tabs>
          <w:tab w:val="left" w:pos="360"/>
        </w:tabs>
        <w:rPr>
          <w:rFonts w:ascii="Arial" w:hAnsi="Arial" w:cs="Arial"/>
          <w:sz w:val="22"/>
          <w:szCs w:val="22"/>
        </w:rPr>
      </w:pPr>
      <w:r w:rsidRPr="00E0670B">
        <w:rPr>
          <w:rFonts w:ascii="Arial" w:hAnsi="Arial" w:cs="Arial"/>
          <w:b/>
          <w:sz w:val="22"/>
          <w:szCs w:val="22"/>
        </w:rPr>
        <w:t>Goodman M</w:t>
      </w:r>
      <w:r w:rsidRPr="00E0670B">
        <w:rPr>
          <w:rFonts w:ascii="Arial" w:hAnsi="Arial" w:cs="Arial"/>
          <w:sz w:val="22"/>
          <w:szCs w:val="22"/>
        </w:rPr>
        <w:t>, Mandel</w:t>
      </w:r>
      <w:r w:rsidR="002837DB" w:rsidRPr="00E0670B">
        <w:rPr>
          <w:rFonts w:ascii="Arial" w:hAnsi="Arial" w:cs="Arial"/>
          <w:sz w:val="22"/>
          <w:szCs w:val="22"/>
        </w:rPr>
        <w:t xml:space="preserve"> J</w:t>
      </w:r>
      <w:r w:rsidRPr="00E0670B">
        <w:rPr>
          <w:rFonts w:ascii="Arial" w:hAnsi="Arial" w:cs="Arial"/>
          <w:sz w:val="22"/>
          <w:szCs w:val="22"/>
        </w:rPr>
        <w:t xml:space="preserve">, </w:t>
      </w:r>
      <w:proofErr w:type="spellStart"/>
      <w:r w:rsidRPr="00E0670B">
        <w:rPr>
          <w:rFonts w:ascii="Arial" w:hAnsi="Arial" w:cs="Arial"/>
          <w:sz w:val="22"/>
          <w:szCs w:val="22"/>
        </w:rPr>
        <w:t>LaVerda</w:t>
      </w:r>
      <w:proofErr w:type="spellEnd"/>
      <w:r w:rsidR="002837DB" w:rsidRPr="00E0670B">
        <w:rPr>
          <w:rFonts w:ascii="Arial" w:hAnsi="Arial" w:cs="Arial"/>
          <w:sz w:val="22"/>
          <w:szCs w:val="22"/>
        </w:rPr>
        <w:t xml:space="preserve"> N</w:t>
      </w:r>
      <w:r w:rsidRPr="00E0670B">
        <w:rPr>
          <w:rFonts w:ascii="Arial" w:hAnsi="Arial" w:cs="Arial"/>
          <w:sz w:val="22"/>
          <w:szCs w:val="22"/>
        </w:rPr>
        <w:t xml:space="preserve">, Clarke C, </w:t>
      </w:r>
      <w:proofErr w:type="spellStart"/>
      <w:r w:rsidRPr="00E0670B">
        <w:rPr>
          <w:rFonts w:ascii="Arial" w:hAnsi="Arial" w:cs="Arial"/>
          <w:sz w:val="22"/>
          <w:szCs w:val="22"/>
        </w:rPr>
        <w:t>Iannuzzi</w:t>
      </w:r>
      <w:proofErr w:type="spellEnd"/>
      <w:r w:rsidRPr="00E0670B">
        <w:rPr>
          <w:rFonts w:ascii="Arial" w:hAnsi="Arial" w:cs="Arial"/>
          <w:sz w:val="22"/>
          <w:szCs w:val="22"/>
        </w:rPr>
        <w:t xml:space="preserve"> J, Foster D. Neurobehavioral testing in workers occupationally exposed to lead: systematic review and meta-analysis of the published literature. </w:t>
      </w:r>
      <w:r w:rsidRPr="00E0670B">
        <w:rPr>
          <w:rFonts w:ascii="Arial" w:hAnsi="Arial" w:cs="Arial"/>
          <w:i/>
          <w:sz w:val="22"/>
          <w:szCs w:val="22"/>
        </w:rPr>
        <w:t>Occupational and Environmental Medicine</w:t>
      </w:r>
      <w:r w:rsidR="002837DB" w:rsidRPr="00E0670B">
        <w:rPr>
          <w:rFonts w:ascii="Arial" w:hAnsi="Arial" w:cs="Arial"/>
          <w:i/>
          <w:sz w:val="22"/>
          <w:szCs w:val="22"/>
        </w:rPr>
        <w:t>,</w:t>
      </w:r>
      <w:r w:rsidRPr="00E0670B">
        <w:rPr>
          <w:rFonts w:ascii="Arial" w:hAnsi="Arial" w:cs="Arial"/>
          <w:sz w:val="22"/>
          <w:szCs w:val="22"/>
        </w:rPr>
        <w:t xml:space="preserve"> 2002; 59: 217</w:t>
      </w:r>
    </w:p>
    <w:p w:rsidR="00EE6DBA" w:rsidRPr="00E0670B" w:rsidRDefault="00EE6DBA" w:rsidP="00DC64A3">
      <w:pPr>
        <w:tabs>
          <w:tab w:val="left" w:pos="360"/>
        </w:tabs>
        <w:rPr>
          <w:rFonts w:ascii="Arial" w:hAnsi="Arial" w:cs="Arial"/>
          <w:sz w:val="22"/>
          <w:szCs w:val="22"/>
        </w:rPr>
      </w:pPr>
    </w:p>
    <w:p w:rsidR="00EE6DBA" w:rsidRPr="00E0670B" w:rsidRDefault="002837DB" w:rsidP="00DC64A3">
      <w:pPr>
        <w:tabs>
          <w:tab w:val="left" w:pos="360"/>
        </w:tabs>
        <w:rPr>
          <w:rFonts w:ascii="Arial" w:hAnsi="Arial" w:cs="Arial"/>
          <w:sz w:val="22"/>
          <w:szCs w:val="22"/>
        </w:rPr>
      </w:pPr>
      <w:r w:rsidRPr="00E0670B">
        <w:rPr>
          <w:rFonts w:ascii="Arial" w:hAnsi="Arial" w:cs="Arial"/>
          <w:sz w:val="22"/>
          <w:szCs w:val="22"/>
        </w:rPr>
        <w:t xml:space="preserve">Hessel P, </w:t>
      </w:r>
      <w:proofErr w:type="spellStart"/>
      <w:r w:rsidRPr="00E0670B">
        <w:rPr>
          <w:rFonts w:ascii="Arial" w:hAnsi="Arial" w:cs="Arial"/>
          <w:sz w:val="22"/>
          <w:szCs w:val="22"/>
        </w:rPr>
        <w:t>Teta</w:t>
      </w:r>
      <w:proofErr w:type="spellEnd"/>
      <w:r w:rsidRPr="00E0670B">
        <w:rPr>
          <w:rFonts w:ascii="Arial" w:hAnsi="Arial" w:cs="Arial"/>
          <w:sz w:val="22"/>
          <w:szCs w:val="22"/>
        </w:rPr>
        <w:t xml:space="preserve"> M</w:t>
      </w:r>
      <w:r w:rsidR="00EE6DBA" w:rsidRPr="00E0670B">
        <w:rPr>
          <w:rFonts w:ascii="Arial" w:hAnsi="Arial" w:cs="Arial"/>
          <w:sz w:val="22"/>
          <w:szCs w:val="22"/>
        </w:rPr>
        <w:t xml:space="preserve">, </w:t>
      </w:r>
      <w:r w:rsidR="00EE6DBA" w:rsidRPr="00E0670B">
        <w:rPr>
          <w:rFonts w:ascii="Arial" w:hAnsi="Arial" w:cs="Arial"/>
          <w:b/>
          <w:sz w:val="22"/>
          <w:szCs w:val="22"/>
        </w:rPr>
        <w:t>Goodman M</w:t>
      </w:r>
      <w:r w:rsidR="00EE6DBA" w:rsidRPr="00E0670B">
        <w:rPr>
          <w:rFonts w:ascii="Arial" w:hAnsi="Arial" w:cs="Arial"/>
          <w:sz w:val="22"/>
          <w:szCs w:val="22"/>
        </w:rPr>
        <w:t xml:space="preserve">, Lau E. Mesothelioma among brake mechanics: An expanded analysis of a case-control study. </w:t>
      </w:r>
      <w:r w:rsidR="00EE6DBA" w:rsidRPr="00E0670B">
        <w:rPr>
          <w:rFonts w:ascii="Arial" w:hAnsi="Arial" w:cs="Arial"/>
          <w:i/>
          <w:sz w:val="22"/>
          <w:szCs w:val="22"/>
        </w:rPr>
        <w:t>Risk Analysis</w:t>
      </w:r>
      <w:r w:rsidR="00EE6DBA" w:rsidRPr="00E0670B">
        <w:rPr>
          <w:rFonts w:ascii="Arial" w:hAnsi="Arial" w:cs="Arial"/>
          <w:sz w:val="22"/>
          <w:szCs w:val="22"/>
        </w:rPr>
        <w:t xml:space="preserve"> 2004 24(3): 547-552</w:t>
      </w:r>
    </w:p>
    <w:p w:rsidR="00EE6DBA" w:rsidRPr="00E0670B" w:rsidRDefault="00EE6DBA" w:rsidP="00DC64A3">
      <w:pPr>
        <w:tabs>
          <w:tab w:val="left" w:pos="360"/>
        </w:tabs>
        <w:rPr>
          <w:rFonts w:ascii="Arial" w:hAnsi="Arial" w:cs="Arial"/>
          <w:sz w:val="22"/>
          <w:szCs w:val="22"/>
        </w:rPr>
      </w:pPr>
    </w:p>
    <w:p w:rsidR="00EE6DBA" w:rsidRPr="00E0670B" w:rsidRDefault="00EE6DBA" w:rsidP="00DC64A3">
      <w:pPr>
        <w:tabs>
          <w:tab w:val="left" w:pos="360"/>
        </w:tabs>
        <w:rPr>
          <w:rFonts w:ascii="Arial" w:hAnsi="Arial" w:cs="Arial"/>
          <w:sz w:val="22"/>
          <w:szCs w:val="22"/>
        </w:rPr>
      </w:pPr>
      <w:r w:rsidRPr="00E0670B">
        <w:rPr>
          <w:rFonts w:ascii="Arial" w:hAnsi="Arial" w:cs="Arial"/>
          <w:b/>
          <w:sz w:val="22"/>
          <w:szCs w:val="22"/>
        </w:rPr>
        <w:t>Goodman M</w:t>
      </w:r>
      <w:r w:rsidRPr="00E0670B">
        <w:rPr>
          <w:rFonts w:ascii="Arial" w:hAnsi="Arial" w:cs="Arial"/>
          <w:sz w:val="22"/>
          <w:szCs w:val="22"/>
        </w:rPr>
        <w:t xml:space="preserve">, </w:t>
      </w:r>
      <w:proofErr w:type="spellStart"/>
      <w:r w:rsidRPr="00E0670B">
        <w:rPr>
          <w:rFonts w:ascii="Arial" w:hAnsi="Arial" w:cs="Arial"/>
          <w:sz w:val="22"/>
          <w:szCs w:val="22"/>
        </w:rPr>
        <w:t>Teta</w:t>
      </w:r>
      <w:proofErr w:type="spellEnd"/>
      <w:r w:rsidRPr="00E0670B">
        <w:rPr>
          <w:rFonts w:ascii="Arial" w:hAnsi="Arial" w:cs="Arial"/>
          <w:sz w:val="22"/>
          <w:szCs w:val="22"/>
        </w:rPr>
        <w:t xml:space="preserve"> MJ, Hessel P, </w:t>
      </w:r>
      <w:proofErr w:type="spellStart"/>
      <w:r w:rsidRPr="00E0670B">
        <w:rPr>
          <w:rFonts w:ascii="Arial" w:hAnsi="Arial" w:cs="Arial"/>
          <w:sz w:val="22"/>
          <w:szCs w:val="22"/>
        </w:rPr>
        <w:t>Garabrant</w:t>
      </w:r>
      <w:proofErr w:type="spellEnd"/>
      <w:r w:rsidRPr="00E0670B">
        <w:rPr>
          <w:rFonts w:ascii="Arial" w:hAnsi="Arial" w:cs="Arial"/>
          <w:sz w:val="22"/>
          <w:szCs w:val="22"/>
        </w:rPr>
        <w:t xml:space="preserve"> D, Craven V, </w:t>
      </w:r>
      <w:proofErr w:type="spellStart"/>
      <w:r w:rsidRPr="00E0670B">
        <w:rPr>
          <w:rFonts w:ascii="Arial" w:hAnsi="Arial" w:cs="Arial"/>
          <w:sz w:val="22"/>
          <w:szCs w:val="22"/>
        </w:rPr>
        <w:t>Scrafford</w:t>
      </w:r>
      <w:proofErr w:type="spellEnd"/>
      <w:r w:rsidRPr="00E0670B">
        <w:rPr>
          <w:rFonts w:ascii="Arial" w:hAnsi="Arial" w:cs="Arial"/>
          <w:sz w:val="22"/>
          <w:szCs w:val="22"/>
        </w:rPr>
        <w:t xml:space="preserve"> C, Kelsh M. Mesothelioma and lung cancer among motor vehicle mechanics: A meta-analysis.  </w:t>
      </w:r>
      <w:r w:rsidRPr="00E0670B">
        <w:rPr>
          <w:rFonts w:ascii="Arial" w:hAnsi="Arial" w:cs="Arial"/>
          <w:i/>
          <w:sz w:val="22"/>
          <w:szCs w:val="22"/>
        </w:rPr>
        <w:t>Annals of Occupational Hygiene</w:t>
      </w:r>
      <w:r w:rsidRPr="00E0670B">
        <w:rPr>
          <w:rFonts w:ascii="Arial" w:hAnsi="Arial" w:cs="Arial"/>
          <w:sz w:val="22"/>
          <w:szCs w:val="22"/>
        </w:rPr>
        <w:t>, 2004; 48(4): 309-326</w:t>
      </w:r>
    </w:p>
    <w:p w:rsidR="00EE6DBA" w:rsidRPr="00E0670B" w:rsidRDefault="00EE6DBA" w:rsidP="00DC64A3">
      <w:pPr>
        <w:tabs>
          <w:tab w:val="left" w:pos="360"/>
        </w:tabs>
        <w:rPr>
          <w:rFonts w:ascii="Arial" w:hAnsi="Arial" w:cs="Arial"/>
          <w:sz w:val="22"/>
          <w:szCs w:val="22"/>
        </w:rPr>
      </w:pPr>
    </w:p>
    <w:p w:rsidR="00EE6DBA" w:rsidRPr="00E0670B" w:rsidRDefault="00EE6DBA" w:rsidP="00DC64A3">
      <w:pPr>
        <w:tabs>
          <w:tab w:val="left" w:pos="360"/>
        </w:tabs>
        <w:rPr>
          <w:rFonts w:ascii="Arial" w:hAnsi="Arial" w:cs="Arial"/>
          <w:sz w:val="22"/>
          <w:szCs w:val="22"/>
        </w:rPr>
      </w:pPr>
      <w:r w:rsidRPr="00E0670B">
        <w:rPr>
          <w:rFonts w:ascii="Arial" w:hAnsi="Arial" w:cs="Arial"/>
          <w:sz w:val="22"/>
          <w:szCs w:val="22"/>
        </w:rPr>
        <w:lastRenderedPageBreak/>
        <w:t>Mink P</w:t>
      </w:r>
      <w:r w:rsidR="0080270D" w:rsidRPr="00E0670B">
        <w:rPr>
          <w:rFonts w:ascii="Arial" w:hAnsi="Arial" w:cs="Arial"/>
          <w:sz w:val="22"/>
          <w:szCs w:val="22"/>
        </w:rPr>
        <w:t>,</w:t>
      </w:r>
      <w:r w:rsidRPr="00E0670B">
        <w:rPr>
          <w:rFonts w:ascii="Arial" w:hAnsi="Arial" w:cs="Arial"/>
          <w:sz w:val="22"/>
          <w:szCs w:val="22"/>
        </w:rPr>
        <w:t xml:space="preserve"> </w:t>
      </w:r>
      <w:r w:rsidRPr="00E0670B">
        <w:rPr>
          <w:rFonts w:ascii="Arial" w:hAnsi="Arial" w:cs="Arial"/>
          <w:b/>
          <w:sz w:val="22"/>
          <w:szCs w:val="22"/>
        </w:rPr>
        <w:t>Goodman M</w:t>
      </w:r>
      <w:r w:rsidRPr="00E0670B">
        <w:rPr>
          <w:rFonts w:ascii="Arial" w:hAnsi="Arial" w:cs="Arial"/>
          <w:sz w:val="22"/>
          <w:szCs w:val="22"/>
        </w:rPr>
        <w:t xml:space="preserve">, Kelsh M, </w:t>
      </w:r>
      <w:proofErr w:type="spellStart"/>
      <w:r w:rsidRPr="00E0670B">
        <w:rPr>
          <w:rFonts w:ascii="Arial" w:hAnsi="Arial" w:cs="Arial"/>
          <w:sz w:val="22"/>
          <w:szCs w:val="22"/>
        </w:rPr>
        <w:t>Barraj</w:t>
      </w:r>
      <w:proofErr w:type="spellEnd"/>
      <w:r w:rsidRPr="00E0670B">
        <w:rPr>
          <w:rFonts w:ascii="Arial" w:hAnsi="Arial" w:cs="Arial"/>
          <w:sz w:val="22"/>
          <w:szCs w:val="22"/>
        </w:rPr>
        <w:t xml:space="preserve"> L, </w:t>
      </w:r>
      <w:proofErr w:type="spellStart"/>
      <w:r w:rsidRPr="00E0670B">
        <w:rPr>
          <w:rFonts w:ascii="Arial" w:hAnsi="Arial" w:cs="Arial"/>
          <w:sz w:val="22"/>
          <w:szCs w:val="22"/>
        </w:rPr>
        <w:t>Yager</w:t>
      </w:r>
      <w:proofErr w:type="spellEnd"/>
      <w:r w:rsidRPr="00E0670B">
        <w:rPr>
          <w:rFonts w:ascii="Arial" w:hAnsi="Arial" w:cs="Arial"/>
          <w:sz w:val="22"/>
          <w:szCs w:val="22"/>
        </w:rPr>
        <w:t xml:space="preserve"> J. Evaluation of uncontrolled confounding in studies of environmental exposures and neurobehavioral testing in children.  </w:t>
      </w:r>
      <w:r w:rsidRPr="00E0670B">
        <w:rPr>
          <w:rFonts w:ascii="Arial" w:hAnsi="Arial" w:cs="Arial"/>
          <w:i/>
          <w:sz w:val="22"/>
          <w:szCs w:val="22"/>
        </w:rPr>
        <w:t>Epidemiology,</w:t>
      </w:r>
      <w:r w:rsidRPr="00E0670B">
        <w:rPr>
          <w:rFonts w:ascii="Arial" w:hAnsi="Arial" w:cs="Arial"/>
          <w:sz w:val="22"/>
          <w:szCs w:val="22"/>
        </w:rPr>
        <w:t xml:space="preserve"> 2004; 15 (4): 385–393.</w:t>
      </w:r>
    </w:p>
    <w:p w:rsidR="00EC2D91" w:rsidRPr="00E0670B" w:rsidRDefault="00EC2D91" w:rsidP="00DC64A3">
      <w:pPr>
        <w:pStyle w:val="ListParagraph"/>
        <w:tabs>
          <w:tab w:val="left" w:pos="360"/>
        </w:tabs>
        <w:ind w:left="0"/>
        <w:rPr>
          <w:rFonts w:ascii="Arial" w:hAnsi="Arial" w:cs="Arial"/>
          <w:sz w:val="22"/>
          <w:szCs w:val="22"/>
        </w:rPr>
      </w:pPr>
    </w:p>
    <w:p w:rsidR="00EE6DBA" w:rsidRPr="00E0670B" w:rsidRDefault="00EE6DBA" w:rsidP="00DC64A3">
      <w:pPr>
        <w:tabs>
          <w:tab w:val="left" w:pos="360"/>
        </w:tabs>
        <w:rPr>
          <w:rFonts w:ascii="Arial" w:hAnsi="Arial" w:cs="Arial"/>
          <w:sz w:val="22"/>
          <w:szCs w:val="22"/>
        </w:rPr>
      </w:pPr>
      <w:r w:rsidRPr="00E0670B">
        <w:rPr>
          <w:rFonts w:ascii="Arial" w:hAnsi="Arial" w:cs="Arial"/>
          <w:sz w:val="22"/>
          <w:szCs w:val="22"/>
        </w:rPr>
        <w:t xml:space="preserve">Zhou W, </w:t>
      </w:r>
      <w:r w:rsidRPr="00E0670B">
        <w:rPr>
          <w:rFonts w:ascii="Arial" w:hAnsi="Arial" w:cs="Arial"/>
          <w:b/>
          <w:sz w:val="22"/>
          <w:szCs w:val="22"/>
        </w:rPr>
        <w:t>Goodman M</w:t>
      </w:r>
      <w:r w:rsidRPr="00E0670B">
        <w:rPr>
          <w:rFonts w:ascii="Arial" w:hAnsi="Arial" w:cs="Arial"/>
          <w:sz w:val="22"/>
          <w:szCs w:val="22"/>
        </w:rPr>
        <w:t xml:space="preserve">, Lyles R, Lim S, Williams T, </w:t>
      </w:r>
      <w:proofErr w:type="spellStart"/>
      <w:r w:rsidRPr="00E0670B">
        <w:rPr>
          <w:rFonts w:ascii="Arial" w:hAnsi="Arial" w:cs="Arial"/>
          <w:sz w:val="22"/>
          <w:szCs w:val="22"/>
        </w:rPr>
        <w:t>Rusthoven</w:t>
      </w:r>
      <w:proofErr w:type="spellEnd"/>
      <w:r w:rsidRPr="00E0670B">
        <w:rPr>
          <w:rFonts w:ascii="Arial" w:hAnsi="Arial" w:cs="Arial"/>
          <w:sz w:val="22"/>
          <w:szCs w:val="22"/>
        </w:rPr>
        <w:t xml:space="preserve"> K, Mandel J, Amin M, </w:t>
      </w:r>
      <w:proofErr w:type="spellStart"/>
      <w:r w:rsidRPr="00E0670B">
        <w:rPr>
          <w:rFonts w:ascii="Arial" w:hAnsi="Arial" w:cs="Arial"/>
          <w:sz w:val="22"/>
          <w:szCs w:val="22"/>
        </w:rPr>
        <w:t>Petros</w:t>
      </w:r>
      <w:proofErr w:type="spellEnd"/>
      <w:r w:rsidRPr="00E0670B">
        <w:rPr>
          <w:rFonts w:ascii="Arial" w:hAnsi="Arial" w:cs="Arial"/>
          <w:sz w:val="22"/>
          <w:szCs w:val="22"/>
        </w:rPr>
        <w:t xml:space="preserve"> J Surgical margin and Gleason score as predictors of postoperative recurrence in prostate cancer with or without chromosome </w:t>
      </w:r>
      <w:proofErr w:type="spellStart"/>
      <w:r w:rsidRPr="00E0670B">
        <w:rPr>
          <w:rFonts w:ascii="Arial" w:hAnsi="Arial" w:cs="Arial"/>
          <w:sz w:val="22"/>
          <w:szCs w:val="22"/>
        </w:rPr>
        <w:t>8p</w:t>
      </w:r>
      <w:proofErr w:type="spellEnd"/>
      <w:r w:rsidRPr="00E0670B">
        <w:rPr>
          <w:rFonts w:ascii="Arial" w:hAnsi="Arial" w:cs="Arial"/>
          <w:sz w:val="22"/>
          <w:szCs w:val="22"/>
        </w:rPr>
        <w:t xml:space="preserve"> allelic imbalance </w:t>
      </w:r>
      <w:r w:rsidR="002837DB" w:rsidRPr="00E0670B">
        <w:rPr>
          <w:rFonts w:ascii="Arial" w:hAnsi="Arial" w:cs="Arial"/>
          <w:i/>
          <w:sz w:val="22"/>
          <w:szCs w:val="22"/>
        </w:rPr>
        <w:t xml:space="preserve">The </w:t>
      </w:r>
      <w:r w:rsidRPr="00E0670B">
        <w:rPr>
          <w:rFonts w:ascii="Arial" w:hAnsi="Arial" w:cs="Arial"/>
          <w:i/>
          <w:sz w:val="22"/>
          <w:szCs w:val="22"/>
        </w:rPr>
        <w:t>Prostate</w:t>
      </w:r>
      <w:r w:rsidRPr="00E0670B">
        <w:rPr>
          <w:rFonts w:ascii="Arial" w:hAnsi="Arial" w:cs="Arial"/>
          <w:sz w:val="22"/>
          <w:szCs w:val="22"/>
        </w:rPr>
        <w:t>, 2004; 61(1)</w:t>
      </w:r>
    </w:p>
    <w:p w:rsidR="00EE6DBA" w:rsidRPr="00E0670B" w:rsidRDefault="00EE6DBA" w:rsidP="00DC64A3">
      <w:pPr>
        <w:tabs>
          <w:tab w:val="left" w:pos="360"/>
        </w:tabs>
        <w:rPr>
          <w:rFonts w:ascii="Arial" w:hAnsi="Arial" w:cs="Arial"/>
          <w:sz w:val="22"/>
          <w:szCs w:val="22"/>
        </w:rPr>
      </w:pPr>
    </w:p>
    <w:p w:rsidR="00EE6DBA" w:rsidRPr="00E0670B" w:rsidRDefault="002837DB" w:rsidP="00DC64A3">
      <w:pPr>
        <w:tabs>
          <w:tab w:val="left" w:pos="360"/>
        </w:tabs>
        <w:rPr>
          <w:rFonts w:ascii="Arial" w:hAnsi="Arial" w:cs="Arial"/>
          <w:sz w:val="22"/>
          <w:szCs w:val="22"/>
        </w:rPr>
      </w:pPr>
      <w:r w:rsidRPr="00E0670B">
        <w:rPr>
          <w:rFonts w:ascii="Arial" w:hAnsi="Arial" w:cs="Arial"/>
          <w:sz w:val="22"/>
          <w:szCs w:val="22"/>
        </w:rPr>
        <w:t>*Ludwig, M</w:t>
      </w:r>
      <w:r w:rsidR="00EE6DBA" w:rsidRPr="00E0670B">
        <w:rPr>
          <w:rFonts w:ascii="Arial" w:hAnsi="Arial" w:cs="Arial"/>
          <w:sz w:val="22"/>
          <w:szCs w:val="22"/>
        </w:rPr>
        <w:t xml:space="preserve">, </w:t>
      </w:r>
      <w:r w:rsidR="00EE6DBA" w:rsidRPr="00E0670B">
        <w:rPr>
          <w:rFonts w:ascii="Arial" w:hAnsi="Arial" w:cs="Arial"/>
          <w:b/>
          <w:sz w:val="22"/>
          <w:szCs w:val="22"/>
        </w:rPr>
        <w:t>Goodman, M</w:t>
      </w:r>
      <w:r w:rsidR="00EE6DBA" w:rsidRPr="00E0670B">
        <w:rPr>
          <w:rFonts w:ascii="Arial" w:hAnsi="Arial" w:cs="Arial"/>
          <w:sz w:val="22"/>
          <w:szCs w:val="22"/>
        </w:rPr>
        <w:t xml:space="preserve">, Miller, D, Johnstone P.  Postoperative survival and the number of lymph nodes sampled during resection of node-negative non-small cell lung cancer.  </w:t>
      </w:r>
      <w:r w:rsidR="00EE6DBA" w:rsidRPr="00E0670B">
        <w:rPr>
          <w:rFonts w:ascii="Arial" w:hAnsi="Arial" w:cs="Arial"/>
          <w:i/>
          <w:sz w:val="22"/>
          <w:szCs w:val="22"/>
        </w:rPr>
        <w:t>Chest</w:t>
      </w:r>
      <w:r w:rsidR="00EE6DBA" w:rsidRPr="00E0670B">
        <w:rPr>
          <w:rFonts w:ascii="Arial" w:hAnsi="Arial" w:cs="Arial"/>
          <w:sz w:val="22"/>
          <w:szCs w:val="22"/>
        </w:rPr>
        <w:t>, 2005; 128 (3) 1545-1550</w:t>
      </w:r>
    </w:p>
    <w:p w:rsidR="00EE6DBA" w:rsidRPr="00E0670B" w:rsidRDefault="00EE6DBA" w:rsidP="00DC64A3">
      <w:pPr>
        <w:tabs>
          <w:tab w:val="left" w:pos="360"/>
        </w:tabs>
        <w:rPr>
          <w:rFonts w:ascii="Arial" w:hAnsi="Arial" w:cs="Arial"/>
          <w:sz w:val="22"/>
          <w:szCs w:val="22"/>
        </w:rPr>
      </w:pPr>
    </w:p>
    <w:p w:rsidR="00EE6DBA" w:rsidRPr="00E0670B" w:rsidRDefault="002837DB" w:rsidP="00DC64A3">
      <w:pPr>
        <w:tabs>
          <w:tab w:val="left" w:pos="360"/>
        </w:tabs>
        <w:rPr>
          <w:rFonts w:ascii="Arial" w:hAnsi="Arial" w:cs="Arial"/>
          <w:sz w:val="22"/>
          <w:szCs w:val="22"/>
        </w:rPr>
      </w:pPr>
      <w:r w:rsidRPr="00E0670B">
        <w:rPr>
          <w:rFonts w:ascii="Arial" w:hAnsi="Arial" w:cs="Arial"/>
          <w:sz w:val="22"/>
          <w:szCs w:val="22"/>
        </w:rPr>
        <w:t xml:space="preserve">*Johnson, W, </w:t>
      </w:r>
      <w:proofErr w:type="spellStart"/>
      <w:r w:rsidRPr="00E0670B">
        <w:rPr>
          <w:rFonts w:ascii="Arial" w:hAnsi="Arial" w:cs="Arial"/>
          <w:sz w:val="22"/>
          <w:szCs w:val="22"/>
        </w:rPr>
        <w:t>Holtgrave</w:t>
      </w:r>
      <w:proofErr w:type="spellEnd"/>
      <w:r w:rsidRPr="00E0670B">
        <w:rPr>
          <w:rFonts w:ascii="Arial" w:hAnsi="Arial" w:cs="Arial"/>
          <w:sz w:val="22"/>
          <w:szCs w:val="22"/>
        </w:rPr>
        <w:t>, D</w:t>
      </w:r>
      <w:r w:rsidR="00EE6DBA" w:rsidRPr="00E0670B">
        <w:rPr>
          <w:rFonts w:ascii="Arial" w:hAnsi="Arial" w:cs="Arial"/>
          <w:sz w:val="22"/>
          <w:szCs w:val="22"/>
        </w:rPr>
        <w:t>, McCl</w:t>
      </w:r>
      <w:r w:rsidRPr="00E0670B">
        <w:rPr>
          <w:rFonts w:ascii="Arial" w:hAnsi="Arial" w:cs="Arial"/>
          <w:sz w:val="22"/>
          <w:szCs w:val="22"/>
        </w:rPr>
        <w:t xml:space="preserve">ellan, W, Flanders, W, Hill </w:t>
      </w:r>
      <w:proofErr w:type="gramStart"/>
      <w:r w:rsidRPr="00E0670B">
        <w:rPr>
          <w:rFonts w:ascii="Arial" w:hAnsi="Arial" w:cs="Arial"/>
          <w:sz w:val="22"/>
          <w:szCs w:val="22"/>
        </w:rPr>
        <w:t>A</w:t>
      </w:r>
      <w:proofErr w:type="gramEnd"/>
      <w:r w:rsidR="00EE6DBA" w:rsidRPr="00E0670B">
        <w:rPr>
          <w:rFonts w:ascii="Arial" w:hAnsi="Arial" w:cs="Arial"/>
          <w:sz w:val="22"/>
          <w:szCs w:val="22"/>
        </w:rPr>
        <w:t xml:space="preserve">, </w:t>
      </w:r>
      <w:r w:rsidR="00EE6DBA" w:rsidRPr="00E0670B">
        <w:rPr>
          <w:rFonts w:ascii="Arial" w:hAnsi="Arial" w:cs="Arial"/>
          <w:b/>
          <w:sz w:val="22"/>
          <w:szCs w:val="22"/>
        </w:rPr>
        <w:t>Goodman M</w:t>
      </w:r>
      <w:r w:rsidRPr="00E0670B">
        <w:rPr>
          <w:rFonts w:ascii="Arial" w:hAnsi="Arial" w:cs="Arial"/>
          <w:sz w:val="22"/>
          <w:szCs w:val="22"/>
        </w:rPr>
        <w:t>.</w:t>
      </w:r>
      <w:r w:rsidR="00EE6DBA" w:rsidRPr="00E0670B">
        <w:rPr>
          <w:rFonts w:ascii="Arial" w:hAnsi="Arial" w:cs="Arial"/>
          <w:sz w:val="22"/>
          <w:szCs w:val="22"/>
        </w:rPr>
        <w:t xml:space="preserve"> HIV intervention for men who have sex with men: A 7-year update. </w:t>
      </w:r>
      <w:r w:rsidR="00EE6DBA" w:rsidRPr="00E0670B">
        <w:rPr>
          <w:rFonts w:ascii="Arial" w:hAnsi="Arial" w:cs="Arial"/>
          <w:i/>
          <w:sz w:val="22"/>
          <w:szCs w:val="22"/>
        </w:rPr>
        <w:t>AIDS Education and Prevention</w:t>
      </w:r>
      <w:r w:rsidR="00EE6DBA" w:rsidRPr="00E0670B">
        <w:rPr>
          <w:rFonts w:ascii="Arial" w:hAnsi="Arial" w:cs="Arial"/>
          <w:sz w:val="22"/>
          <w:szCs w:val="22"/>
        </w:rPr>
        <w:t>, 2005; 17(6): 568-569</w:t>
      </w:r>
    </w:p>
    <w:p w:rsidR="00EE6DBA" w:rsidRPr="00E0670B" w:rsidRDefault="00EE6DBA" w:rsidP="00DC64A3">
      <w:pPr>
        <w:tabs>
          <w:tab w:val="left" w:pos="360"/>
        </w:tabs>
        <w:rPr>
          <w:rFonts w:ascii="Arial" w:hAnsi="Arial" w:cs="Arial"/>
          <w:sz w:val="22"/>
          <w:szCs w:val="22"/>
        </w:rPr>
      </w:pPr>
    </w:p>
    <w:p w:rsidR="00EE6DBA" w:rsidRPr="00E0670B" w:rsidRDefault="002837DB" w:rsidP="00DC64A3">
      <w:pPr>
        <w:tabs>
          <w:tab w:val="left" w:pos="360"/>
        </w:tabs>
        <w:rPr>
          <w:rFonts w:ascii="Arial" w:hAnsi="Arial" w:cs="Arial"/>
          <w:sz w:val="22"/>
          <w:szCs w:val="22"/>
        </w:rPr>
      </w:pPr>
      <w:r w:rsidRPr="00E0670B">
        <w:rPr>
          <w:rFonts w:ascii="Arial" w:hAnsi="Arial" w:cs="Arial"/>
          <w:sz w:val="22"/>
          <w:szCs w:val="22"/>
        </w:rPr>
        <w:t xml:space="preserve">Tsuji, J, van </w:t>
      </w:r>
      <w:proofErr w:type="spellStart"/>
      <w:r w:rsidRPr="00E0670B">
        <w:rPr>
          <w:rFonts w:ascii="Arial" w:hAnsi="Arial" w:cs="Arial"/>
          <w:sz w:val="22"/>
          <w:szCs w:val="22"/>
        </w:rPr>
        <w:t>Kerkhove</w:t>
      </w:r>
      <w:proofErr w:type="spellEnd"/>
      <w:r w:rsidRPr="00E0670B">
        <w:rPr>
          <w:rFonts w:ascii="Arial" w:hAnsi="Arial" w:cs="Arial"/>
          <w:sz w:val="22"/>
          <w:szCs w:val="22"/>
        </w:rPr>
        <w:t xml:space="preserve">, M, </w:t>
      </w:r>
      <w:proofErr w:type="spellStart"/>
      <w:r w:rsidRPr="00E0670B">
        <w:rPr>
          <w:rFonts w:ascii="Arial" w:hAnsi="Arial" w:cs="Arial"/>
          <w:sz w:val="22"/>
          <w:szCs w:val="22"/>
        </w:rPr>
        <w:t>Kaetzel</w:t>
      </w:r>
      <w:proofErr w:type="spellEnd"/>
      <w:r w:rsidRPr="00E0670B">
        <w:rPr>
          <w:rFonts w:ascii="Arial" w:hAnsi="Arial" w:cs="Arial"/>
          <w:sz w:val="22"/>
          <w:szCs w:val="22"/>
        </w:rPr>
        <w:t xml:space="preserve">, R, </w:t>
      </w:r>
      <w:proofErr w:type="spellStart"/>
      <w:r w:rsidRPr="00E0670B">
        <w:rPr>
          <w:rFonts w:ascii="Arial" w:hAnsi="Arial" w:cs="Arial"/>
          <w:sz w:val="22"/>
          <w:szCs w:val="22"/>
        </w:rPr>
        <w:t>Scrafford</w:t>
      </w:r>
      <w:proofErr w:type="spellEnd"/>
      <w:r w:rsidRPr="00E0670B">
        <w:rPr>
          <w:rFonts w:ascii="Arial" w:hAnsi="Arial" w:cs="Arial"/>
          <w:sz w:val="22"/>
          <w:szCs w:val="22"/>
        </w:rPr>
        <w:t>, C</w:t>
      </w:r>
      <w:r w:rsidR="00EE6DBA" w:rsidRPr="00E0670B">
        <w:rPr>
          <w:rFonts w:ascii="Arial" w:hAnsi="Arial" w:cs="Arial"/>
          <w:sz w:val="22"/>
          <w:szCs w:val="22"/>
        </w:rPr>
        <w:t xml:space="preserve">, Mink, </w:t>
      </w:r>
      <w:proofErr w:type="spellStart"/>
      <w:r w:rsidR="00EE6DBA" w:rsidRPr="00E0670B">
        <w:rPr>
          <w:rFonts w:ascii="Arial" w:hAnsi="Arial" w:cs="Arial"/>
          <w:sz w:val="22"/>
          <w:szCs w:val="22"/>
        </w:rPr>
        <w:t>PJ</w:t>
      </w:r>
      <w:proofErr w:type="spellEnd"/>
      <w:r w:rsidRPr="00E0670B">
        <w:rPr>
          <w:rFonts w:ascii="Arial" w:hAnsi="Arial" w:cs="Arial"/>
          <w:sz w:val="22"/>
          <w:szCs w:val="22"/>
        </w:rPr>
        <w:t xml:space="preserve"> </w:t>
      </w:r>
      <w:proofErr w:type="spellStart"/>
      <w:r w:rsidRPr="00E0670B">
        <w:rPr>
          <w:rFonts w:ascii="Arial" w:hAnsi="Arial" w:cs="Arial"/>
          <w:sz w:val="22"/>
          <w:szCs w:val="22"/>
        </w:rPr>
        <w:t>Barraj</w:t>
      </w:r>
      <w:proofErr w:type="spellEnd"/>
      <w:r w:rsidRPr="00E0670B">
        <w:rPr>
          <w:rFonts w:ascii="Arial" w:hAnsi="Arial" w:cs="Arial"/>
          <w:sz w:val="22"/>
          <w:szCs w:val="22"/>
        </w:rPr>
        <w:t xml:space="preserve">, L, </w:t>
      </w:r>
      <w:proofErr w:type="spellStart"/>
      <w:r w:rsidRPr="00E0670B">
        <w:rPr>
          <w:rFonts w:ascii="Arial" w:hAnsi="Arial" w:cs="Arial"/>
          <w:sz w:val="22"/>
          <w:szCs w:val="22"/>
        </w:rPr>
        <w:t>Crecelius</w:t>
      </w:r>
      <w:proofErr w:type="spellEnd"/>
      <w:r w:rsidRPr="00E0670B">
        <w:rPr>
          <w:rFonts w:ascii="Arial" w:hAnsi="Arial" w:cs="Arial"/>
          <w:sz w:val="22"/>
          <w:szCs w:val="22"/>
        </w:rPr>
        <w:t>, E</w:t>
      </w:r>
      <w:r w:rsidR="00EE6DBA" w:rsidRPr="00E0670B">
        <w:rPr>
          <w:rFonts w:ascii="Arial" w:hAnsi="Arial" w:cs="Arial"/>
          <w:sz w:val="22"/>
          <w:szCs w:val="22"/>
        </w:rPr>
        <w:t xml:space="preserve">, </w:t>
      </w:r>
      <w:r w:rsidR="00EE6DBA" w:rsidRPr="00E0670B">
        <w:rPr>
          <w:rFonts w:ascii="Arial" w:hAnsi="Arial" w:cs="Arial"/>
          <w:b/>
          <w:sz w:val="22"/>
          <w:szCs w:val="22"/>
        </w:rPr>
        <w:t>Goodman M</w:t>
      </w:r>
      <w:r w:rsidR="0080270D" w:rsidRPr="00E0670B">
        <w:rPr>
          <w:rFonts w:ascii="Arial" w:hAnsi="Arial" w:cs="Arial"/>
          <w:b/>
          <w:sz w:val="22"/>
          <w:szCs w:val="22"/>
        </w:rPr>
        <w:t>.</w:t>
      </w:r>
      <w:r w:rsidR="00EE6DBA" w:rsidRPr="00E0670B">
        <w:rPr>
          <w:rFonts w:ascii="Arial" w:hAnsi="Arial" w:cs="Arial"/>
          <w:sz w:val="22"/>
          <w:szCs w:val="22"/>
        </w:rPr>
        <w:t xml:space="preserve">  Evaluation of exposure to arsenic in residential soil.  </w:t>
      </w:r>
      <w:r w:rsidR="00EE6DBA" w:rsidRPr="00E0670B">
        <w:rPr>
          <w:rFonts w:ascii="Arial" w:hAnsi="Arial" w:cs="Arial"/>
          <w:i/>
          <w:sz w:val="22"/>
          <w:szCs w:val="22"/>
        </w:rPr>
        <w:t>Environmental Health Perspectives</w:t>
      </w:r>
      <w:r w:rsidR="00EE6DBA" w:rsidRPr="00E0670B">
        <w:rPr>
          <w:rFonts w:ascii="Arial" w:hAnsi="Arial" w:cs="Arial"/>
          <w:sz w:val="22"/>
          <w:szCs w:val="22"/>
        </w:rPr>
        <w:t>, 2005; 113(12): 1735-1740</w:t>
      </w:r>
    </w:p>
    <w:p w:rsidR="00EE6DBA" w:rsidRPr="00E0670B" w:rsidRDefault="00EE6DBA" w:rsidP="00DC64A3">
      <w:pPr>
        <w:tabs>
          <w:tab w:val="left" w:pos="360"/>
        </w:tabs>
        <w:rPr>
          <w:rFonts w:ascii="Arial" w:hAnsi="Arial" w:cs="Arial"/>
          <w:sz w:val="22"/>
          <w:szCs w:val="22"/>
        </w:rPr>
      </w:pPr>
    </w:p>
    <w:p w:rsidR="00EE6DBA" w:rsidRPr="00E0670B" w:rsidRDefault="00234807" w:rsidP="00DC64A3">
      <w:pPr>
        <w:tabs>
          <w:tab w:val="left" w:pos="360"/>
        </w:tabs>
        <w:rPr>
          <w:rFonts w:ascii="Arial" w:hAnsi="Arial" w:cs="Arial"/>
          <w:sz w:val="22"/>
          <w:szCs w:val="22"/>
        </w:rPr>
      </w:pPr>
      <w:r>
        <w:rPr>
          <w:rFonts w:ascii="Arial" w:hAnsi="Arial" w:cs="Arial"/>
          <w:sz w:val="22"/>
          <w:szCs w:val="22"/>
        </w:rPr>
        <w:t>*</w:t>
      </w:r>
      <w:proofErr w:type="spellStart"/>
      <w:r w:rsidR="00EE6DBA" w:rsidRPr="00E0670B">
        <w:rPr>
          <w:rFonts w:ascii="Arial" w:hAnsi="Arial" w:cs="Arial"/>
          <w:sz w:val="22"/>
          <w:szCs w:val="22"/>
        </w:rPr>
        <w:t>Morikawa</w:t>
      </w:r>
      <w:proofErr w:type="spellEnd"/>
      <w:r w:rsidR="00EE6DBA" w:rsidRPr="00E0670B">
        <w:rPr>
          <w:rFonts w:ascii="Arial" w:hAnsi="Arial" w:cs="Arial"/>
          <w:sz w:val="22"/>
          <w:szCs w:val="22"/>
        </w:rPr>
        <w:t xml:space="preserve"> A, Williams TY, </w:t>
      </w:r>
      <w:proofErr w:type="spellStart"/>
      <w:r w:rsidR="00EE6DBA" w:rsidRPr="00E0670B">
        <w:rPr>
          <w:rFonts w:ascii="Arial" w:hAnsi="Arial" w:cs="Arial"/>
          <w:sz w:val="22"/>
          <w:szCs w:val="22"/>
        </w:rPr>
        <w:t>Dirix</w:t>
      </w:r>
      <w:proofErr w:type="spellEnd"/>
      <w:r w:rsidR="00EE6DBA" w:rsidRPr="00E0670B">
        <w:rPr>
          <w:rFonts w:ascii="Arial" w:hAnsi="Arial" w:cs="Arial"/>
          <w:sz w:val="22"/>
          <w:szCs w:val="22"/>
        </w:rPr>
        <w:t xml:space="preserve"> L, </w:t>
      </w:r>
      <w:proofErr w:type="spellStart"/>
      <w:r w:rsidR="00EE6DBA" w:rsidRPr="00E0670B">
        <w:rPr>
          <w:rFonts w:ascii="Arial" w:hAnsi="Arial" w:cs="Arial"/>
          <w:sz w:val="22"/>
          <w:szCs w:val="22"/>
        </w:rPr>
        <w:t>Colpaert</w:t>
      </w:r>
      <w:proofErr w:type="spellEnd"/>
      <w:r w:rsidR="00EE6DBA" w:rsidRPr="00E0670B">
        <w:rPr>
          <w:rFonts w:ascii="Arial" w:hAnsi="Arial" w:cs="Arial"/>
          <w:sz w:val="22"/>
          <w:szCs w:val="22"/>
        </w:rPr>
        <w:t xml:space="preserve"> C, </w:t>
      </w:r>
      <w:r w:rsidR="00EE6DBA" w:rsidRPr="00E0670B">
        <w:rPr>
          <w:rFonts w:ascii="Arial" w:hAnsi="Arial" w:cs="Arial"/>
          <w:b/>
          <w:sz w:val="22"/>
          <w:szCs w:val="22"/>
        </w:rPr>
        <w:t>Goodman M</w:t>
      </w:r>
      <w:r w:rsidR="00EE6DBA" w:rsidRPr="00E0670B">
        <w:rPr>
          <w:rFonts w:ascii="Arial" w:hAnsi="Arial" w:cs="Arial"/>
          <w:sz w:val="22"/>
          <w:szCs w:val="22"/>
        </w:rPr>
        <w:t xml:space="preserve">, Lyles RH, </w:t>
      </w:r>
      <w:proofErr w:type="spellStart"/>
      <w:r w:rsidR="00EE6DBA" w:rsidRPr="00E0670B">
        <w:rPr>
          <w:rFonts w:ascii="Arial" w:hAnsi="Arial" w:cs="Arial"/>
          <w:sz w:val="22"/>
          <w:szCs w:val="22"/>
        </w:rPr>
        <w:t>Zhong</w:t>
      </w:r>
      <w:proofErr w:type="spellEnd"/>
      <w:r w:rsidR="00EE6DBA" w:rsidRPr="00E0670B">
        <w:rPr>
          <w:rFonts w:ascii="Arial" w:hAnsi="Arial" w:cs="Arial"/>
          <w:sz w:val="22"/>
          <w:szCs w:val="22"/>
        </w:rPr>
        <w:t xml:space="preserve"> D, Zhou W</w:t>
      </w:r>
      <w:r w:rsidR="0080270D" w:rsidRPr="00E0670B">
        <w:rPr>
          <w:rFonts w:ascii="Arial" w:hAnsi="Arial" w:cs="Arial"/>
          <w:sz w:val="22"/>
          <w:szCs w:val="22"/>
        </w:rPr>
        <w:t>.</w:t>
      </w:r>
      <w:r w:rsidR="00EE6DBA" w:rsidRPr="00E0670B">
        <w:rPr>
          <w:rFonts w:ascii="Arial" w:hAnsi="Arial" w:cs="Arial"/>
          <w:sz w:val="22"/>
          <w:szCs w:val="22"/>
        </w:rPr>
        <w:t xml:space="preserve"> Allelic imbalances of chromosomes </w:t>
      </w:r>
      <w:proofErr w:type="spellStart"/>
      <w:r w:rsidR="00EE6DBA" w:rsidRPr="00E0670B">
        <w:rPr>
          <w:rFonts w:ascii="Arial" w:hAnsi="Arial" w:cs="Arial"/>
          <w:sz w:val="22"/>
          <w:szCs w:val="22"/>
        </w:rPr>
        <w:t>8p</w:t>
      </w:r>
      <w:proofErr w:type="spellEnd"/>
      <w:r w:rsidR="00EE6DBA" w:rsidRPr="00E0670B">
        <w:rPr>
          <w:rFonts w:ascii="Arial" w:hAnsi="Arial" w:cs="Arial"/>
          <w:sz w:val="22"/>
          <w:szCs w:val="22"/>
        </w:rPr>
        <w:t xml:space="preserve"> and </w:t>
      </w:r>
      <w:proofErr w:type="spellStart"/>
      <w:r w:rsidR="00EE6DBA" w:rsidRPr="00E0670B">
        <w:rPr>
          <w:rFonts w:ascii="Arial" w:hAnsi="Arial" w:cs="Arial"/>
          <w:sz w:val="22"/>
          <w:szCs w:val="22"/>
        </w:rPr>
        <w:t>18q</w:t>
      </w:r>
      <w:proofErr w:type="spellEnd"/>
      <w:r w:rsidR="00EE6DBA" w:rsidRPr="00E0670B">
        <w:rPr>
          <w:rFonts w:ascii="Arial" w:hAnsi="Arial" w:cs="Arial"/>
          <w:sz w:val="22"/>
          <w:szCs w:val="22"/>
        </w:rPr>
        <w:t xml:space="preserve"> and their roles in distant relapse of early stage, node-negative breast cancer. </w:t>
      </w:r>
      <w:r w:rsidR="00EE6DBA" w:rsidRPr="00E0670B">
        <w:rPr>
          <w:rFonts w:ascii="Arial" w:hAnsi="Arial" w:cs="Arial"/>
          <w:i/>
          <w:sz w:val="22"/>
          <w:szCs w:val="22"/>
        </w:rPr>
        <w:t>Breast Cancer Research</w:t>
      </w:r>
      <w:r w:rsidR="00EE6DBA" w:rsidRPr="00E0670B">
        <w:rPr>
          <w:rFonts w:ascii="Arial" w:hAnsi="Arial" w:cs="Arial"/>
          <w:sz w:val="22"/>
          <w:szCs w:val="22"/>
        </w:rPr>
        <w:t>, 2005;</w:t>
      </w:r>
      <w:r w:rsidR="002837DB" w:rsidRPr="00E0670B">
        <w:rPr>
          <w:rFonts w:ascii="Arial" w:hAnsi="Arial" w:cs="Arial"/>
          <w:sz w:val="22"/>
          <w:szCs w:val="22"/>
        </w:rPr>
        <w:t xml:space="preserve"> </w:t>
      </w:r>
      <w:r w:rsidR="00EE6DBA" w:rsidRPr="00E0670B">
        <w:rPr>
          <w:rFonts w:ascii="Arial" w:hAnsi="Arial" w:cs="Arial"/>
          <w:sz w:val="22"/>
          <w:szCs w:val="22"/>
        </w:rPr>
        <w:t>7(6):</w:t>
      </w:r>
      <w:r w:rsidR="00EE72F2" w:rsidRPr="00E0670B">
        <w:rPr>
          <w:rFonts w:ascii="Arial" w:hAnsi="Arial" w:cs="Arial"/>
          <w:sz w:val="22"/>
          <w:szCs w:val="22"/>
        </w:rPr>
        <w:t xml:space="preserve"> </w:t>
      </w:r>
      <w:proofErr w:type="spellStart"/>
      <w:r w:rsidR="00EE72F2" w:rsidRPr="00E0670B">
        <w:rPr>
          <w:rFonts w:ascii="Arial" w:hAnsi="Arial" w:cs="Arial"/>
          <w:sz w:val="22"/>
          <w:szCs w:val="22"/>
        </w:rPr>
        <w:t>R1051</w:t>
      </w:r>
      <w:proofErr w:type="spellEnd"/>
      <w:r w:rsidR="00EE72F2" w:rsidRPr="00E0670B">
        <w:rPr>
          <w:rFonts w:ascii="Arial" w:hAnsi="Arial" w:cs="Arial"/>
          <w:sz w:val="22"/>
          <w:szCs w:val="22"/>
        </w:rPr>
        <w:t>-7</w:t>
      </w:r>
    </w:p>
    <w:p w:rsidR="00EE6DBA" w:rsidRPr="00E0670B" w:rsidRDefault="00EE6DBA" w:rsidP="00DC64A3">
      <w:pPr>
        <w:tabs>
          <w:tab w:val="left" w:pos="360"/>
        </w:tabs>
        <w:rPr>
          <w:rFonts w:ascii="Arial" w:hAnsi="Arial" w:cs="Arial"/>
          <w:sz w:val="22"/>
          <w:szCs w:val="22"/>
        </w:rPr>
      </w:pPr>
    </w:p>
    <w:p w:rsidR="00EE6DBA" w:rsidRPr="00E0670B" w:rsidRDefault="002837DB" w:rsidP="00DC64A3">
      <w:pPr>
        <w:tabs>
          <w:tab w:val="left" w:pos="360"/>
        </w:tabs>
        <w:rPr>
          <w:rFonts w:ascii="Arial" w:hAnsi="Arial" w:cs="Arial"/>
          <w:sz w:val="22"/>
          <w:szCs w:val="22"/>
        </w:rPr>
      </w:pPr>
      <w:r w:rsidRPr="00E0670B">
        <w:rPr>
          <w:rFonts w:ascii="Arial" w:hAnsi="Arial" w:cs="Arial"/>
          <w:sz w:val="22"/>
          <w:szCs w:val="22"/>
        </w:rPr>
        <w:t>Terry P</w:t>
      </w:r>
      <w:r w:rsidR="00EE6DBA" w:rsidRPr="00E0670B">
        <w:rPr>
          <w:rFonts w:ascii="Arial" w:hAnsi="Arial" w:cs="Arial"/>
          <w:sz w:val="22"/>
          <w:szCs w:val="22"/>
        </w:rPr>
        <w:t xml:space="preserve">, </w:t>
      </w:r>
      <w:r w:rsidR="00EE6DBA" w:rsidRPr="00E0670B">
        <w:rPr>
          <w:rFonts w:ascii="Arial" w:hAnsi="Arial" w:cs="Arial"/>
          <w:b/>
          <w:sz w:val="22"/>
          <w:szCs w:val="22"/>
        </w:rPr>
        <w:t>Goodman M</w:t>
      </w:r>
      <w:r w:rsidR="00EE6DBA" w:rsidRPr="00E0670B">
        <w:rPr>
          <w:rFonts w:ascii="Arial" w:hAnsi="Arial" w:cs="Arial"/>
          <w:sz w:val="22"/>
          <w:szCs w:val="22"/>
        </w:rPr>
        <w:t xml:space="preserve">.  Is the association between cigarette smoking and breast cancer modified by genotype?  </w:t>
      </w:r>
      <w:r w:rsidR="00EE6DBA" w:rsidRPr="00E0670B">
        <w:rPr>
          <w:rFonts w:ascii="Arial" w:hAnsi="Arial" w:cs="Arial"/>
          <w:i/>
          <w:sz w:val="22"/>
          <w:szCs w:val="22"/>
        </w:rPr>
        <w:t>Cancer Epidemiology Biomarkers and Prevention</w:t>
      </w:r>
      <w:r w:rsidRPr="00E0670B">
        <w:rPr>
          <w:rFonts w:ascii="Arial" w:hAnsi="Arial" w:cs="Arial"/>
          <w:i/>
          <w:sz w:val="22"/>
          <w:szCs w:val="22"/>
        </w:rPr>
        <w:t>,</w:t>
      </w:r>
      <w:r w:rsidR="00EE6DBA" w:rsidRPr="00E0670B">
        <w:rPr>
          <w:rFonts w:ascii="Arial" w:hAnsi="Arial" w:cs="Arial"/>
          <w:sz w:val="22"/>
          <w:szCs w:val="22"/>
        </w:rPr>
        <w:t xml:space="preserve"> 2006; 15 (4) 602-611.</w:t>
      </w:r>
    </w:p>
    <w:p w:rsidR="00EE6DBA" w:rsidRPr="00E0670B" w:rsidRDefault="00EE6DBA" w:rsidP="00DC64A3">
      <w:pPr>
        <w:tabs>
          <w:tab w:val="left" w:pos="360"/>
        </w:tabs>
        <w:rPr>
          <w:rFonts w:ascii="Arial" w:hAnsi="Arial" w:cs="Arial"/>
          <w:sz w:val="22"/>
          <w:szCs w:val="22"/>
        </w:rPr>
      </w:pPr>
    </w:p>
    <w:p w:rsidR="00EE6DBA" w:rsidRPr="00E0670B" w:rsidRDefault="00EE6DBA" w:rsidP="00DC64A3">
      <w:pPr>
        <w:tabs>
          <w:tab w:val="left" w:pos="360"/>
        </w:tabs>
        <w:rPr>
          <w:rFonts w:ascii="Arial" w:hAnsi="Arial" w:cs="Arial"/>
          <w:sz w:val="22"/>
          <w:szCs w:val="22"/>
        </w:rPr>
      </w:pPr>
      <w:r w:rsidRPr="00E0670B">
        <w:rPr>
          <w:rFonts w:ascii="Arial" w:hAnsi="Arial" w:cs="Arial"/>
          <w:sz w:val="22"/>
          <w:szCs w:val="22"/>
        </w:rPr>
        <w:t xml:space="preserve">Johnstone, P, Ward K, </w:t>
      </w:r>
      <w:r w:rsidRPr="00E0670B">
        <w:rPr>
          <w:rFonts w:ascii="Arial" w:hAnsi="Arial" w:cs="Arial"/>
          <w:b/>
          <w:sz w:val="22"/>
          <w:szCs w:val="22"/>
        </w:rPr>
        <w:t>Goodman M</w:t>
      </w:r>
      <w:r w:rsidRPr="00E0670B">
        <w:rPr>
          <w:rFonts w:ascii="Arial" w:hAnsi="Arial" w:cs="Arial"/>
          <w:sz w:val="22"/>
          <w:szCs w:val="22"/>
        </w:rPr>
        <w:t xml:space="preserve">, </w:t>
      </w:r>
      <w:proofErr w:type="spellStart"/>
      <w:r w:rsidRPr="00E0670B">
        <w:rPr>
          <w:rFonts w:ascii="Arial" w:hAnsi="Arial" w:cs="Arial"/>
          <w:sz w:val="22"/>
          <w:szCs w:val="22"/>
        </w:rPr>
        <w:t>Assikis</w:t>
      </w:r>
      <w:proofErr w:type="spellEnd"/>
      <w:r w:rsidRPr="00E0670B">
        <w:rPr>
          <w:rFonts w:ascii="Arial" w:hAnsi="Arial" w:cs="Arial"/>
          <w:sz w:val="22"/>
          <w:szCs w:val="22"/>
        </w:rPr>
        <w:t xml:space="preserve"> V, </w:t>
      </w:r>
      <w:proofErr w:type="spellStart"/>
      <w:r w:rsidRPr="00E0670B">
        <w:rPr>
          <w:rFonts w:ascii="Arial" w:hAnsi="Arial" w:cs="Arial"/>
          <w:sz w:val="22"/>
          <w:szCs w:val="22"/>
        </w:rPr>
        <w:t>Petros</w:t>
      </w:r>
      <w:proofErr w:type="spellEnd"/>
      <w:r w:rsidRPr="00E0670B">
        <w:rPr>
          <w:rFonts w:ascii="Arial" w:hAnsi="Arial" w:cs="Arial"/>
          <w:sz w:val="22"/>
          <w:szCs w:val="22"/>
        </w:rPr>
        <w:t xml:space="preserve"> JA.  Radical prostatectomy for </w:t>
      </w:r>
      <w:proofErr w:type="spellStart"/>
      <w:r w:rsidRPr="00E0670B">
        <w:rPr>
          <w:rFonts w:ascii="Arial" w:hAnsi="Arial" w:cs="Arial"/>
          <w:sz w:val="22"/>
          <w:szCs w:val="22"/>
        </w:rPr>
        <w:t>cT4</w:t>
      </w:r>
      <w:proofErr w:type="spellEnd"/>
      <w:r w:rsidRPr="00E0670B">
        <w:rPr>
          <w:rFonts w:ascii="Arial" w:hAnsi="Arial" w:cs="Arial"/>
          <w:sz w:val="22"/>
          <w:szCs w:val="22"/>
        </w:rPr>
        <w:t xml:space="preserve"> prostate cancer. </w:t>
      </w:r>
      <w:r w:rsidRPr="00E0670B">
        <w:rPr>
          <w:rFonts w:ascii="Arial" w:hAnsi="Arial" w:cs="Arial"/>
          <w:i/>
          <w:sz w:val="22"/>
          <w:szCs w:val="22"/>
        </w:rPr>
        <w:t>Cancer</w:t>
      </w:r>
      <w:r w:rsidR="002837DB" w:rsidRPr="00E0670B">
        <w:rPr>
          <w:rFonts w:ascii="Arial" w:hAnsi="Arial" w:cs="Arial"/>
          <w:sz w:val="22"/>
          <w:szCs w:val="22"/>
        </w:rPr>
        <w:t>,</w:t>
      </w:r>
      <w:r w:rsidRPr="00E0670B">
        <w:rPr>
          <w:rFonts w:ascii="Arial" w:hAnsi="Arial" w:cs="Arial"/>
          <w:sz w:val="22"/>
          <w:szCs w:val="22"/>
        </w:rPr>
        <w:t xml:space="preserve"> 2006 106(12): 2603-9</w:t>
      </w:r>
    </w:p>
    <w:p w:rsidR="00EE6DBA" w:rsidRPr="00E0670B" w:rsidRDefault="00EE6DBA" w:rsidP="00DC64A3">
      <w:pPr>
        <w:tabs>
          <w:tab w:val="left" w:pos="360"/>
        </w:tabs>
        <w:rPr>
          <w:rFonts w:ascii="Arial" w:hAnsi="Arial" w:cs="Arial"/>
          <w:sz w:val="22"/>
          <w:szCs w:val="22"/>
        </w:rPr>
      </w:pPr>
    </w:p>
    <w:p w:rsidR="00EE6DBA" w:rsidRPr="00E0670B" w:rsidRDefault="00EE6DBA" w:rsidP="00DC64A3">
      <w:pPr>
        <w:tabs>
          <w:tab w:val="left" w:pos="360"/>
        </w:tabs>
        <w:rPr>
          <w:rFonts w:ascii="Arial" w:hAnsi="Arial" w:cs="Arial"/>
          <w:sz w:val="22"/>
          <w:szCs w:val="22"/>
        </w:rPr>
      </w:pPr>
      <w:r w:rsidRPr="00E0670B">
        <w:rPr>
          <w:rFonts w:ascii="Arial" w:hAnsi="Arial" w:cs="Arial"/>
          <w:b/>
          <w:sz w:val="22"/>
          <w:szCs w:val="22"/>
        </w:rPr>
        <w:t>Goodman M</w:t>
      </w:r>
      <w:r w:rsidRPr="00E0670B">
        <w:rPr>
          <w:rFonts w:ascii="Arial" w:hAnsi="Arial" w:cs="Arial"/>
          <w:sz w:val="22"/>
          <w:szCs w:val="22"/>
        </w:rPr>
        <w:t xml:space="preserve">, Bostick RM, Ward KC, Terry </w:t>
      </w:r>
      <w:proofErr w:type="spellStart"/>
      <w:r w:rsidRPr="00E0670B">
        <w:rPr>
          <w:rFonts w:ascii="Arial" w:hAnsi="Arial" w:cs="Arial"/>
          <w:sz w:val="22"/>
          <w:szCs w:val="22"/>
        </w:rPr>
        <w:t>PD</w:t>
      </w:r>
      <w:proofErr w:type="spellEnd"/>
      <w:r w:rsidRPr="00E0670B">
        <w:rPr>
          <w:rFonts w:ascii="Arial" w:hAnsi="Arial" w:cs="Arial"/>
          <w:sz w:val="22"/>
          <w:szCs w:val="22"/>
        </w:rPr>
        <w:t xml:space="preserve">, van Gils CH, Taylor JA, Mandel </w:t>
      </w:r>
      <w:proofErr w:type="spellStart"/>
      <w:r w:rsidRPr="00E0670B">
        <w:rPr>
          <w:rFonts w:ascii="Arial" w:hAnsi="Arial" w:cs="Arial"/>
          <w:sz w:val="22"/>
          <w:szCs w:val="22"/>
        </w:rPr>
        <w:t>JS</w:t>
      </w:r>
      <w:proofErr w:type="spellEnd"/>
      <w:r w:rsidRPr="00E0670B">
        <w:rPr>
          <w:rFonts w:ascii="Arial" w:hAnsi="Arial" w:cs="Arial"/>
          <w:sz w:val="22"/>
          <w:szCs w:val="22"/>
        </w:rPr>
        <w:t xml:space="preserve">.  Lycopene intake and prostate cancer risk: Effect modification by plasma antioxidants and </w:t>
      </w:r>
      <w:proofErr w:type="spellStart"/>
      <w:r w:rsidRPr="00E0670B">
        <w:rPr>
          <w:rFonts w:ascii="Arial" w:hAnsi="Arial" w:cs="Arial"/>
          <w:sz w:val="22"/>
          <w:szCs w:val="22"/>
        </w:rPr>
        <w:t>XRCC1</w:t>
      </w:r>
      <w:proofErr w:type="spellEnd"/>
      <w:r w:rsidRPr="00E0670B">
        <w:rPr>
          <w:rFonts w:ascii="Arial" w:hAnsi="Arial" w:cs="Arial"/>
          <w:sz w:val="22"/>
          <w:szCs w:val="22"/>
        </w:rPr>
        <w:t xml:space="preserve"> genotype.  </w:t>
      </w:r>
      <w:r w:rsidRPr="00E0670B">
        <w:rPr>
          <w:rFonts w:ascii="Arial" w:hAnsi="Arial" w:cs="Arial"/>
          <w:i/>
          <w:sz w:val="22"/>
          <w:szCs w:val="22"/>
        </w:rPr>
        <w:t>Nutrition and Cancer</w:t>
      </w:r>
      <w:r w:rsidR="00430C19" w:rsidRPr="00E0670B">
        <w:rPr>
          <w:rFonts w:ascii="Arial" w:hAnsi="Arial" w:cs="Arial"/>
          <w:sz w:val="22"/>
          <w:szCs w:val="22"/>
        </w:rPr>
        <w:t xml:space="preserve">, </w:t>
      </w:r>
      <w:r w:rsidRPr="00E0670B">
        <w:rPr>
          <w:rFonts w:ascii="Arial" w:hAnsi="Arial" w:cs="Arial"/>
          <w:sz w:val="22"/>
          <w:szCs w:val="22"/>
        </w:rPr>
        <w:t>2006; 55(1): 13-20</w:t>
      </w:r>
    </w:p>
    <w:p w:rsidR="00EE6DBA" w:rsidRPr="00E0670B" w:rsidRDefault="00EE6DBA" w:rsidP="00DC64A3">
      <w:pPr>
        <w:tabs>
          <w:tab w:val="left" w:pos="360"/>
        </w:tabs>
        <w:rPr>
          <w:rFonts w:ascii="Arial" w:hAnsi="Arial" w:cs="Arial"/>
          <w:sz w:val="22"/>
          <w:szCs w:val="22"/>
        </w:rPr>
      </w:pPr>
    </w:p>
    <w:p w:rsidR="00EE6DBA" w:rsidRPr="00E0670B" w:rsidRDefault="00430C19" w:rsidP="00DC64A3">
      <w:pPr>
        <w:tabs>
          <w:tab w:val="left" w:pos="360"/>
        </w:tabs>
        <w:rPr>
          <w:rFonts w:ascii="Arial" w:hAnsi="Arial" w:cs="Arial"/>
          <w:sz w:val="22"/>
          <w:szCs w:val="22"/>
        </w:rPr>
      </w:pPr>
      <w:r w:rsidRPr="00E0670B">
        <w:rPr>
          <w:rFonts w:ascii="Arial" w:hAnsi="Arial" w:cs="Arial"/>
          <w:sz w:val="22"/>
          <w:szCs w:val="22"/>
        </w:rPr>
        <w:t>Mandel J</w:t>
      </w:r>
      <w:r w:rsidR="00EE6DBA" w:rsidRPr="00E0670B">
        <w:rPr>
          <w:rFonts w:ascii="Arial" w:hAnsi="Arial" w:cs="Arial"/>
          <w:sz w:val="22"/>
          <w:szCs w:val="22"/>
        </w:rPr>
        <w:t xml:space="preserve">, Kelsh M, Mink P, Alexander D, </w:t>
      </w:r>
      <w:proofErr w:type="spellStart"/>
      <w:r w:rsidR="00EE6DBA" w:rsidRPr="00E0670B">
        <w:rPr>
          <w:rFonts w:ascii="Arial" w:hAnsi="Arial" w:cs="Arial"/>
          <w:sz w:val="22"/>
          <w:szCs w:val="22"/>
        </w:rPr>
        <w:t>Kalmes</w:t>
      </w:r>
      <w:proofErr w:type="spellEnd"/>
      <w:r w:rsidR="00EE6DBA" w:rsidRPr="00E0670B">
        <w:rPr>
          <w:rFonts w:ascii="Arial" w:hAnsi="Arial" w:cs="Arial"/>
          <w:sz w:val="22"/>
          <w:szCs w:val="22"/>
        </w:rPr>
        <w:t xml:space="preserve"> R, </w:t>
      </w:r>
      <w:proofErr w:type="spellStart"/>
      <w:r w:rsidR="00EE6DBA" w:rsidRPr="00E0670B">
        <w:rPr>
          <w:rFonts w:ascii="Arial" w:hAnsi="Arial" w:cs="Arial"/>
          <w:sz w:val="22"/>
          <w:szCs w:val="22"/>
        </w:rPr>
        <w:t>Weingart</w:t>
      </w:r>
      <w:proofErr w:type="spellEnd"/>
      <w:r w:rsidR="00EE6DBA" w:rsidRPr="00E0670B">
        <w:rPr>
          <w:rFonts w:ascii="Arial" w:hAnsi="Arial" w:cs="Arial"/>
          <w:sz w:val="22"/>
          <w:szCs w:val="22"/>
        </w:rPr>
        <w:t xml:space="preserve"> M, Yost L, </w:t>
      </w:r>
      <w:r w:rsidR="00EE6DBA" w:rsidRPr="00E0670B">
        <w:rPr>
          <w:rFonts w:ascii="Arial" w:hAnsi="Arial" w:cs="Arial"/>
          <w:b/>
          <w:sz w:val="22"/>
          <w:szCs w:val="22"/>
        </w:rPr>
        <w:t>Goodman M</w:t>
      </w:r>
      <w:r w:rsidR="00EE6DBA" w:rsidRPr="00E0670B">
        <w:rPr>
          <w:rFonts w:ascii="Arial" w:hAnsi="Arial" w:cs="Arial"/>
          <w:sz w:val="22"/>
          <w:szCs w:val="22"/>
        </w:rPr>
        <w:t xml:space="preserve">.  Occupational trichloroethylene exposure and non-Hodgkin’s lymphoma: A meta-analysis and review.  </w:t>
      </w:r>
      <w:r w:rsidR="00EE6DBA" w:rsidRPr="00E0670B">
        <w:rPr>
          <w:rFonts w:ascii="Arial" w:hAnsi="Arial" w:cs="Arial"/>
          <w:i/>
          <w:sz w:val="22"/>
          <w:szCs w:val="22"/>
        </w:rPr>
        <w:t>Occupational and Environmental Medicine</w:t>
      </w:r>
      <w:r w:rsidRPr="00E0670B">
        <w:rPr>
          <w:rFonts w:ascii="Arial" w:hAnsi="Arial" w:cs="Arial"/>
          <w:i/>
          <w:sz w:val="22"/>
          <w:szCs w:val="22"/>
        </w:rPr>
        <w:t>,</w:t>
      </w:r>
      <w:r w:rsidR="00EE6DBA" w:rsidRPr="00E0670B">
        <w:rPr>
          <w:rFonts w:ascii="Arial" w:hAnsi="Arial" w:cs="Arial"/>
          <w:sz w:val="22"/>
          <w:szCs w:val="22"/>
        </w:rPr>
        <w:t xml:space="preserve"> 2006; 63(9):597-607</w:t>
      </w:r>
    </w:p>
    <w:p w:rsidR="00EE6DBA" w:rsidRPr="00E0670B" w:rsidRDefault="00EE6DBA" w:rsidP="00DC64A3">
      <w:pPr>
        <w:tabs>
          <w:tab w:val="left" w:pos="360"/>
        </w:tabs>
        <w:rPr>
          <w:rFonts w:ascii="Arial" w:hAnsi="Arial" w:cs="Arial"/>
          <w:sz w:val="22"/>
          <w:szCs w:val="22"/>
        </w:rPr>
      </w:pPr>
    </w:p>
    <w:p w:rsidR="00EE6DBA" w:rsidRPr="00E0670B" w:rsidRDefault="00EE6DBA" w:rsidP="00DC64A3">
      <w:pPr>
        <w:tabs>
          <w:tab w:val="left" w:pos="360"/>
        </w:tabs>
        <w:rPr>
          <w:rFonts w:ascii="Arial" w:hAnsi="Arial" w:cs="Arial"/>
          <w:sz w:val="22"/>
          <w:szCs w:val="22"/>
        </w:rPr>
      </w:pPr>
      <w:proofErr w:type="spellStart"/>
      <w:r w:rsidRPr="00E0670B">
        <w:rPr>
          <w:rFonts w:ascii="Arial" w:hAnsi="Arial" w:cs="Arial"/>
          <w:sz w:val="22"/>
          <w:szCs w:val="22"/>
        </w:rPr>
        <w:t>Issa</w:t>
      </w:r>
      <w:proofErr w:type="spellEnd"/>
      <w:r w:rsidRPr="00E0670B">
        <w:rPr>
          <w:rFonts w:ascii="Arial" w:hAnsi="Arial" w:cs="Arial"/>
          <w:sz w:val="22"/>
          <w:szCs w:val="22"/>
        </w:rPr>
        <w:t xml:space="preserve"> M, </w:t>
      </w:r>
      <w:proofErr w:type="spellStart"/>
      <w:r w:rsidRPr="00E0670B">
        <w:rPr>
          <w:rFonts w:ascii="Arial" w:hAnsi="Arial" w:cs="Arial"/>
          <w:sz w:val="22"/>
          <w:szCs w:val="22"/>
        </w:rPr>
        <w:t>Zasada</w:t>
      </w:r>
      <w:proofErr w:type="spellEnd"/>
      <w:r w:rsidRPr="00E0670B">
        <w:rPr>
          <w:rFonts w:ascii="Arial" w:hAnsi="Arial" w:cs="Arial"/>
          <w:sz w:val="22"/>
          <w:szCs w:val="22"/>
        </w:rPr>
        <w:t xml:space="preserve"> W, Ward K, Hall J, </w:t>
      </w:r>
      <w:proofErr w:type="spellStart"/>
      <w:r w:rsidRPr="00E0670B">
        <w:rPr>
          <w:rFonts w:ascii="Arial" w:hAnsi="Arial" w:cs="Arial"/>
          <w:sz w:val="22"/>
          <w:szCs w:val="22"/>
        </w:rPr>
        <w:t>Petros</w:t>
      </w:r>
      <w:proofErr w:type="spellEnd"/>
      <w:r w:rsidRPr="00E0670B">
        <w:rPr>
          <w:rFonts w:ascii="Arial" w:hAnsi="Arial" w:cs="Arial"/>
          <w:sz w:val="22"/>
          <w:szCs w:val="22"/>
        </w:rPr>
        <w:t xml:space="preserve"> J, </w:t>
      </w:r>
      <w:proofErr w:type="spellStart"/>
      <w:r w:rsidRPr="00E0670B">
        <w:rPr>
          <w:rFonts w:ascii="Arial" w:hAnsi="Arial" w:cs="Arial"/>
          <w:sz w:val="22"/>
          <w:szCs w:val="22"/>
        </w:rPr>
        <w:t>Ritenour</w:t>
      </w:r>
      <w:proofErr w:type="spellEnd"/>
      <w:r w:rsidRPr="00E0670B">
        <w:rPr>
          <w:rFonts w:ascii="Arial" w:hAnsi="Arial" w:cs="Arial"/>
          <w:sz w:val="22"/>
          <w:szCs w:val="22"/>
        </w:rPr>
        <w:t xml:space="preserve"> C, </w:t>
      </w:r>
      <w:r w:rsidRPr="00E0670B">
        <w:rPr>
          <w:rFonts w:ascii="Arial" w:hAnsi="Arial" w:cs="Arial"/>
          <w:b/>
          <w:sz w:val="22"/>
          <w:szCs w:val="22"/>
        </w:rPr>
        <w:t>Goodman M</w:t>
      </w:r>
      <w:r w:rsidRPr="00E0670B">
        <w:rPr>
          <w:rFonts w:ascii="Arial" w:hAnsi="Arial" w:cs="Arial"/>
          <w:sz w:val="22"/>
          <w:szCs w:val="22"/>
        </w:rPr>
        <w:t xml:space="preserve">, Kleinbaum D, Mandel J, Marshall F.  The value of digital rectal examination as a predictor of prostate cancer diagnosis among US veterans referred for prostate biopsy.  </w:t>
      </w:r>
      <w:r w:rsidR="00EE72F2" w:rsidRPr="00E0670B">
        <w:rPr>
          <w:rFonts w:ascii="Arial" w:hAnsi="Arial" w:cs="Arial"/>
          <w:i/>
          <w:sz w:val="22"/>
          <w:szCs w:val="22"/>
        </w:rPr>
        <w:t>Cancer Detection and Prevention</w:t>
      </w:r>
      <w:r w:rsidR="00430C19" w:rsidRPr="00E0670B">
        <w:rPr>
          <w:rFonts w:ascii="Arial" w:hAnsi="Arial" w:cs="Arial"/>
          <w:sz w:val="22"/>
          <w:szCs w:val="22"/>
        </w:rPr>
        <w:t xml:space="preserve">, </w:t>
      </w:r>
      <w:r w:rsidR="00EE72F2" w:rsidRPr="00E0670B">
        <w:rPr>
          <w:rFonts w:ascii="Arial" w:hAnsi="Arial" w:cs="Arial"/>
          <w:sz w:val="22"/>
          <w:szCs w:val="22"/>
        </w:rPr>
        <w:t xml:space="preserve">2006 </w:t>
      </w:r>
      <w:r w:rsidR="00EE72F2" w:rsidRPr="00E0670B">
        <w:rPr>
          <w:rStyle w:val="ti2"/>
          <w:rFonts w:ascii="Arial" w:hAnsi="Arial" w:cs="Arial"/>
        </w:rPr>
        <w:t>30(3):269-75</w:t>
      </w:r>
    </w:p>
    <w:p w:rsidR="00EE6DBA" w:rsidRPr="00E0670B" w:rsidRDefault="00EE6DBA" w:rsidP="00DC64A3">
      <w:pPr>
        <w:tabs>
          <w:tab w:val="left" w:pos="360"/>
        </w:tabs>
        <w:rPr>
          <w:rFonts w:ascii="Arial" w:hAnsi="Arial" w:cs="Arial"/>
          <w:sz w:val="22"/>
          <w:szCs w:val="22"/>
        </w:rPr>
      </w:pPr>
    </w:p>
    <w:p w:rsidR="00EE6DBA" w:rsidRPr="00E0670B" w:rsidRDefault="00EE6DBA" w:rsidP="00DC64A3">
      <w:pPr>
        <w:tabs>
          <w:tab w:val="left" w:pos="360"/>
        </w:tabs>
        <w:rPr>
          <w:rFonts w:ascii="Arial" w:hAnsi="Arial" w:cs="Arial"/>
          <w:sz w:val="22"/>
          <w:szCs w:val="22"/>
        </w:rPr>
      </w:pPr>
      <w:proofErr w:type="spellStart"/>
      <w:r w:rsidRPr="00E0670B">
        <w:rPr>
          <w:rFonts w:ascii="Arial" w:hAnsi="Arial" w:cs="Arial"/>
          <w:sz w:val="22"/>
          <w:szCs w:val="22"/>
        </w:rPr>
        <w:t>Amler</w:t>
      </w:r>
      <w:proofErr w:type="spellEnd"/>
      <w:r w:rsidRPr="00E0670B">
        <w:rPr>
          <w:rFonts w:ascii="Arial" w:hAnsi="Arial" w:cs="Arial"/>
          <w:sz w:val="22"/>
          <w:szCs w:val="22"/>
        </w:rPr>
        <w:t xml:space="preserve"> R, Barone S, </w:t>
      </w:r>
      <w:proofErr w:type="spellStart"/>
      <w:r w:rsidRPr="00E0670B">
        <w:rPr>
          <w:rFonts w:ascii="Arial" w:hAnsi="Arial" w:cs="Arial"/>
          <w:sz w:val="22"/>
          <w:szCs w:val="22"/>
        </w:rPr>
        <w:t>Belger</w:t>
      </w:r>
      <w:proofErr w:type="spellEnd"/>
      <w:r w:rsidRPr="00E0670B">
        <w:rPr>
          <w:rFonts w:ascii="Arial" w:hAnsi="Arial" w:cs="Arial"/>
          <w:sz w:val="22"/>
          <w:szCs w:val="22"/>
        </w:rPr>
        <w:t xml:space="preserve"> A, Berlin C, Cox C, Frank H, </w:t>
      </w:r>
      <w:r w:rsidRPr="00E0670B">
        <w:rPr>
          <w:rFonts w:ascii="Arial" w:hAnsi="Arial" w:cs="Arial"/>
          <w:b/>
          <w:sz w:val="22"/>
          <w:szCs w:val="22"/>
        </w:rPr>
        <w:t>Goodman M</w:t>
      </w:r>
      <w:r w:rsidRPr="00E0670B">
        <w:rPr>
          <w:rFonts w:ascii="Arial" w:hAnsi="Arial" w:cs="Arial"/>
          <w:sz w:val="22"/>
          <w:szCs w:val="22"/>
        </w:rPr>
        <w:t xml:space="preserve">, Harry J, Hooper S, </w:t>
      </w:r>
      <w:proofErr w:type="spellStart"/>
      <w:r w:rsidRPr="00E0670B">
        <w:rPr>
          <w:rFonts w:ascii="Arial" w:hAnsi="Arial" w:cs="Arial"/>
          <w:sz w:val="22"/>
          <w:szCs w:val="22"/>
        </w:rPr>
        <w:t>Ladda</w:t>
      </w:r>
      <w:proofErr w:type="spellEnd"/>
      <w:r w:rsidRPr="00E0670B">
        <w:rPr>
          <w:rFonts w:ascii="Arial" w:hAnsi="Arial" w:cs="Arial"/>
          <w:sz w:val="22"/>
          <w:szCs w:val="22"/>
        </w:rPr>
        <w:t xml:space="preserve"> R, </w:t>
      </w:r>
      <w:proofErr w:type="spellStart"/>
      <w:r w:rsidRPr="00E0670B">
        <w:rPr>
          <w:rFonts w:ascii="Arial" w:hAnsi="Arial" w:cs="Arial"/>
          <w:sz w:val="22"/>
          <w:szCs w:val="22"/>
        </w:rPr>
        <w:t>LaKind</w:t>
      </w:r>
      <w:proofErr w:type="spellEnd"/>
      <w:r w:rsidRPr="00E0670B">
        <w:rPr>
          <w:rFonts w:ascii="Arial" w:hAnsi="Arial" w:cs="Arial"/>
          <w:sz w:val="22"/>
          <w:szCs w:val="22"/>
        </w:rPr>
        <w:t xml:space="preserve"> J, </w:t>
      </w:r>
      <w:proofErr w:type="spellStart"/>
      <w:r w:rsidRPr="00E0670B">
        <w:rPr>
          <w:rFonts w:ascii="Arial" w:hAnsi="Arial" w:cs="Arial"/>
          <w:sz w:val="22"/>
          <w:szCs w:val="22"/>
        </w:rPr>
        <w:t>Lipkin</w:t>
      </w:r>
      <w:proofErr w:type="spellEnd"/>
      <w:r w:rsidRPr="00E0670B">
        <w:rPr>
          <w:rFonts w:ascii="Arial" w:hAnsi="Arial" w:cs="Arial"/>
          <w:sz w:val="22"/>
          <w:szCs w:val="22"/>
        </w:rPr>
        <w:t xml:space="preserve"> P, </w:t>
      </w:r>
      <w:proofErr w:type="spellStart"/>
      <w:r w:rsidRPr="00E0670B">
        <w:rPr>
          <w:rFonts w:ascii="Arial" w:hAnsi="Arial" w:cs="Arial"/>
          <w:sz w:val="22"/>
          <w:szCs w:val="22"/>
        </w:rPr>
        <w:t>Lipsitt</w:t>
      </w:r>
      <w:proofErr w:type="spellEnd"/>
      <w:r w:rsidRPr="00E0670B">
        <w:rPr>
          <w:rFonts w:ascii="Arial" w:hAnsi="Arial" w:cs="Arial"/>
          <w:sz w:val="22"/>
          <w:szCs w:val="22"/>
        </w:rPr>
        <w:t xml:space="preserve"> L, </w:t>
      </w:r>
      <w:proofErr w:type="spellStart"/>
      <w:r w:rsidRPr="00E0670B">
        <w:rPr>
          <w:rFonts w:ascii="Arial" w:hAnsi="Arial" w:cs="Arial"/>
          <w:sz w:val="22"/>
          <w:szCs w:val="22"/>
        </w:rPr>
        <w:t>Lorber</w:t>
      </w:r>
      <w:proofErr w:type="spellEnd"/>
      <w:r w:rsidRPr="00E0670B">
        <w:rPr>
          <w:rFonts w:ascii="Arial" w:hAnsi="Arial" w:cs="Arial"/>
          <w:sz w:val="22"/>
          <w:szCs w:val="22"/>
        </w:rPr>
        <w:t xml:space="preserve"> M, Myers G, Mason A, Needham L, </w:t>
      </w:r>
      <w:proofErr w:type="spellStart"/>
      <w:r w:rsidRPr="00E0670B">
        <w:rPr>
          <w:rFonts w:ascii="Arial" w:hAnsi="Arial" w:cs="Arial"/>
          <w:sz w:val="22"/>
          <w:szCs w:val="22"/>
        </w:rPr>
        <w:t>Sonawane</w:t>
      </w:r>
      <w:proofErr w:type="spellEnd"/>
      <w:r w:rsidRPr="00E0670B">
        <w:rPr>
          <w:rFonts w:ascii="Arial" w:hAnsi="Arial" w:cs="Arial"/>
          <w:sz w:val="22"/>
          <w:szCs w:val="22"/>
        </w:rPr>
        <w:t xml:space="preserve"> B, </w:t>
      </w:r>
      <w:proofErr w:type="spellStart"/>
      <w:r w:rsidRPr="00E0670B">
        <w:rPr>
          <w:rFonts w:ascii="Arial" w:hAnsi="Arial" w:cs="Arial"/>
          <w:sz w:val="22"/>
          <w:szCs w:val="22"/>
        </w:rPr>
        <w:t>Wachs</w:t>
      </w:r>
      <w:proofErr w:type="spellEnd"/>
      <w:r w:rsidRPr="00E0670B">
        <w:rPr>
          <w:rFonts w:ascii="Arial" w:hAnsi="Arial" w:cs="Arial"/>
          <w:sz w:val="22"/>
          <w:szCs w:val="22"/>
        </w:rPr>
        <w:t xml:space="preserve"> T, </w:t>
      </w:r>
      <w:proofErr w:type="spellStart"/>
      <w:r w:rsidRPr="00E0670B">
        <w:rPr>
          <w:rFonts w:ascii="Arial" w:hAnsi="Arial" w:cs="Arial"/>
          <w:sz w:val="22"/>
          <w:szCs w:val="22"/>
        </w:rPr>
        <w:t>Yager</w:t>
      </w:r>
      <w:proofErr w:type="spellEnd"/>
      <w:r w:rsidRPr="00E0670B">
        <w:rPr>
          <w:rFonts w:ascii="Arial" w:hAnsi="Arial" w:cs="Arial"/>
          <w:sz w:val="22"/>
          <w:szCs w:val="22"/>
        </w:rPr>
        <w:t xml:space="preserve"> J.  Hershey medical center technical workshop report:  </w:t>
      </w:r>
      <w:r w:rsidR="00EE72F2" w:rsidRPr="00E0670B">
        <w:rPr>
          <w:rFonts w:ascii="Arial" w:hAnsi="Arial" w:cs="Arial"/>
          <w:sz w:val="22"/>
          <w:szCs w:val="22"/>
        </w:rPr>
        <w:t xml:space="preserve">Optimizing the design and interpretation of epidemiologic studies for assessing neurodevelopmental effects from </w:t>
      </w:r>
      <w:r w:rsidR="00EE72F2" w:rsidRPr="00E0670B">
        <w:rPr>
          <w:rFonts w:ascii="Arial" w:hAnsi="Arial" w:cs="Arial"/>
          <w:i/>
          <w:sz w:val="22"/>
          <w:szCs w:val="22"/>
        </w:rPr>
        <w:t>in utero</w:t>
      </w:r>
      <w:r w:rsidR="00EE72F2" w:rsidRPr="00E0670B">
        <w:rPr>
          <w:rFonts w:ascii="Arial" w:hAnsi="Arial" w:cs="Arial"/>
          <w:sz w:val="22"/>
          <w:szCs w:val="22"/>
        </w:rPr>
        <w:t xml:space="preserve"> chemical exposure.  </w:t>
      </w:r>
      <w:proofErr w:type="spellStart"/>
      <w:r w:rsidR="00EE72F2" w:rsidRPr="00E0670B">
        <w:rPr>
          <w:rFonts w:ascii="Arial" w:hAnsi="Arial" w:cs="Arial"/>
          <w:i/>
          <w:sz w:val="22"/>
          <w:szCs w:val="22"/>
        </w:rPr>
        <w:t>Neurotoxicology</w:t>
      </w:r>
      <w:proofErr w:type="spellEnd"/>
      <w:r w:rsidR="00430C19" w:rsidRPr="00E0670B">
        <w:rPr>
          <w:rFonts w:ascii="Arial" w:hAnsi="Arial" w:cs="Arial"/>
          <w:sz w:val="22"/>
          <w:szCs w:val="22"/>
        </w:rPr>
        <w:t>,</w:t>
      </w:r>
      <w:r w:rsidR="00EE72F2" w:rsidRPr="00E0670B">
        <w:rPr>
          <w:rFonts w:ascii="Arial" w:hAnsi="Arial" w:cs="Arial"/>
          <w:sz w:val="22"/>
          <w:szCs w:val="22"/>
        </w:rPr>
        <w:t xml:space="preserve"> 2006</w:t>
      </w:r>
      <w:r w:rsidR="00EE72F2" w:rsidRPr="00E0670B">
        <w:rPr>
          <w:rStyle w:val="ti2"/>
          <w:rFonts w:ascii="Arial" w:hAnsi="Arial" w:cs="Arial"/>
        </w:rPr>
        <w:t>; 27 (5):861-74</w:t>
      </w:r>
    </w:p>
    <w:p w:rsidR="00EE6DBA" w:rsidRPr="00E0670B" w:rsidRDefault="00EE6DBA" w:rsidP="00DC64A3">
      <w:pPr>
        <w:tabs>
          <w:tab w:val="left" w:pos="360"/>
        </w:tabs>
        <w:rPr>
          <w:rFonts w:ascii="Arial" w:hAnsi="Arial" w:cs="Arial"/>
          <w:sz w:val="22"/>
          <w:szCs w:val="22"/>
        </w:rPr>
      </w:pPr>
    </w:p>
    <w:p w:rsidR="00EE6DBA" w:rsidRPr="00E0670B" w:rsidRDefault="00EE6DBA" w:rsidP="00DC64A3">
      <w:pPr>
        <w:tabs>
          <w:tab w:val="left" w:pos="360"/>
        </w:tabs>
        <w:rPr>
          <w:rFonts w:ascii="Arial" w:hAnsi="Arial" w:cs="Arial"/>
          <w:sz w:val="22"/>
          <w:szCs w:val="22"/>
        </w:rPr>
      </w:pPr>
      <w:r w:rsidRPr="00E0670B">
        <w:rPr>
          <w:rFonts w:ascii="Arial" w:hAnsi="Arial" w:cs="Arial"/>
          <w:b/>
          <w:sz w:val="22"/>
          <w:szCs w:val="22"/>
        </w:rPr>
        <w:lastRenderedPageBreak/>
        <w:t>Goodman M</w:t>
      </w:r>
      <w:r w:rsidRPr="00E0670B">
        <w:rPr>
          <w:rFonts w:ascii="Arial" w:hAnsi="Arial" w:cs="Arial"/>
          <w:sz w:val="22"/>
          <w:szCs w:val="22"/>
        </w:rPr>
        <w:t>, Flanders D.  Study design options in evaluating gene-environment interactions: practical considerations for a planned case-control study of pediatric leukemia</w:t>
      </w:r>
      <w:r w:rsidR="00430C19" w:rsidRPr="00E0670B">
        <w:rPr>
          <w:rFonts w:ascii="Arial" w:hAnsi="Arial" w:cs="Arial"/>
          <w:sz w:val="22"/>
          <w:szCs w:val="22"/>
        </w:rPr>
        <w:t xml:space="preserve">. </w:t>
      </w:r>
      <w:r w:rsidRPr="00E0670B">
        <w:rPr>
          <w:rFonts w:ascii="Arial" w:hAnsi="Arial" w:cs="Arial"/>
          <w:sz w:val="22"/>
          <w:szCs w:val="22"/>
        </w:rPr>
        <w:t xml:space="preserve"> </w:t>
      </w:r>
      <w:r w:rsidRPr="00E0670B">
        <w:rPr>
          <w:rFonts w:ascii="Arial" w:hAnsi="Arial" w:cs="Arial"/>
          <w:i/>
          <w:sz w:val="22"/>
          <w:szCs w:val="22"/>
        </w:rPr>
        <w:t>Pediatric Blood and Cancer</w:t>
      </w:r>
      <w:r w:rsidR="00430C19" w:rsidRPr="00E0670B">
        <w:rPr>
          <w:rFonts w:ascii="Arial" w:hAnsi="Arial" w:cs="Arial"/>
          <w:sz w:val="22"/>
          <w:szCs w:val="22"/>
        </w:rPr>
        <w:t xml:space="preserve">, </w:t>
      </w:r>
      <w:r w:rsidRPr="00E0670B">
        <w:rPr>
          <w:rFonts w:ascii="Arial" w:hAnsi="Arial" w:cs="Arial"/>
          <w:sz w:val="22"/>
          <w:szCs w:val="22"/>
        </w:rPr>
        <w:t>2006; 48(4): 375-379</w:t>
      </w:r>
    </w:p>
    <w:p w:rsidR="00EE72F2" w:rsidRPr="00E0670B" w:rsidRDefault="00EE72F2" w:rsidP="00DC64A3">
      <w:pPr>
        <w:tabs>
          <w:tab w:val="left" w:pos="360"/>
        </w:tabs>
        <w:rPr>
          <w:rFonts w:ascii="Arial" w:hAnsi="Arial" w:cs="Arial"/>
          <w:sz w:val="22"/>
          <w:szCs w:val="22"/>
        </w:rPr>
      </w:pPr>
    </w:p>
    <w:p w:rsidR="00EE6DBA" w:rsidRPr="00E0670B" w:rsidRDefault="00EE6DBA" w:rsidP="00DC64A3">
      <w:pPr>
        <w:tabs>
          <w:tab w:val="left" w:pos="360"/>
        </w:tabs>
        <w:rPr>
          <w:rFonts w:ascii="Arial" w:hAnsi="Arial" w:cs="Arial"/>
          <w:sz w:val="22"/>
          <w:szCs w:val="22"/>
        </w:rPr>
      </w:pPr>
      <w:r w:rsidRPr="00E0670B">
        <w:rPr>
          <w:rFonts w:ascii="Arial" w:hAnsi="Arial" w:cs="Arial"/>
          <w:b/>
          <w:sz w:val="22"/>
          <w:szCs w:val="22"/>
        </w:rPr>
        <w:t>Goodman M</w:t>
      </w:r>
      <w:r w:rsidRPr="00E0670B">
        <w:rPr>
          <w:rFonts w:ascii="Arial" w:hAnsi="Arial" w:cs="Arial"/>
          <w:sz w:val="22"/>
          <w:szCs w:val="22"/>
        </w:rPr>
        <w:t xml:space="preserve">, Bostick R, Dash C, Flanders D, Mandel J.  Hypothesis: Oxidative stress score as a combined measure of pro- and anti-oxidant exposures. </w:t>
      </w:r>
      <w:r w:rsidRPr="00E0670B">
        <w:rPr>
          <w:rFonts w:ascii="Arial" w:hAnsi="Arial" w:cs="Arial"/>
          <w:i/>
          <w:sz w:val="22"/>
          <w:szCs w:val="22"/>
        </w:rPr>
        <w:t>Annals of Epidemiology</w:t>
      </w:r>
      <w:r w:rsidR="00430C19" w:rsidRPr="00E0670B">
        <w:rPr>
          <w:rFonts w:ascii="Arial" w:hAnsi="Arial" w:cs="Arial"/>
          <w:sz w:val="22"/>
          <w:szCs w:val="22"/>
        </w:rPr>
        <w:t xml:space="preserve">, </w:t>
      </w:r>
      <w:r w:rsidRPr="00E0670B">
        <w:rPr>
          <w:rFonts w:ascii="Arial" w:hAnsi="Arial" w:cs="Arial"/>
          <w:sz w:val="22"/>
          <w:szCs w:val="22"/>
        </w:rPr>
        <w:t>2007; 17(5):394-9</w:t>
      </w:r>
    </w:p>
    <w:p w:rsidR="00430C19" w:rsidRPr="00E0670B" w:rsidRDefault="00430C19" w:rsidP="00DC64A3">
      <w:pPr>
        <w:tabs>
          <w:tab w:val="left" w:pos="360"/>
        </w:tabs>
        <w:rPr>
          <w:rFonts w:ascii="Arial" w:hAnsi="Arial" w:cs="Arial"/>
          <w:sz w:val="22"/>
          <w:szCs w:val="22"/>
        </w:rPr>
      </w:pPr>
    </w:p>
    <w:p w:rsidR="00EE6DBA" w:rsidRPr="00E0670B" w:rsidRDefault="00EE6DBA" w:rsidP="00DC64A3">
      <w:pPr>
        <w:tabs>
          <w:tab w:val="left" w:pos="360"/>
        </w:tabs>
        <w:rPr>
          <w:rFonts w:ascii="Arial" w:hAnsi="Arial" w:cs="Arial"/>
          <w:sz w:val="22"/>
          <w:szCs w:val="22"/>
        </w:rPr>
      </w:pPr>
      <w:r w:rsidRPr="00E0670B">
        <w:rPr>
          <w:rFonts w:ascii="Arial" w:hAnsi="Arial" w:cs="Arial"/>
          <w:sz w:val="22"/>
          <w:szCs w:val="22"/>
        </w:rPr>
        <w:t xml:space="preserve">Esiashvili N, </w:t>
      </w:r>
      <w:r w:rsidRPr="00E0670B">
        <w:rPr>
          <w:rFonts w:ascii="Arial" w:hAnsi="Arial" w:cs="Arial"/>
          <w:b/>
          <w:sz w:val="22"/>
          <w:szCs w:val="22"/>
        </w:rPr>
        <w:t>Goodman M</w:t>
      </w:r>
      <w:r w:rsidRPr="00E0670B">
        <w:rPr>
          <w:rFonts w:ascii="Arial" w:hAnsi="Arial" w:cs="Arial"/>
          <w:sz w:val="22"/>
          <w:szCs w:val="22"/>
        </w:rPr>
        <w:t xml:space="preserve">, Ward K, Marcus R, Johnstone P.  </w:t>
      </w:r>
      <w:proofErr w:type="spellStart"/>
      <w:r w:rsidRPr="00E0670B">
        <w:rPr>
          <w:rFonts w:ascii="Arial" w:hAnsi="Arial" w:cs="Arial"/>
          <w:sz w:val="22"/>
          <w:szCs w:val="22"/>
        </w:rPr>
        <w:t>Neuroblastoma</w:t>
      </w:r>
      <w:proofErr w:type="spellEnd"/>
      <w:r w:rsidRPr="00E0670B">
        <w:rPr>
          <w:rFonts w:ascii="Arial" w:hAnsi="Arial" w:cs="Arial"/>
          <w:sz w:val="22"/>
          <w:szCs w:val="22"/>
        </w:rPr>
        <w:t xml:space="preserve"> in adults: Incidence and survival analysis based on SEER Data.  </w:t>
      </w:r>
      <w:r w:rsidRPr="00E0670B">
        <w:rPr>
          <w:rFonts w:ascii="Arial" w:hAnsi="Arial" w:cs="Arial"/>
          <w:i/>
          <w:sz w:val="22"/>
          <w:szCs w:val="22"/>
        </w:rPr>
        <w:t>Pediatric Blood and Cancer</w:t>
      </w:r>
      <w:r w:rsidR="00430C19" w:rsidRPr="00E0670B">
        <w:rPr>
          <w:rFonts w:ascii="Arial" w:hAnsi="Arial" w:cs="Arial"/>
          <w:sz w:val="22"/>
          <w:szCs w:val="22"/>
        </w:rPr>
        <w:t>,</w:t>
      </w:r>
      <w:r w:rsidRPr="00E0670B">
        <w:rPr>
          <w:rFonts w:ascii="Arial" w:hAnsi="Arial" w:cs="Arial"/>
          <w:sz w:val="22"/>
          <w:szCs w:val="22"/>
        </w:rPr>
        <w:t xml:space="preserve"> 2007; 49(1):41-6</w:t>
      </w:r>
    </w:p>
    <w:p w:rsidR="00EE72F2" w:rsidRPr="00E0670B" w:rsidRDefault="00EE72F2" w:rsidP="00DC64A3">
      <w:pPr>
        <w:tabs>
          <w:tab w:val="left" w:pos="360"/>
        </w:tabs>
        <w:rPr>
          <w:rFonts w:ascii="Arial" w:hAnsi="Arial" w:cs="Arial"/>
          <w:sz w:val="22"/>
          <w:szCs w:val="22"/>
        </w:rPr>
      </w:pPr>
    </w:p>
    <w:p w:rsidR="00EE6DBA" w:rsidRPr="00E0670B" w:rsidRDefault="00EE6DBA" w:rsidP="00DC64A3">
      <w:pPr>
        <w:tabs>
          <w:tab w:val="left" w:pos="360"/>
        </w:tabs>
        <w:rPr>
          <w:rFonts w:ascii="Arial" w:hAnsi="Arial" w:cs="Arial"/>
          <w:sz w:val="22"/>
          <w:szCs w:val="22"/>
        </w:rPr>
      </w:pPr>
      <w:r w:rsidRPr="00E0670B">
        <w:rPr>
          <w:rFonts w:ascii="Arial" w:hAnsi="Arial" w:cs="Arial"/>
          <w:sz w:val="22"/>
          <w:szCs w:val="22"/>
        </w:rPr>
        <w:t xml:space="preserve">Johnstone PAS, </w:t>
      </w:r>
      <w:proofErr w:type="spellStart"/>
      <w:r w:rsidRPr="00E0670B">
        <w:rPr>
          <w:rFonts w:ascii="Arial" w:hAnsi="Arial" w:cs="Arial"/>
          <w:sz w:val="22"/>
          <w:szCs w:val="22"/>
        </w:rPr>
        <w:t>Assikis</w:t>
      </w:r>
      <w:proofErr w:type="spellEnd"/>
      <w:r w:rsidRPr="00E0670B">
        <w:rPr>
          <w:rFonts w:ascii="Arial" w:hAnsi="Arial" w:cs="Arial"/>
          <w:sz w:val="22"/>
          <w:szCs w:val="22"/>
        </w:rPr>
        <w:t xml:space="preserve"> V, </w:t>
      </w:r>
      <w:r w:rsidRPr="00E0670B">
        <w:rPr>
          <w:rFonts w:ascii="Arial" w:hAnsi="Arial" w:cs="Arial"/>
          <w:b/>
          <w:sz w:val="22"/>
          <w:szCs w:val="22"/>
        </w:rPr>
        <w:t>Goodman M</w:t>
      </w:r>
      <w:r w:rsidRPr="00E0670B">
        <w:rPr>
          <w:rFonts w:ascii="Arial" w:hAnsi="Arial" w:cs="Arial"/>
          <w:sz w:val="22"/>
          <w:szCs w:val="22"/>
        </w:rPr>
        <w:t xml:space="preserve">, Ward KC, </w:t>
      </w:r>
      <w:proofErr w:type="spellStart"/>
      <w:r w:rsidRPr="00E0670B">
        <w:rPr>
          <w:rFonts w:ascii="Arial" w:hAnsi="Arial" w:cs="Arial"/>
          <w:sz w:val="22"/>
          <w:szCs w:val="22"/>
        </w:rPr>
        <w:t>Riffenburgh</w:t>
      </w:r>
      <w:proofErr w:type="spellEnd"/>
      <w:r w:rsidRPr="00E0670B">
        <w:rPr>
          <w:rFonts w:ascii="Arial" w:hAnsi="Arial" w:cs="Arial"/>
          <w:sz w:val="22"/>
          <w:szCs w:val="22"/>
        </w:rPr>
        <w:t xml:space="preserve"> RH, Master V.  Lack of survival benefit of post-operative radiation therapy in prostate cancer patients with positive lymph nodes. </w:t>
      </w:r>
      <w:r w:rsidRPr="00E0670B">
        <w:rPr>
          <w:rFonts w:ascii="Arial" w:hAnsi="Arial" w:cs="Arial"/>
          <w:i/>
          <w:sz w:val="22"/>
          <w:szCs w:val="22"/>
        </w:rPr>
        <w:t>Prostate Cancer and Prostatic Diseases</w:t>
      </w:r>
      <w:r w:rsidR="00430C19" w:rsidRPr="00E0670B">
        <w:rPr>
          <w:rFonts w:ascii="Arial" w:hAnsi="Arial" w:cs="Arial"/>
          <w:sz w:val="22"/>
          <w:szCs w:val="22"/>
        </w:rPr>
        <w:t>,</w:t>
      </w:r>
      <w:r w:rsidRPr="00E0670B">
        <w:rPr>
          <w:rFonts w:ascii="Arial" w:hAnsi="Arial" w:cs="Arial"/>
          <w:sz w:val="22"/>
          <w:szCs w:val="22"/>
        </w:rPr>
        <w:t xml:space="preserve"> 2007; 10(2):185-8</w:t>
      </w:r>
    </w:p>
    <w:p w:rsidR="00EE72F2" w:rsidRPr="00E0670B" w:rsidRDefault="00EE72F2" w:rsidP="00DC64A3">
      <w:pPr>
        <w:tabs>
          <w:tab w:val="left" w:pos="360"/>
        </w:tabs>
        <w:rPr>
          <w:rFonts w:ascii="Arial" w:hAnsi="Arial" w:cs="Arial"/>
          <w:sz w:val="22"/>
          <w:szCs w:val="22"/>
        </w:rPr>
      </w:pPr>
    </w:p>
    <w:p w:rsidR="00EE6DBA" w:rsidRPr="00E0670B" w:rsidRDefault="00EE6DBA" w:rsidP="00DC64A3">
      <w:pPr>
        <w:tabs>
          <w:tab w:val="left" w:pos="360"/>
        </w:tabs>
        <w:rPr>
          <w:rFonts w:ascii="Arial" w:hAnsi="Arial" w:cs="Arial"/>
          <w:sz w:val="22"/>
          <w:szCs w:val="22"/>
        </w:rPr>
      </w:pPr>
      <w:r w:rsidRPr="00E0670B">
        <w:rPr>
          <w:rFonts w:ascii="Arial" w:hAnsi="Arial" w:cs="Arial"/>
          <w:sz w:val="22"/>
          <w:szCs w:val="22"/>
        </w:rPr>
        <w:t xml:space="preserve">*Johnson TV, </w:t>
      </w:r>
      <w:r w:rsidRPr="00E0670B">
        <w:rPr>
          <w:rFonts w:ascii="Arial" w:hAnsi="Arial" w:cs="Arial"/>
          <w:b/>
          <w:sz w:val="22"/>
          <w:szCs w:val="22"/>
        </w:rPr>
        <w:t>Goodman M</w:t>
      </w:r>
      <w:r w:rsidRPr="00E0670B">
        <w:rPr>
          <w:rFonts w:ascii="Arial" w:hAnsi="Arial" w:cs="Arial"/>
          <w:sz w:val="22"/>
          <w:szCs w:val="22"/>
        </w:rPr>
        <w:t>, Master VA. The efficacy of written screening tools in an inner city hospital: literacy-based limitations on patient access to appropriate care Journal of Urology 2007; 178(2):623-9</w:t>
      </w:r>
    </w:p>
    <w:p w:rsidR="00EE72F2" w:rsidRPr="00E0670B" w:rsidRDefault="00EE72F2" w:rsidP="00DC64A3">
      <w:pPr>
        <w:tabs>
          <w:tab w:val="left" w:pos="360"/>
        </w:tabs>
        <w:rPr>
          <w:rFonts w:ascii="Arial" w:hAnsi="Arial" w:cs="Arial"/>
          <w:sz w:val="22"/>
          <w:szCs w:val="22"/>
        </w:rPr>
      </w:pPr>
    </w:p>
    <w:p w:rsidR="00EE6DBA" w:rsidRPr="00E0670B" w:rsidRDefault="00EE6DBA" w:rsidP="00DC64A3">
      <w:pPr>
        <w:tabs>
          <w:tab w:val="left" w:pos="360"/>
        </w:tabs>
        <w:rPr>
          <w:rFonts w:ascii="Arial" w:hAnsi="Arial" w:cs="Arial"/>
          <w:sz w:val="22"/>
          <w:szCs w:val="22"/>
        </w:rPr>
      </w:pPr>
      <w:r w:rsidRPr="00E0670B">
        <w:rPr>
          <w:rFonts w:ascii="Arial" w:hAnsi="Arial" w:cs="Arial"/>
          <w:b/>
          <w:sz w:val="22"/>
          <w:szCs w:val="22"/>
        </w:rPr>
        <w:t>Goodman M</w:t>
      </w:r>
      <w:r w:rsidRPr="00E0670B">
        <w:rPr>
          <w:rFonts w:ascii="Arial" w:hAnsi="Arial" w:cs="Arial"/>
          <w:sz w:val="22"/>
          <w:szCs w:val="22"/>
        </w:rPr>
        <w:t xml:space="preserve">, </w:t>
      </w:r>
      <w:proofErr w:type="spellStart"/>
      <w:r w:rsidRPr="00E0670B">
        <w:rPr>
          <w:rFonts w:ascii="Arial" w:hAnsi="Arial" w:cs="Arial"/>
          <w:sz w:val="22"/>
          <w:szCs w:val="22"/>
        </w:rPr>
        <w:t>Barraj</w:t>
      </w:r>
      <w:proofErr w:type="spellEnd"/>
      <w:r w:rsidRPr="00E0670B">
        <w:rPr>
          <w:rFonts w:ascii="Arial" w:hAnsi="Arial" w:cs="Arial"/>
          <w:sz w:val="22"/>
          <w:szCs w:val="22"/>
        </w:rPr>
        <w:t xml:space="preserve"> L, Mink P, Britton N, </w:t>
      </w:r>
      <w:proofErr w:type="spellStart"/>
      <w:r w:rsidRPr="00E0670B">
        <w:rPr>
          <w:rFonts w:ascii="Arial" w:hAnsi="Arial" w:cs="Arial"/>
          <w:sz w:val="22"/>
          <w:szCs w:val="22"/>
        </w:rPr>
        <w:t>Yager</w:t>
      </w:r>
      <w:proofErr w:type="spellEnd"/>
      <w:r w:rsidRPr="00E0670B">
        <w:rPr>
          <w:rFonts w:ascii="Arial" w:hAnsi="Arial" w:cs="Arial"/>
          <w:sz w:val="22"/>
          <w:szCs w:val="22"/>
        </w:rPr>
        <w:t xml:space="preserve"> J, Flanders D, Kelsh M.  Estimating uncertainty in observational studies of associations between continuous variables: Example of methylmercury and neuropsychological testing in children. </w:t>
      </w:r>
      <w:r w:rsidR="00430C19" w:rsidRPr="00E0670B">
        <w:rPr>
          <w:rFonts w:ascii="Arial" w:hAnsi="Arial" w:cs="Arial"/>
          <w:i/>
          <w:sz w:val="22"/>
          <w:szCs w:val="22"/>
        </w:rPr>
        <w:t>Epidemiologic Perspectives and Innovations,</w:t>
      </w:r>
      <w:r w:rsidR="00430C19" w:rsidRPr="00E0670B">
        <w:rPr>
          <w:rFonts w:ascii="Arial" w:hAnsi="Arial" w:cs="Arial"/>
          <w:sz w:val="22"/>
          <w:szCs w:val="22"/>
        </w:rPr>
        <w:t xml:space="preserve"> 2007 4(1): 9</w:t>
      </w:r>
    </w:p>
    <w:p w:rsidR="00EE72F2" w:rsidRPr="00E0670B" w:rsidRDefault="00EE72F2" w:rsidP="00DC64A3">
      <w:pPr>
        <w:tabs>
          <w:tab w:val="left" w:pos="360"/>
        </w:tabs>
        <w:rPr>
          <w:rFonts w:ascii="Arial" w:hAnsi="Arial" w:cs="Arial"/>
          <w:sz w:val="22"/>
          <w:szCs w:val="22"/>
        </w:rPr>
      </w:pPr>
    </w:p>
    <w:p w:rsidR="00EE6DBA" w:rsidRPr="00E0670B" w:rsidRDefault="00EE6DBA" w:rsidP="00DC64A3">
      <w:pPr>
        <w:tabs>
          <w:tab w:val="left" w:pos="360"/>
        </w:tabs>
        <w:rPr>
          <w:rFonts w:ascii="Arial" w:hAnsi="Arial" w:cs="Arial"/>
          <w:sz w:val="22"/>
          <w:szCs w:val="22"/>
        </w:rPr>
      </w:pPr>
      <w:r w:rsidRPr="00E0670B">
        <w:rPr>
          <w:rFonts w:ascii="Arial" w:hAnsi="Arial" w:cs="Arial"/>
          <w:sz w:val="22"/>
          <w:szCs w:val="22"/>
        </w:rPr>
        <w:t xml:space="preserve">Kelsh MA, Craven VA, </w:t>
      </w:r>
      <w:proofErr w:type="spellStart"/>
      <w:r w:rsidRPr="00E0670B">
        <w:rPr>
          <w:rFonts w:ascii="Arial" w:hAnsi="Arial" w:cs="Arial"/>
          <w:sz w:val="22"/>
          <w:szCs w:val="22"/>
        </w:rPr>
        <w:t>Teta</w:t>
      </w:r>
      <w:proofErr w:type="spellEnd"/>
      <w:r w:rsidRPr="00E0670B">
        <w:rPr>
          <w:rFonts w:ascii="Arial" w:hAnsi="Arial" w:cs="Arial"/>
          <w:sz w:val="22"/>
          <w:szCs w:val="22"/>
        </w:rPr>
        <w:t xml:space="preserve"> MJ, </w:t>
      </w:r>
      <w:proofErr w:type="spellStart"/>
      <w:r w:rsidRPr="00E0670B">
        <w:rPr>
          <w:rFonts w:ascii="Arial" w:hAnsi="Arial" w:cs="Arial"/>
          <w:sz w:val="22"/>
          <w:szCs w:val="22"/>
        </w:rPr>
        <w:t>Mowat</w:t>
      </w:r>
      <w:proofErr w:type="spellEnd"/>
      <w:r w:rsidRPr="00E0670B">
        <w:rPr>
          <w:rFonts w:ascii="Arial" w:hAnsi="Arial" w:cs="Arial"/>
          <w:sz w:val="22"/>
          <w:szCs w:val="22"/>
        </w:rPr>
        <w:t xml:space="preserve"> F, </w:t>
      </w:r>
      <w:r w:rsidRPr="00E0670B">
        <w:rPr>
          <w:rFonts w:ascii="Arial" w:hAnsi="Arial" w:cs="Arial"/>
          <w:b/>
          <w:sz w:val="22"/>
          <w:szCs w:val="22"/>
        </w:rPr>
        <w:t>Goodman M</w:t>
      </w:r>
      <w:r w:rsidRPr="00E0670B">
        <w:rPr>
          <w:rFonts w:ascii="Arial" w:hAnsi="Arial" w:cs="Arial"/>
          <w:sz w:val="22"/>
          <w:szCs w:val="22"/>
        </w:rPr>
        <w:t xml:space="preserve">.  Mesothelioma in vehicle mechanics: Is the risk different for Australians?  </w:t>
      </w:r>
      <w:r w:rsidRPr="00E0670B">
        <w:rPr>
          <w:rFonts w:ascii="Arial" w:hAnsi="Arial" w:cs="Arial"/>
          <w:i/>
          <w:sz w:val="22"/>
          <w:szCs w:val="22"/>
        </w:rPr>
        <w:t>Occupational Medicine</w:t>
      </w:r>
      <w:r w:rsidRPr="00E0670B">
        <w:rPr>
          <w:rFonts w:ascii="Arial" w:hAnsi="Arial" w:cs="Arial"/>
          <w:sz w:val="22"/>
          <w:szCs w:val="22"/>
        </w:rPr>
        <w:t xml:space="preserve"> 2007; 57(8): 581-9</w:t>
      </w:r>
    </w:p>
    <w:p w:rsidR="00EE72F2" w:rsidRPr="00E0670B" w:rsidRDefault="00EE72F2" w:rsidP="00DC64A3">
      <w:pPr>
        <w:tabs>
          <w:tab w:val="left" w:pos="360"/>
        </w:tabs>
        <w:rPr>
          <w:rFonts w:ascii="Arial" w:hAnsi="Arial" w:cs="Arial"/>
          <w:sz w:val="22"/>
          <w:szCs w:val="22"/>
        </w:rPr>
      </w:pPr>
    </w:p>
    <w:p w:rsidR="00EE6DBA" w:rsidRPr="00E0670B" w:rsidRDefault="00EE6DBA" w:rsidP="00DC64A3">
      <w:pPr>
        <w:tabs>
          <w:tab w:val="left" w:pos="360"/>
        </w:tabs>
        <w:rPr>
          <w:rFonts w:ascii="Arial" w:hAnsi="Arial" w:cs="Arial"/>
          <w:sz w:val="22"/>
          <w:szCs w:val="22"/>
        </w:rPr>
      </w:pPr>
      <w:r w:rsidRPr="00E0670B">
        <w:rPr>
          <w:rFonts w:ascii="Arial" w:hAnsi="Arial" w:cs="Arial"/>
          <w:sz w:val="22"/>
          <w:szCs w:val="22"/>
        </w:rPr>
        <w:t>*</w:t>
      </w:r>
      <w:proofErr w:type="spellStart"/>
      <w:r w:rsidRPr="00E0670B">
        <w:rPr>
          <w:rFonts w:ascii="Arial" w:hAnsi="Arial" w:cs="Arial"/>
          <w:sz w:val="22"/>
          <w:szCs w:val="22"/>
        </w:rPr>
        <w:t>Morikawa</w:t>
      </w:r>
      <w:proofErr w:type="spellEnd"/>
      <w:r w:rsidRPr="00E0670B">
        <w:rPr>
          <w:rFonts w:ascii="Arial" w:hAnsi="Arial" w:cs="Arial"/>
          <w:sz w:val="22"/>
          <w:szCs w:val="22"/>
        </w:rPr>
        <w:t xml:space="preserve"> A, Varma V, Gillespie T, Lyles R, </w:t>
      </w:r>
      <w:r w:rsidRPr="00E0670B">
        <w:rPr>
          <w:rFonts w:ascii="Arial" w:hAnsi="Arial" w:cs="Arial"/>
          <w:b/>
          <w:sz w:val="22"/>
          <w:szCs w:val="22"/>
        </w:rPr>
        <w:t>Goodman M</w:t>
      </w:r>
      <w:r w:rsidRPr="00E0670B">
        <w:rPr>
          <w:rFonts w:ascii="Arial" w:hAnsi="Arial" w:cs="Arial"/>
          <w:sz w:val="22"/>
          <w:szCs w:val="22"/>
        </w:rPr>
        <w:t xml:space="preserve">, Bostick RM, Mandel </w:t>
      </w:r>
      <w:proofErr w:type="spellStart"/>
      <w:r w:rsidRPr="00E0670B">
        <w:rPr>
          <w:rFonts w:ascii="Arial" w:hAnsi="Arial" w:cs="Arial"/>
          <w:sz w:val="22"/>
          <w:szCs w:val="22"/>
        </w:rPr>
        <w:t>JS</w:t>
      </w:r>
      <w:proofErr w:type="spellEnd"/>
      <w:r w:rsidRPr="00E0670B">
        <w:rPr>
          <w:rFonts w:ascii="Arial" w:hAnsi="Arial" w:cs="Arial"/>
          <w:sz w:val="22"/>
          <w:szCs w:val="22"/>
        </w:rPr>
        <w:t xml:space="preserve">, Zhou W.  Counting alleles in single lesions of prostate tumors from ethnically diverse patients. </w:t>
      </w:r>
      <w:r w:rsidR="00430C19" w:rsidRPr="00E0670B">
        <w:rPr>
          <w:rFonts w:ascii="Arial" w:hAnsi="Arial" w:cs="Arial"/>
          <w:i/>
          <w:sz w:val="22"/>
          <w:szCs w:val="22"/>
        </w:rPr>
        <w:t xml:space="preserve">The </w:t>
      </w:r>
      <w:r w:rsidRPr="00E0670B">
        <w:rPr>
          <w:rFonts w:ascii="Arial" w:hAnsi="Arial" w:cs="Arial"/>
          <w:i/>
          <w:sz w:val="22"/>
          <w:szCs w:val="22"/>
        </w:rPr>
        <w:t>Prostate</w:t>
      </w:r>
      <w:r w:rsidRPr="00E0670B">
        <w:rPr>
          <w:rFonts w:ascii="Arial" w:hAnsi="Arial" w:cs="Arial"/>
          <w:sz w:val="22"/>
          <w:szCs w:val="22"/>
        </w:rPr>
        <w:t>, 2007; 68(3): 231-40</w:t>
      </w:r>
    </w:p>
    <w:p w:rsidR="00EE72F2" w:rsidRPr="00E0670B" w:rsidRDefault="00EE72F2" w:rsidP="00DC64A3">
      <w:pPr>
        <w:tabs>
          <w:tab w:val="left" w:pos="360"/>
        </w:tabs>
        <w:rPr>
          <w:rFonts w:ascii="Arial" w:hAnsi="Arial" w:cs="Arial"/>
          <w:sz w:val="22"/>
          <w:szCs w:val="22"/>
        </w:rPr>
      </w:pPr>
    </w:p>
    <w:p w:rsidR="00EE6DBA" w:rsidRPr="00E0670B" w:rsidRDefault="00EE6DBA" w:rsidP="00DC64A3">
      <w:pPr>
        <w:tabs>
          <w:tab w:val="left" w:pos="360"/>
        </w:tabs>
        <w:rPr>
          <w:rFonts w:ascii="Arial" w:hAnsi="Arial" w:cs="Arial"/>
          <w:sz w:val="22"/>
          <w:szCs w:val="22"/>
        </w:rPr>
      </w:pPr>
      <w:proofErr w:type="spellStart"/>
      <w:r w:rsidRPr="00E0670B">
        <w:rPr>
          <w:rFonts w:ascii="Arial" w:hAnsi="Arial" w:cs="Arial"/>
          <w:sz w:val="22"/>
          <w:szCs w:val="22"/>
        </w:rPr>
        <w:t>Barraj</w:t>
      </w:r>
      <w:proofErr w:type="spellEnd"/>
      <w:r w:rsidRPr="00E0670B">
        <w:rPr>
          <w:rFonts w:ascii="Arial" w:hAnsi="Arial" w:cs="Arial"/>
          <w:sz w:val="22"/>
          <w:szCs w:val="22"/>
        </w:rPr>
        <w:t xml:space="preserve"> LM, Tran NL, </w:t>
      </w:r>
      <w:r w:rsidRPr="00E0670B">
        <w:rPr>
          <w:rFonts w:ascii="Arial" w:hAnsi="Arial" w:cs="Arial"/>
          <w:b/>
          <w:sz w:val="22"/>
          <w:szCs w:val="22"/>
        </w:rPr>
        <w:t>Goodman M</w:t>
      </w:r>
      <w:r w:rsidRPr="00E0670B">
        <w:rPr>
          <w:rFonts w:ascii="Arial" w:hAnsi="Arial" w:cs="Arial"/>
          <w:sz w:val="22"/>
          <w:szCs w:val="22"/>
        </w:rPr>
        <w:t xml:space="preserve">, </w:t>
      </w:r>
      <w:proofErr w:type="spellStart"/>
      <w:r w:rsidRPr="00E0670B">
        <w:rPr>
          <w:rFonts w:ascii="Arial" w:hAnsi="Arial" w:cs="Arial"/>
          <w:sz w:val="22"/>
          <w:szCs w:val="22"/>
        </w:rPr>
        <w:t>Ginevan</w:t>
      </w:r>
      <w:proofErr w:type="spellEnd"/>
      <w:r w:rsidRPr="00E0670B">
        <w:rPr>
          <w:rFonts w:ascii="Arial" w:hAnsi="Arial" w:cs="Arial"/>
          <w:sz w:val="22"/>
          <w:szCs w:val="22"/>
        </w:rPr>
        <w:t xml:space="preserve"> ME.  Perspective: Risk apportionment and disease intervention strategies.  </w:t>
      </w:r>
      <w:r w:rsidRPr="00E0670B">
        <w:rPr>
          <w:rFonts w:ascii="Arial" w:hAnsi="Arial" w:cs="Arial"/>
          <w:i/>
          <w:sz w:val="22"/>
          <w:szCs w:val="22"/>
        </w:rPr>
        <w:t>Risk Analysis</w:t>
      </w:r>
      <w:r w:rsidRPr="00E0670B">
        <w:rPr>
          <w:rFonts w:ascii="Arial" w:hAnsi="Arial" w:cs="Arial"/>
          <w:sz w:val="22"/>
          <w:szCs w:val="22"/>
        </w:rPr>
        <w:t>, 2008; 28(2): 477-486</w:t>
      </w:r>
    </w:p>
    <w:p w:rsidR="00EE72F2" w:rsidRPr="00E0670B" w:rsidRDefault="00EE72F2" w:rsidP="00DC64A3">
      <w:pPr>
        <w:tabs>
          <w:tab w:val="left" w:pos="360"/>
        </w:tabs>
        <w:rPr>
          <w:rFonts w:ascii="Arial" w:hAnsi="Arial" w:cs="Arial"/>
          <w:sz w:val="22"/>
          <w:szCs w:val="22"/>
        </w:rPr>
      </w:pPr>
    </w:p>
    <w:p w:rsidR="00EE6DBA" w:rsidRPr="00E0670B" w:rsidRDefault="00EE6DBA" w:rsidP="00DC64A3">
      <w:pPr>
        <w:tabs>
          <w:tab w:val="left" w:pos="360"/>
        </w:tabs>
        <w:rPr>
          <w:rFonts w:ascii="Arial" w:hAnsi="Arial" w:cs="Arial"/>
          <w:sz w:val="22"/>
          <w:szCs w:val="22"/>
        </w:rPr>
      </w:pPr>
      <w:r w:rsidRPr="00E0670B">
        <w:rPr>
          <w:rFonts w:ascii="Arial" w:hAnsi="Arial" w:cs="Arial"/>
          <w:sz w:val="22"/>
          <w:szCs w:val="22"/>
        </w:rPr>
        <w:t xml:space="preserve">*Johnson TV, </w:t>
      </w:r>
      <w:proofErr w:type="spellStart"/>
      <w:r w:rsidRPr="00E0670B">
        <w:rPr>
          <w:rFonts w:ascii="Arial" w:hAnsi="Arial" w:cs="Arial"/>
          <w:sz w:val="22"/>
          <w:szCs w:val="22"/>
        </w:rPr>
        <w:t>Abbasi</w:t>
      </w:r>
      <w:proofErr w:type="spellEnd"/>
      <w:r w:rsidRPr="00E0670B">
        <w:rPr>
          <w:rFonts w:ascii="Arial" w:hAnsi="Arial" w:cs="Arial"/>
          <w:sz w:val="22"/>
          <w:szCs w:val="22"/>
        </w:rPr>
        <w:t xml:space="preserve"> A, Ehrlich SS, </w:t>
      </w:r>
      <w:proofErr w:type="spellStart"/>
      <w:r w:rsidRPr="00E0670B">
        <w:rPr>
          <w:rFonts w:ascii="Arial" w:hAnsi="Arial" w:cs="Arial"/>
          <w:sz w:val="22"/>
          <w:szCs w:val="22"/>
        </w:rPr>
        <w:t>Kleris</w:t>
      </w:r>
      <w:proofErr w:type="spellEnd"/>
      <w:r w:rsidRPr="00E0670B">
        <w:rPr>
          <w:rFonts w:ascii="Arial" w:hAnsi="Arial" w:cs="Arial"/>
          <w:sz w:val="22"/>
          <w:szCs w:val="22"/>
        </w:rPr>
        <w:t xml:space="preserve"> RS, Schoenberg ED, Owen-Smith A, </w:t>
      </w:r>
      <w:r w:rsidRPr="00E0670B">
        <w:rPr>
          <w:rFonts w:ascii="Arial" w:hAnsi="Arial" w:cs="Arial"/>
          <w:b/>
          <w:sz w:val="22"/>
          <w:szCs w:val="22"/>
        </w:rPr>
        <w:t>Goodman M</w:t>
      </w:r>
      <w:r w:rsidRPr="00E0670B">
        <w:rPr>
          <w:rFonts w:ascii="Arial" w:hAnsi="Arial" w:cs="Arial"/>
          <w:sz w:val="22"/>
          <w:szCs w:val="22"/>
        </w:rPr>
        <w:t xml:space="preserve">, Master VA.  Patient misunderstanding of the individual questions of the American Urological Association symptom score. </w:t>
      </w:r>
      <w:r w:rsidRPr="00E0670B">
        <w:rPr>
          <w:rFonts w:ascii="Arial" w:hAnsi="Arial" w:cs="Arial"/>
          <w:i/>
          <w:sz w:val="22"/>
          <w:szCs w:val="22"/>
        </w:rPr>
        <w:t>Journal of Urology</w:t>
      </w:r>
      <w:r w:rsidR="00430C19" w:rsidRPr="00E0670B">
        <w:rPr>
          <w:rFonts w:ascii="Arial" w:hAnsi="Arial" w:cs="Arial"/>
          <w:i/>
          <w:sz w:val="22"/>
          <w:szCs w:val="22"/>
        </w:rPr>
        <w:t>,</w:t>
      </w:r>
      <w:r w:rsidRPr="00E0670B">
        <w:rPr>
          <w:rFonts w:ascii="Arial" w:hAnsi="Arial" w:cs="Arial"/>
          <w:sz w:val="22"/>
          <w:szCs w:val="22"/>
        </w:rPr>
        <w:t xml:space="preserve"> 2008; 179(6): 2291-2294</w:t>
      </w:r>
    </w:p>
    <w:p w:rsidR="00EE72F2" w:rsidRPr="00E0670B" w:rsidRDefault="00EE72F2" w:rsidP="00DC64A3">
      <w:pPr>
        <w:tabs>
          <w:tab w:val="left" w:pos="360"/>
        </w:tabs>
        <w:rPr>
          <w:rFonts w:ascii="Arial" w:hAnsi="Arial" w:cs="Arial"/>
          <w:sz w:val="22"/>
          <w:szCs w:val="22"/>
        </w:rPr>
      </w:pPr>
    </w:p>
    <w:p w:rsidR="00EE6DBA" w:rsidRPr="00E0670B" w:rsidRDefault="00EE6DBA" w:rsidP="00DC64A3">
      <w:pPr>
        <w:tabs>
          <w:tab w:val="left" w:pos="360"/>
        </w:tabs>
        <w:rPr>
          <w:rFonts w:ascii="Arial" w:hAnsi="Arial" w:cs="Arial"/>
          <w:sz w:val="22"/>
          <w:szCs w:val="22"/>
        </w:rPr>
      </w:pPr>
      <w:r w:rsidRPr="00E0670B">
        <w:rPr>
          <w:rFonts w:ascii="Arial" w:hAnsi="Arial" w:cs="Arial"/>
          <w:sz w:val="22"/>
          <w:szCs w:val="22"/>
        </w:rPr>
        <w:t xml:space="preserve">*Page A, </w:t>
      </w:r>
      <w:proofErr w:type="spellStart"/>
      <w:r w:rsidRPr="00E0670B">
        <w:rPr>
          <w:rFonts w:ascii="Arial" w:hAnsi="Arial" w:cs="Arial"/>
          <w:sz w:val="22"/>
          <w:szCs w:val="22"/>
        </w:rPr>
        <w:t>Rostad</w:t>
      </w:r>
      <w:proofErr w:type="spellEnd"/>
      <w:r w:rsidRPr="00E0670B">
        <w:rPr>
          <w:rFonts w:ascii="Arial" w:hAnsi="Arial" w:cs="Arial"/>
          <w:sz w:val="22"/>
          <w:szCs w:val="22"/>
        </w:rPr>
        <w:t xml:space="preserve"> B, Staley C, Levy J, Park J, </w:t>
      </w:r>
      <w:r w:rsidRPr="00E0670B">
        <w:rPr>
          <w:rFonts w:ascii="Arial" w:hAnsi="Arial" w:cs="Arial"/>
          <w:b/>
          <w:sz w:val="22"/>
          <w:szCs w:val="22"/>
        </w:rPr>
        <w:t>Goodman M</w:t>
      </w:r>
      <w:r w:rsidRPr="00E0670B">
        <w:rPr>
          <w:rFonts w:ascii="Arial" w:hAnsi="Arial" w:cs="Arial"/>
          <w:sz w:val="22"/>
          <w:szCs w:val="22"/>
        </w:rPr>
        <w:t xml:space="preserve">, Sarmiento J, Galloway J, </w:t>
      </w:r>
      <w:proofErr w:type="spellStart"/>
      <w:r w:rsidRPr="00E0670B">
        <w:rPr>
          <w:rFonts w:ascii="Arial" w:hAnsi="Arial" w:cs="Arial"/>
          <w:sz w:val="22"/>
          <w:szCs w:val="22"/>
        </w:rPr>
        <w:t>Delman</w:t>
      </w:r>
      <w:proofErr w:type="spellEnd"/>
      <w:r w:rsidRPr="00E0670B">
        <w:rPr>
          <w:rFonts w:ascii="Arial" w:hAnsi="Arial" w:cs="Arial"/>
          <w:sz w:val="22"/>
          <w:szCs w:val="22"/>
        </w:rPr>
        <w:t xml:space="preserve"> K, Kooby D  Epidural analgesia in hepatic resection  </w:t>
      </w:r>
      <w:r w:rsidRPr="00E0670B">
        <w:rPr>
          <w:rFonts w:ascii="Arial" w:hAnsi="Arial" w:cs="Arial"/>
          <w:i/>
          <w:sz w:val="22"/>
          <w:szCs w:val="22"/>
        </w:rPr>
        <w:t>Journal of the American College of Surgeons</w:t>
      </w:r>
      <w:r w:rsidR="00430C19" w:rsidRPr="00E0670B">
        <w:rPr>
          <w:rFonts w:ascii="Arial" w:hAnsi="Arial" w:cs="Arial"/>
          <w:sz w:val="22"/>
          <w:szCs w:val="22"/>
        </w:rPr>
        <w:t>,</w:t>
      </w:r>
      <w:r w:rsidRPr="00E0670B">
        <w:rPr>
          <w:rFonts w:ascii="Arial" w:hAnsi="Arial" w:cs="Arial"/>
          <w:sz w:val="22"/>
          <w:szCs w:val="22"/>
        </w:rPr>
        <w:t xml:space="preserve"> 2008; 206(6):</w:t>
      </w:r>
      <w:r w:rsidR="009B4C27" w:rsidRPr="00E0670B">
        <w:rPr>
          <w:rFonts w:ascii="Arial" w:hAnsi="Arial" w:cs="Arial"/>
          <w:sz w:val="22"/>
          <w:szCs w:val="22"/>
        </w:rPr>
        <w:t xml:space="preserve"> </w:t>
      </w:r>
      <w:r w:rsidRPr="00E0670B">
        <w:rPr>
          <w:rFonts w:ascii="Arial" w:hAnsi="Arial" w:cs="Arial"/>
          <w:sz w:val="22"/>
          <w:szCs w:val="22"/>
        </w:rPr>
        <w:t>1184-1192</w:t>
      </w:r>
    </w:p>
    <w:p w:rsidR="00EE72F2" w:rsidRPr="00E0670B" w:rsidRDefault="00EE72F2" w:rsidP="00DC64A3">
      <w:pPr>
        <w:tabs>
          <w:tab w:val="left" w:pos="360"/>
        </w:tabs>
        <w:rPr>
          <w:rFonts w:ascii="Arial" w:hAnsi="Arial" w:cs="Arial"/>
          <w:sz w:val="22"/>
          <w:szCs w:val="22"/>
        </w:rPr>
      </w:pPr>
    </w:p>
    <w:p w:rsidR="00EE6DBA" w:rsidRPr="00E0670B" w:rsidRDefault="00EE6DBA" w:rsidP="00DC64A3">
      <w:pPr>
        <w:tabs>
          <w:tab w:val="left" w:pos="360"/>
        </w:tabs>
        <w:rPr>
          <w:rFonts w:ascii="Arial" w:hAnsi="Arial" w:cs="Arial"/>
          <w:sz w:val="22"/>
          <w:szCs w:val="22"/>
        </w:rPr>
      </w:pPr>
      <w:r w:rsidRPr="00E0670B">
        <w:rPr>
          <w:rFonts w:ascii="Arial" w:hAnsi="Arial" w:cs="Arial"/>
          <w:sz w:val="22"/>
          <w:szCs w:val="22"/>
        </w:rPr>
        <w:t xml:space="preserve">Esiashvili N, </w:t>
      </w:r>
      <w:r w:rsidRPr="00E0670B">
        <w:rPr>
          <w:rFonts w:ascii="Arial" w:hAnsi="Arial" w:cs="Arial"/>
          <w:b/>
          <w:sz w:val="22"/>
          <w:szCs w:val="22"/>
        </w:rPr>
        <w:t>Goodman M</w:t>
      </w:r>
      <w:r w:rsidRPr="00E0670B">
        <w:rPr>
          <w:rFonts w:ascii="Arial" w:hAnsi="Arial" w:cs="Arial"/>
          <w:sz w:val="22"/>
          <w:szCs w:val="22"/>
        </w:rPr>
        <w:t xml:space="preserve">, Marcus R.  Changes in Ewing's sarcoma incidence and survival over the past three decades: Surveillance Epidemiology and End Results data.  </w:t>
      </w:r>
      <w:r w:rsidRPr="00E0670B">
        <w:rPr>
          <w:rFonts w:ascii="Arial" w:hAnsi="Arial" w:cs="Arial"/>
          <w:i/>
          <w:sz w:val="22"/>
          <w:szCs w:val="22"/>
        </w:rPr>
        <w:t>Journal of Pediatric Hematology Oncology</w:t>
      </w:r>
      <w:r w:rsidRPr="00E0670B">
        <w:rPr>
          <w:rFonts w:ascii="Arial" w:hAnsi="Arial" w:cs="Arial"/>
          <w:sz w:val="22"/>
          <w:szCs w:val="22"/>
        </w:rPr>
        <w:t>. 2008; 30(6):</w:t>
      </w:r>
      <w:r w:rsidR="009B4C27" w:rsidRPr="00E0670B">
        <w:rPr>
          <w:rFonts w:ascii="Arial" w:hAnsi="Arial" w:cs="Arial"/>
          <w:sz w:val="22"/>
          <w:szCs w:val="22"/>
        </w:rPr>
        <w:t xml:space="preserve"> </w:t>
      </w:r>
      <w:r w:rsidRPr="00E0670B">
        <w:rPr>
          <w:rFonts w:ascii="Arial" w:hAnsi="Arial" w:cs="Arial"/>
          <w:sz w:val="22"/>
          <w:szCs w:val="22"/>
        </w:rPr>
        <w:t>425-430.</w:t>
      </w:r>
    </w:p>
    <w:p w:rsidR="00EE72F2" w:rsidRPr="00E0670B" w:rsidRDefault="00EE72F2" w:rsidP="00DC64A3">
      <w:pPr>
        <w:tabs>
          <w:tab w:val="left" w:pos="360"/>
        </w:tabs>
        <w:rPr>
          <w:rFonts w:ascii="Arial" w:hAnsi="Arial" w:cs="Arial"/>
          <w:sz w:val="22"/>
          <w:szCs w:val="22"/>
        </w:rPr>
      </w:pPr>
    </w:p>
    <w:p w:rsidR="00EE6DBA" w:rsidRPr="00E0670B" w:rsidRDefault="00EE6DBA" w:rsidP="00DC64A3">
      <w:pPr>
        <w:tabs>
          <w:tab w:val="left" w:pos="360"/>
        </w:tabs>
        <w:rPr>
          <w:rFonts w:ascii="Arial" w:hAnsi="Arial" w:cs="Arial"/>
          <w:sz w:val="22"/>
          <w:szCs w:val="22"/>
        </w:rPr>
      </w:pPr>
      <w:r w:rsidRPr="00E0670B">
        <w:rPr>
          <w:rFonts w:ascii="Arial" w:hAnsi="Arial" w:cs="Arial"/>
          <w:sz w:val="22"/>
          <w:szCs w:val="22"/>
        </w:rPr>
        <w:t xml:space="preserve">*Johnson W, Diaz R, Flanders </w:t>
      </w:r>
      <w:proofErr w:type="spellStart"/>
      <w:r w:rsidRPr="00E0670B">
        <w:rPr>
          <w:rFonts w:ascii="Arial" w:hAnsi="Arial" w:cs="Arial"/>
          <w:sz w:val="22"/>
          <w:szCs w:val="22"/>
        </w:rPr>
        <w:t>WD</w:t>
      </w:r>
      <w:proofErr w:type="spellEnd"/>
      <w:r w:rsidRPr="00E0670B">
        <w:rPr>
          <w:rFonts w:ascii="Arial" w:hAnsi="Arial" w:cs="Arial"/>
          <w:sz w:val="22"/>
          <w:szCs w:val="22"/>
        </w:rPr>
        <w:t xml:space="preserve">, </w:t>
      </w:r>
      <w:r w:rsidRPr="00E0670B">
        <w:rPr>
          <w:rFonts w:ascii="Arial" w:hAnsi="Arial" w:cs="Arial"/>
          <w:b/>
          <w:sz w:val="22"/>
          <w:szCs w:val="22"/>
        </w:rPr>
        <w:t>Goodman M</w:t>
      </w:r>
      <w:r w:rsidRPr="00E0670B">
        <w:rPr>
          <w:rFonts w:ascii="Arial" w:hAnsi="Arial" w:cs="Arial"/>
          <w:sz w:val="22"/>
          <w:szCs w:val="22"/>
        </w:rPr>
        <w:t xml:space="preserve">, Hill A, </w:t>
      </w:r>
      <w:proofErr w:type="spellStart"/>
      <w:r w:rsidRPr="00E0670B">
        <w:rPr>
          <w:rFonts w:ascii="Arial" w:hAnsi="Arial" w:cs="Arial"/>
          <w:sz w:val="22"/>
          <w:szCs w:val="22"/>
        </w:rPr>
        <w:t>Holtgrave</w:t>
      </w:r>
      <w:proofErr w:type="spellEnd"/>
      <w:r w:rsidRPr="00E0670B">
        <w:rPr>
          <w:rFonts w:ascii="Arial" w:hAnsi="Arial" w:cs="Arial"/>
          <w:sz w:val="22"/>
          <w:szCs w:val="22"/>
        </w:rPr>
        <w:t xml:space="preserve"> D, </w:t>
      </w:r>
      <w:proofErr w:type="spellStart"/>
      <w:r w:rsidRPr="00E0670B">
        <w:rPr>
          <w:rFonts w:ascii="Arial" w:hAnsi="Arial" w:cs="Arial"/>
          <w:sz w:val="22"/>
          <w:szCs w:val="22"/>
        </w:rPr>
        <w:t>Malow</w:t>
      </w:r>
      <w:proofErr w:type="spellEnd"/>
      <w:r w:rsidRPr="00E0670B">
        <w:rPr>
          <w:rFonts w:ascii="Arial" w:hAnsi="Arial" w:cs="Arial"/>
          <w:sz w:val="22"/>
          <w:szCs w:val="22"/>
        </w:rPr>
        <w:t xml:space="preserve"> R, McClellan W.  Behavioral interventions to reduce risk for sexual transmission of HIV among men who have sex with men. </w:t>
      </w:r>
      <w:r w:rsidRPr="00E0670B">
        <w:rPr>
          <w:rFonts w:ascii="Arial" w:hAnsi="Arial" w:cs="Arial"/>
          <w:i/>
          <w:sz w:val="22"/>
          <w:szCs w:val="22"/>
        </w:rPr>
        <w:t>Cochrane Database of Systematic Reviews</w:t>
      </w:r>
      <w:r w:rsidRPr="00E0670B">
        <w:rPr>
          <w:rFonts w:ascii="Arial" w:hAnsi="Arial" w:cs="Arial"/>
          <w:sz w:val="22"/>
          <w:szCs w:val="22"/>
        </w:rPr>
        <w:t xml:space="preserve">, 2008; Issue 3, </w:t>
      </w:r>
      <w:proofErr w:type="spellStart"/>
      <w:r w:rsidRPr="00E0670B">
        <w:rPr>
          <w:rFonts w:ascii="Arial" w:hAnsi="Arial" w:cs="Arial"/>
          <w:sz w:val="22"/>
          <w:szCs w:val="22"/>
        </w:rPr>
        <w:t>p.1</w:t>
      </w:r>
      <w:proofErr w:type="spellEnd"/>
    </w:p>
    <w:p w:rsidR="00EE72F2" w:rsidRPr="00E0670B" w:rsidRDefault="00EE72F2" w:rsidP="00DC64A3">
      <w:pPr>
        <w:tabs>
          <w:tab w:val="left" w:pos="360"/>
        </w:tabs>
        <w:rPr>
          <w:rFonts w:ascii="Arial" w:hAnsi="Arial" w:cs="Arial"/>
          <w:sz w:val="22"/>
          <w:szCs w:val="22"/>
        </w:rPr>
      </w:pPr>
    </w:p>
    <w:p w:rsidR="00EE6DBA" w:rsidRPr="00E0670B" w:rsidRDefault="00EE6DBA" w:rsidP="00DC64A3">
      <w:pPr>
        <w:tabs>
          <w:tab w:val="left" w:pos="360"/>
        </w:tabs>
        <w:rPr>
          <w:rFonts w:ascii="Arial" w:hAnsi="Arial" w:cs="Arial"/>
          <w:sz w:val="22"/>
          <w:szCs w:val="22"/>
        </w:rPr>
      </w:pPr>
      <w:r w:rsidRPr="00E0670B">
        <w:rPr>
          <w:rFonts w:ascii="Arial" w:hAnsi="Arial" w:cs="Arial"/>
          <w:b/>
          <w:sz w:val="22"/>
          <w:szCs w:val="22"/>
        </w:rPr>
        <w:t>Goodman M</w:t>
      </w:r>
      <w:r w:rsidR="000139B7" w:rsidRPr="00E0670B">
        <w:rPr>
          <w:rFonts w:ascii="Arial" w:hAnsi="Arial" w:cs="Arial"/>
          <w:sz w:val="22"/>
          <w:szCs w:val="22"/>
        </w:rPr>
        <w:t xml:space="preserve">, Hays S.  </w:t>
      </w:r>
      <w:r w:rsidRPr="00E0670B">
        <w:rPr>
          <w:rFonts w:ascii="Arial" w:hAnsi="Arial" w:cs="Arial"/>
          <w:sz w:val="22"/>
          <w:szCs w:val="22"/>
        </w:rPr>
        <w:t xml:space="preserve">Asthma and swimming:  A meta-analysis.  </w:t>
      </w:r>
      <w:r w:rsidRPr="00E0670B">
        <w:rPr>
          <w:rFonts w:ascii="Arial" w:hAnsi="Arial" w:cs="Arial"/>
          <w:i/>
          <w:sz w:val="22"/>
          <w:szCs w:val="22"/>
        </w:rPr>
        <w:t>Journal of Asthma</w:t>
      </w:r>
      <w:r w:rsidRPr="00E0670B">
        <w:rPr>
          <w:rFonts w:ascii="Arial" w:hAnsi="Arial" w:cs="Arial"/>
          <w:sz w:val="22"/>
          <w:szCs w:val="22"/>
        </w:rPr>
        <w:t>, 2008; 45(8):</w:t>
      </w:r>
      <w:r w:rsidR="009B4C27" w:rsidRPr="00E0670B">
        <w:rPr>
          <w:rFonts w:ascii="Arial" w:hAnsi="Arial" w:cs="Arial"/>
          <w:sz w:val="22"/>
          <w:szCs w:val="22"/>
        </w:rPr>
        <w:t xml:space="preserve"> </w:t>
      </w:r>
      <w:r w:rsidRPr="00E0670B">
        <w:rPr>
          <w:rFonts w:ascii="Arial" w:hAnsi="Arial" w:cs="Arial"/>
          <w:sz w:val="22"/>
          <w:szCs w:val="22"/>
        </w:rPr>
        <w:t>639-47.</w:t>
      </w:r>
    </w:p>
    <w:p w:rsidR="00EE72F2" w:rsidRPr="00E0670B" w:rsidRDefault="00EE72F2" w:rsidP="00DC64A3">
      <w:pPr>
        <w:tabs>
          <w:tab w:val="left" w:pos="360"/>
        </w:tabs>
        <w:rPr>
          <w:rFonts w:ascii="Arial" w:hAnsi="Arial" w:cs="Arial"/>
          <w:sz w:val="22"/>
          <w:szCs w:val="22"/>
        </w:rPr>
      </w:pPr>
    </w:p>
    <w:p w:rsidR="00EE6DBA" w:rsidRPr="00E0670B" w:rsidRDefault="00EE6DBA" w:rsidP="00DC64A3">
      <w:pPr>
        <w:tabs>
          <w:tab w:val="left" w:pos="360"/>
        </w:tabs>
        <w:rPr>
          <w:rFonts w:ascii="Arial" w:hAnsi="Arial" w:cs="Arial"/>
          <w:sz w:val="22"/>
          <w:szCs w:val="22"/>
        </w:rPr>
      </w:pPr>
      <w:r w:rsidRPr="00E0670B">
        <w:rPr>
          <w:rFonts w:ascii="Arial" w:hAnsi="Arial" w:cs="Arial"/>
          <w:b/>
          <w:sz w:val="22"/>
          <w:szCs w:val="22"/>
        </w:rPr>
        <w:t>Goodman M</w:t>
      </w:r>
      <w:r w:rsidRPr="00E0670B">
        <w:rPr>
          <w:rFonts w:ascii="Arial" w:hAnsi="Arial" w:cs="Arial"/>
          <w:sz w:val="22"/>
          <w:szCs w:val="22"/>
        </w:rPr>
        <w:t xml:space="preserve">, Bostick R, Dash C, Terry P, Flanders D, Mandel J.  A summary measure of pro- and anti-oxidant exposures and risk of incident, sporadic, colorectal adenomas. </w:t>
      </w:r>
      <w:r w:rsidRPr="00E0670B">
        <w:rPr>
          <w:rFonts w:ascii="Arial" w:hAnsi="Arial" w:cs="Arial"/>
          <w:i/>
          <w:sz w:val="22"/>
          <w:szCs w:val="22"/>
        </w:rPr>
        <w:t>Cancer Causes and Control</w:t>
      </w:r>
      <w:r w:rsidRPr="00E0670B">
        <w:rPr>
          <w:rFonts w:ascii="Arial" w:hAnsi="Arial" w:cs="Arial"/>
          <w:sz w:val="22"/>
          <w:szCs w:val="22"/>
        </w:rPr>
        <w:t>, 2008 19(10):</w:t>
      </w:r>
      <w:r w:rsidR="009B4C27" w:rsidRPr="00E0670B">
        <w:rPr>
          <w:rFonts w:ascii="Arial" w:hAnsi="Arial" w:cs="Arial"/>
          <w:sz w:val="22"/>
          <w:szCs w:val="22"/>
        </w:rPr>
        <w:t xml:space="preserve"> </w:t>
      </w:r>
      <w:r w:rsidRPr="00E0670B">
        <w:rPr>
          <w:rFonts w:ascii="Arial" w:hAnsi="Arial" w:cs="Arial"/>
          <w:sz w:val="22"/>
          <w:szCs w:val="22"/>
        </w:rPr>
        <w:t>1051-64</w:t>
      </w:r>
    </w:p>
    <w:p w:rsidR="00EE72F2" w:rsidRPr="00E0670B" w:rsidRDefault="00EE72F2" w:rsidP="00DC64A3">
      <w:pPr>
        <w:tabs>
          <w:tab w:val="left" w:pos="360"/>
        </w:tabs>
        <w:rPr>
          <w:rFonts w:ascii="Arial" w:hAnsi="Arial" w:cs="Arial"/>
          <w:sz w:val="22"/>
          <w:szCs w:val="22"/>
        </w:rPr>
      </w:pPr>
    </w:p>
    <w:p w:rsidR="00EE6DBA" w:rsidRPr="00E0670B" w:rsidRDefault="00EE6DBA" w:rsidP="00DC64A3">
      <w:pPr>
        <w:tabs>
          <w:tab w:val="left" w:pos="360"/>
        </w:tabs>
        <w:rPr>
          <w:rFonts w:ascii="Arial" w:hAnsi="Arial" w:cs="Arial"/>
          <w:sz w:val="22"/>
          <w:szCs w:val="22"/>
        </w:rPr>
      </w:pPr>
      <w:r w:rsidRPr="00E0670B">
        <w:rPr>
          <w:rFonts w:ascii="Arial" w:hAnsi="Arial" w:cs="Arial"/>
          <w:b/>
          <w:sz w:val="22"/>
          <w:szCs w:val="22"/>
        </w:rPr>
        <w:t>Goodman M</w:t>
      </w:r>
      <w:r w:rsidRPr="00E0670B">
        <w:rPr>
          <w:rFonts w:ascii="Arial" w:hAnsi="Arial" w:cs="Arial"/>
          <w:sz w:val="22"/>
          <w:szCs w:val="22"/>
        </w:rPr>
        <w:t xml:space="preserve">, Almon L, </w:t>
      </w:r>
      <w:proofErr w:type="spellStart"/>
      <w:r w:rsidRPr="00E0670B">
        <w:rPr>
          <w:rFonts w:ascii="Arial" w:hAnsi="Arial" w:cs="Arial"/>
          <w:sz w:val="22"/>
          <w:szCs w:val="22"/>
        </w:rPr>
        <w:t>Bayakly</w:t>
      </w:r>
      <w:proofErr w:type="spellEnd"/>
      <w:r w:rsidRPr="00E0670B">
        <w:rPr>
          <w:rFonts w:ascii="Arial" w:hAnsi="Arial" w:cs="Arial"/>
          <w:sz w:val="22"/>
          <w:szCs w:val="22"/>
        </w:rPr>
        <w:t xml:space="preserve"> AR, Butler S, Crosby C, </w:t>
      </w:r>
      <w:proofErr w:type="spellStart"/>
      <w:r w:rsidRPr="00E0670B">
        <w:rPr>
          <w:rFonts w:ascii="Arial" w:hAnsi="Arial" w:cs="Arial"/>
          <w:sz w:val="22"/>
          <w:szCs w:val="22"/>
        </w:rPr>
        <w:t>DiIorio</w:t>
      </w:r>
      <w:proofErr w:type="spellEnd"/>
      <w:r w:rsidRPr="00E0670B">
        <w:rPr>
          <w:rFonts w:ascii="Arial" w:hAnsi="Arial" w:cs="Arial"/>
          <w:sz w:val="22"/>
          <w:szCs w:val="22"/>
        </w:rPr>
        <w:t xml:space="preserve"> C, </w:t>
      </w:r>
      <w:proofErr w:type="spellStart"/>
      <w:r w:rsidRPr="00E0670B">
        <w:rPr>
          <w:rFonts w:ascii="Arial" w:hAnsi="Arial" w:cs="Arial"/>
          <w:sz w:val="22"/>
          <w:szCs w:val="22"/>
        </w:rPr>
        <w:t>Ekwueme</w:t>
      </w:r>
      <w:proofErr w:type="spellEnd"/>
      <w:r w:rsidRPr="00E0670B">
        <w:rPr>
          <w:rFonts w:ascii="Arial" w:hAnsi="Arial" w:cs="Arial"/>
          <w:sz w:val="22"/>
          <w:szCs w:val="22"/>
        </w:rPr>
        <w:t xml:space="preserve"> D, Fletcher D, Fowler J, Gillespie T, </w:t>
      </w:r>
      <w:proofErr w:type="spellStart"/>
      <w:r w:rsidRPr="00E0670B">
        <w:rPr>
          <w:rFonts w:ascii="Arial" w:hAnsi="Arial" w:cs="Arial"/>
          <w:sz w:val="22"/>
          <w:szCs w:val="22"/>
        </w:rPr>
        <w:t>Glanz</w:t>
      </w:r>
      <w:proofErr w:type="spellEnd"/>
      <w:r w:rsidRPr="00E0670B">
        <w:rPr>
          <w:rFonts w:ascii="Arial" w:hAnsi="Arial" w:cs="Arial"/>
          <w:sz w:val="22"/>
          <w:szCs w:val="22"/>
        </w:rPr>
        <w:t xml:space="preserve"> K, Hall I, Lee J, </w:t>
      </w:r>
      <w:proofErr w:type="spellStart"/>
      <w:r w:rsidRPr="00E0670B">
        <w:rPr>
          <w:rFonts w:ascii="Arial" w:hAnsi="Arial" w:cs="Arial"/>
          <w:sz w:val="22"/>
          <w:szCs w:val="22"/>
        </w:rPr>
        <w:t>Liff</w:t>
      </w:r>
      <w:proofErr w:type="spellEnd"/>
      <w:r w:rsidRPr="00E0670B">
        <w:rPr>
          <w:rFonts w:ascii="Arial" w:hAnsi="Arial" w:cs="Arial"/>
          <w:sz w:val="22"/>
          <w:szCs w:val="22"/>
        </w:rPr>
        <w:t xml:space="preserve"> J, Lipscomb J, Pollack L, Richardson L, Roberts P, Steenland N, Ward K. Cancer outcomes research in a rural area:</w:t>
      </w:r>
      <w:r w:rsidR="00EE72F2" w:rsidRPr="00E0670B">
        <w:rPr>
          <w:rFonts w:ascii="Arial" w:hAnsi="Arial" w:cs="Arial"/>
          <w:sz w:val="22"/>
          <w:szCs w:val="22"/>
        </w:rPr>
        <w:t xml:space="preserve">  A multi-institution partnership model.  </w:t>
      </w:r>
      <w:r w:rsidR="00EE72F2" w:rsidRPr="00E0670B">
        <w:rPr>
          <w:rFonts w:ascii="Arial" w:hAnsi="Arial" w:cs="Arial"/>
          <w:i/>
          <w:sz w:val="22"/>
          <w:szCs w:val="22"/>
        </w:rPr>
        <w:t>Journal of Community Health</w:t>
      </w:r>
      <w:r w:rsidR="00EE72F2" w:rsidRPr="00E0670B">
        <w:rPr>
          <w:rFonts w:ascii="Arial" w:hAnsi="Arial" w:cs="Arial"/>
          <w:sz w:val="22"/>
          <w:szCs w:val="22"/>
        </w:rPr>
        <w:t xml:space="preserve">, 2009; </w:t>
      </w:r>
      <w:r w:rsidR="00EE72F2" w:rsidRPr="00E0670B">
        <w:rPr>
          <w:rStyle w:val="ti2"/>
          <w:rFonts w:ascii="Arial" w:hAnsi="Arial" w:cs="Arial"/>
        </w:rPr>
        <w:t>34(1):</w:t>
      </w:r>
      <w:r w:rsidR="009B4C27" w:rsidRPr="00E0670B">
        <w:rPr>
          <w:rStyle w:val="ti2"/>
          <w:rFonts w:ascii="Arial" w:hAnsi="Arial" w:cs="Arial"/>
        </w:rPr>
        <w:t xml:space="preserve"> </w:t>
      </w:r>
      <w:r w:rsidR="00EE72F2" w:rsidRPr="00E0670B">
        <w:rPr>
          <w:rStyle w:val="ti2"/>
          <w:rFonts w:ascii="Arial" w:hAnsi="Arial" w:cs="Arial"/>
        </w:rPr>
        <w:t>23-32</w:t>
      </w:r>
    </w:p>
    <w:p w:rsidR="00EE72F2" w:rsidRPr="00E0670B" w:rsidRDefault="00EE72F2" w:rsidP="00DC64A3">
      <w:pPr>
        <w:tabs>
          <w:tab w:val="left" w:pos="360"/>
        </w:tabs>
        <w:rPr>
          <w:rFonts w:ascii="Arial" w:hAnsi="Arial" w:cs="Arial"/>
          <w:sz w:val="22"/>
          <w:szCs w:val="22"/>
        </w:rPr>
      </w:pPr>
    </w:p>
    <w:p w:rsidR="00EE6DBA" w:rsidRPr="00E0670B" w:rsidRDefault="00EE6DBA" w:rsidP="00DC64A3">
      <w:pPr>
        <w:tabs>
          <w:tab w:val="left" w:pos="360"/>
        </w:tabs>
        <w:rPr>
          <w:rFonts w:ascii="Arial" w:hAnsi="Arial" w:cs="Arial"/>
          <w:sz w:val="22"/>
          <w:szCs w:val="22"/>
        </w:rPr>
      </w:pPr>
      <w:r w:rsidRPr="00E0670B">
        <w:rPr>
          <w:rFonts w:ascii="Arial" w:hAnsi="Arial" w:cs="Arial"/>
          <w:sz w:val="22"/>
          <w:szCs w:val="22"/>
        </w:rPr>
        <w:t xml:space="preserve">*Hsiao W, Anastasia K, Hall J, </w:t>
      </w:r>
      <w:r w:rsidRPr="00E0670B">
        <w:rPr>
          <w:rFonts w:ascii="Arial" w:hAnsi="Arial" w:cs="Arial"/>
          <w:b/>
          <w:sz w:val="22"/>
          <w:szCs w:val="22"/>
        </w:rPr>
        <w:t>Goodman M</w:t>
      </w:r>
      <w:r w:rsidRPr="00E0670B">
        <w:rPr>
          <w:rFonts w:ascii="Arial" w:hAnsi="Arial" w:cs="Arial"/>
          <w:sz w:val="22"/>
          <w:szCs w:val="22"/>
        </w:rPr>
        <w:t xml:space="preserve">, </w:t>
      </w:r>
      <w:proofErr w:type="spellStart"/>
      <w:r w:rsidRPr="00E0670B">
        <w:rPr>
          <w:rFonts w:ascii="Arial" w:hAnsi="Arial" w:cs="Arial"/>
          <w:sz w:val="22"/>
          <w:szCs w:val="22"/>
        </w:rPr>
        <w:t>Rimland</w:t>
      </w:r>
      <w:proofErr w:type="spellEnd"/>
      <w:r w:rsidRPr="00E0670B">
        <w:rPr>
          <w:rFonts w:ascii="Arial" w:hAnsi="Arial" w:cs="Arial"/>
          <w:sz w:val="22"/>
          <w:szCs w:val="22"/>
        </w:rPr>
        <w:t xml:space="preserve"> D, </w:t>
      </w:r>
      <w:proofErr w:type="spellStart"/>
      <w:r w:rsidRPr="00E0670B">
        <w:rPr>
          <w:rFonts w:ascii="Arial" w:hAnsi="Arial" w:cs="Arial"/>
          <w:sz w:val="22"/>
          <w:szCs w:val="22"/>
        </w:rPr>
        <w:t>Ritenour</w:t>
      </w:r>
      <w:proofErr w:type="spellEnd"/>
      <w:r w:rsidRPr="00E0670B">
        <w:rPr>
          <w:rFonts w:ascii="Arial" w:hAnsi="Arial" w:cs="Arial"/>
          <w:sz w:val="22"/>
          <w:szCs w:val="22"/>
        </w:rPr>
        <w:t xml:space="preserve"> </w:t>
      </w:r>
      <w:proofErr w:type="spellStart"/>
      <w:r w:rsidRPr="00E0670B">
        <w:rPr>
          <w:rFonts w:ascii="Arial" w:hAnsi="Arial" w:cs="Arial"/>
          <w:sz w:val="22"/>
          <w:szCs w:val="22"/>
        </w:rPr>
        <w:t>CW</w:t>
      </w:r>
      <w:proofErr w:type="spellEnd"/>
      <w:r w:rsidRPr="00E0670B">
        <w:rPr>
          <w:rFonts w:ascii="Arial" w:hAnsi="Arial" w:cs="Arial"/>
          <w:sz w:val="22"/>
          <w:szCs w:val="22"/>
        </w:rPr>
        <w:t xml:space="preserve">, </w:t>
      </w:r>
      <w:proofErr w:type="spellStart"/>
      <w:r w:rsidRPr="00E0670B">
        <w:rPr>
          <w:rFonts w:ascii="Arial" w:hAnsi="Arial" w:cs="Arial"/>
          <w:sz w:val="22"/>
          <w:szCs w:val="22"/>
        </w:rPr>
        <w:t>Issa</w:t>
      </w:r>
      <w:proofErr w:type="spellEnd"/>
      <w:r w:rsidRPr="00E0670B">
        <w:rPr>
          <w:rFonts w:ascii="Arial" w:hAnsi="Arial" w:cs="Arial"/>
          <w:sz w:val="22"/>
          <w:szCs w:val="22"/>
        </w:rPr>
        <w:t xml:space="preserve"> MM.  Association between HIV status and positive prostate biopsy in a study of US veterans.  </w:t>
      </w:r>
      <w:r w:rsidRPr="00E0670B">
        <w:rPr>
          <w:rFonts w:ascii="Arial" w:hAnsi="Arial" w:cs="Arial"/>
          <w:i/>
          <w:sz w:val="22"/>
          <w:szCs w:val="22"/>
        </w:rPr>
        <w:t>Scientific World Journal</w:t>
      </w:r>
      <w:r w:rsidRPr="00E0670B">
        <w:rPr>
          <w:rFonts w:ascii="Arial" w:hAnsi="Arial" w:cs="Arial"/>
          <w:sz w:val="22"/>
          <w:szCs w:val="22"/>
        </w:rPr>
        <w:t>. 2009; 9:102-108</w:t>
      </w:r>
    </w:p>
    <w:p w:rsidR="00EE72F2" w:rsidRPr="00E0670B" w:rsidRDefault="00EE72F2" w:rsidP="00DC64A3">
      <w:pPr>
        <w:tabs>
          <w:tab w:val="left" w:pos="360"/>
        </w:tabs>
        <w:rPr>
          <w:rFonts w:ascii="Arial" w:hAnsi="Arial" w:cs="Arial"/>
          <w:sz w:val="22"/>
          <w:szCs w:val="22"/>
        </w:rPr>
      </w:pPr>
    </w:p>
    <w:p w:rsidR="00EE6DBA" w:rsidRPr="00E0670B" w:rsidRDefault="00EE6DBA" w:rsidP="00DC64A3">
      <w:pPr>
        <w:tabs>
          <w:tab w:val="left" w:pos="360"/>
        </w:tabs>
        <w:rPr>
          <w:rFonts w:ascii="Arial" w:hAnsi="Arial" w:cs="Arial"/>
          <w:sz w:val="22"/>
          <w:szCs w:val="22"/>
        </w:rPr>
      </w:pPr>
      <w:proofErr w:type="spellStart"/>
      <w:r w:rsidRPr="00E0670B">
        <w:rPr>
          <w:rFonts w:ascii="Arial" w:hAnsi="Arial" w:cs="Arial"/>
          <w:sz w:val="22"/>
          <w:szCs w:val="22"/>
        </w:rPr>
        <w:t>Weisel</w:t>
      </w:r>
      <w:proofErr w:type="spellEnd"/>
      <w:r w:rsidRPr="00E0670B">
        <w:rPr>
          <w:rFonts w:ascii="Arial" w:hAnsi="Arial" w:cs="Arial"/>
          <w:sz w:val="22"/>
          <w:szCs w:val="22"/>
        </w:rPr>
        <w:t xml:space="preserve"> CP, Richardson SD, </w:t>
      </w:r>
      <w:proofErr w:type="spellStart"/>
      <w:r w:rsidRPr="00E0670B">
        <w:rPr>
          <w:rFonts w:ascii="Arial" w:hAnsi="Arial" w:cs="Arial"/>
          <w:sz w:val="22"/>
          <w:szCs w:val="22"/>
        </w:rPr>
        <w:t>Nemery</w:t>
      </w:r>
      <w:proofErr w:type="spellEnd"/>
      <w:r w:rsidRPr="00E0670B">
        <w:rPr>
          <w:rFonts w:ascii="Arial" w:hAnsi="Arial" w:cs="Arial"/>
          <w:sz w:val="22"/>
          <w:szCs w:val="22"/>
        </w:rPr>
        <w:t xml:space="preserve"> B, </w:t>
      </w:r>
      <w:proofErr w:type="spellStart"/>
      <w:r w:rsidRPr="00E0670B">
        <w:rPr>
          <w:rFonts w:ascii="Arial" w:hAnsi="Arial" w:cs="Arial"/>
          <w:sz w:val="22"/>
          <w:szCs w:val="22"/>
        </w:rPr>
        <w:t>Aggazzotti</w:t>
      </w:r>
      <w:proofErr w:type="spellEnd"/>
      <w:r w:rsidRPr="00E0670B">
        <w:rPr>
          <w:rFonts w:ascii="Arial" w:hAnsi="Arial" w:cs="Arial"/>
          <w:sz w:val="22"/>
          <w:szCs w:val="22"/>
        </w:rPr>
        <w:t xml:space="preserve"> G, </w:t>
      </w:r>
      <w:proofErr w:type="spellStart"/>
      <w:r w:rsidRPr="00E0670B">
        <w:rPr>
          <w:rFonts w:ascii="Arial" w:hAnsi="Arial" w:cs="Arial"/>
          <w:sz w:val="22"/>
          <w:szCs w:val="22"/>
        </w:rPr>
        <w:t>Baraldi</w:t>
      </w:r>
      <w:proofErr w:type="spellEnd"/>
      <w:r w:rsidRPr="00E0670B">
        <w:rPr>
          <w:rFonts w:ascii="Arial" w:hAnsi="Arial" w:cs="Arial"/>
          <w:sz w:val="22"/>
          <w:szCs w:val="22"/>
        </w:rPr>
        <w:t xml:space="preserve"> E, </w:t>
      </w:r>
      <w:proofErr w:type="spellStart"/>
      <w:r w:rsidRPr="00E0670B">
        <w:rPr>
          <w:rFonts w:ascii="Arial" w:hAnsi="Arial" w:cs="Arial"/>
          <w:sz w:val="22"/>
          <w:szCs w:val="22"/>
        </w:rPr>
        <w:t>Blatchley</w:t>
      </w:r>
      <w:proofErr w:type="spellEnd"/>
      <w:r w:rsidRPr="00E0670B">
        <w:rPr>
          <w:rFonts w:ascii="Arial" w:hAnsi="Arial" w:cs="Arial"/>
          <w:sz w:val="22"/>
          <w:szCs w:val="22"/>
        </w:rPr>
        <w:t xml:space="preserve"> III ER, Blount BC, </w:t>
      </w:r>
      <w:proofErr w:type="spellStart"/>
      <w:r w:rsidRPr="00E0670B">
        <w:rPr>
          <w:rFonts w:ascii="Arial" w:hAnsi="Arial" w:cs="Arial"/>
          <w:sz w:val="22"/>
          <w:szCs w:val="22"/>
        </w:rPr>
        <w:t>Carlsen</w:t>
      </w:r>
      <w:proofErr w:type="spellEnd"/>
      <w:r w:rsidRPr="00E0670B">
        <w:rPr>
          <w:rFonts w:ascii="Arial" w:hAnsi="Arial" w:cs="Arial"/>
          <w:sz w:val="22"/>
          <w:szCs w:val="22"/>
        </w:rPr>
        <w:t xml:space="preserve"> </w:t>
      </w:r>
      <w:proofErr w:type="spellStart"/>
      <w:r w:rsidRPr="00E0670B">
        <w:rPr>
          <w:rFonts w:ascii="Arial" w:hAnsi="Arial" w:cs="Arial"/>
          <w:sz w:val="22"/>
          <w:szCs w:val="22"/>
        </w:rPr>
        <w:t>KH</w:t>
      </w:r>
      <w:proofErr w:type="spellEnd"/>
      <w:r w:rsidRPr="00E0670B">
        <w:rPr>
          <w:rFonts w:ascii="Arial" w:hAnsi="Arial" w:cs="Arial"/>
          <w:sz w:val="22"/>
          <w:szCs w:val="22"/>
        </w:rPr>
        <w:t xml:space="preserve">, Eggleston PA, </w:t>
      </w:r>
      <w:proofErr w:type="spellStart"/>
      <w:r w:rsidRPr="00E0670B">
        <w:rPr>
          <w:rFonts w:ascii="Arial" w:hAnsi="Arial" w:cs="Arial"/>
          <w:sz w:val="22"/>
          <w:szCs w:val="22"/>
        </w:rPr>
        <w:t>Frimmel</w:t>
      </w:r>
      <w:proofErr w:type="spellEnd"/>
      <w:r w:rsidRPr="00E0670B">
        <w:rPr>
          <w:rFonts w:ascii="Arial" w:hAnsi="Arial" w:cs="Arial"/>
          <w:sz w:val="22"/>
          <w:szCs w:val="22"/>
        </w:rPr>
        <w:t xml:space="preserve"> FH, </w:t>
      </w:r>
      <w:r w:rsidRPr="00E0670B">
        <w:rPr>
          <w:rFonts w:ascii="Arial" w:hAnsi="Arial" w:cs="Arial"/>
          <w:b/>
          <w:sz w:val="22"/>
          <w:szCs w:val="22"/>
        </w:rPr>
        <w:t>Goodman M</w:t>
      </w:r>
      <w:r w:rsidRPr="00E0670B">
        <w:rPr>
          <w:rFonts w:ascii="Arial" w:hAnsi="Arial" w:cs="Arial"/>
          <w:sz w:val="22"/>
          <w:szCs w:val="22"/>
        </w:rPr>
        <w:t xml:space="preserve">, Gordon G, </w:t>
      </w:r>
      <w:proofErr w:type="spellStart"/>
      <w:r w:rsidRPr="00E0670B">
        <w:rPr>
          <w:rFonts w:ascii="Arial" w:hAnsi="Arial" w:cs="Arial"/>
          <w:sz w:val="22"/>
          <w:szCs w:val="22"/>
        </w:rPr>
        <w:t>Grinshpun</w:t>
      </w:r>
      <w:proofErr w:type="spellEnd"/>
      <w:r w:rsidRPr="00E0670B">
        <w:rPr>
          <w:rFonts w:ascii="Arial" w:hAnsi="Arial" w:cs="Arial"/>
          <w:sz w:val="22"/>
          <w:szCs w:val="22"/>
        </w:rPr>
        <w:t xml:space="preserve"> SA, </w:t>
      </w:r>
      <w:proofErr w:type="spellStart"/>
      <w:r w:rsidRPr="00E0670B">
        <w:rPr>
          <w:rFonts w:ascii="Arial" w:hAnsi="Arial" w:cs="Arial"/>
          <w:sz w:val="22"/>
          <w:szCs w:val="22"/>
        </w:rPr>
        <w:t>Heederik</w:t>
      </w:r>
      <w:proofErr w:type="spellEnd"/>
      <w:r w:rsidRPr="00E0670B">
        <w:rPr>
          <w:rFonts w:ascii="Arial" w:hAnsi="Arial" w:cs="Arial"/>
          <w:sz w:val="22"/>
          <w:szCs w:val="22"/>
        </w:rPr>
        <w:t xml:space="preserve"> D, </w:t>
      </w:r>
      <w:proofErr w:type="spellStart"/>
      <w:r w:rsidRPr="00E0670B">
        <w:rPr>
          <w:rFonts w:ascii="Arial" w:hAnsi="Arial" w:cs="Arial"/>
          <w:sz w:val="22"/>
          <w:szCs w:val="22"/>
        </w:rPr>
        <w:t>Kogevinas</w:t>
      </w:r>
      <w:proofErr w:type="spellEnd"/>
      <w:r w:rsidRPr="00E0670B">
        <w:rPr>
          <w:rFonts w:ascii="Arial" w:hAnsi="Arial" w:cs="Arial"/>
          <w:sz w:val="22"/>
          <w:szCs w:val="22"/>
        </w:rPr>
        <w:t xml:space="preserve"> M, </w:t>
      </w:r>
      <w:proofErr w:type="spellStart"/>
      <w:r w:rsidRPr="00E0670B">
        <w:rPr>
          <w:rFonts w:ascii="Arial" w:hAnsi="Arial" w:cs="Arial"/>
          <w:sz w:val="22"/>
          <w:szCs w:val="22"/>
        </w:rPr>
        <w:t>LaKind</w:t>
      </w:r>
      <w:proofErr w:type="spellEnd"/>
      <w:r w:rsidRPr="00E0670B">
        <w:rPr>
          <w:rFonts w:ascii="Arial" w:hAnsi="Arial" w:cs="Arial"/>
          <w:sz w:val="22"/>
          <w:szCs w:val="22"/>
        </w:rPr>
        <w:t xml:space="preserve"> </w:t>
      </w:r>
      <w:proofErr w:type="spellStart"/>
      <w:r w:rsidRPr="00E0670B">
        <w:rPr>
          <w:rFonts w:ascii="Arial" w:hAnsi="Arial" w:cs="Arial"/>
          <w:sz w:val="22"/>
          <w:szCs w:val="22"/>
        </w:rPr>
        <w:t>JS</w:t>
      </w:r>
      <w:proofErr w:type="spellEnd"/>
      <w:r w:rsidRPr="00E0670B">
        <w:rPr>
          <w:rFonts w:ascii="Arial" w:hAnsi="Arial" w:cs="Arial"/>
          <w:sz w:val="22"/>
          <w:szCs w:val="22"/>
        </w:rPr>
        <w:t xml:space="preserve">, </w:t>
      </w:r>
      <w:proofErr w:type="spellStart"/>
      <w:r w:rsidRPr="00E0670B">
        <w:rPr>
          <w:rFonts w:ascii="Arial" w:hAnsi="Arial" w:cs="Arial"/>
          <w:sz w:val="22"/>
          <w:szCs w:val="22"/>
        </w:rPr>
        <w:t>Nieuwenhuijsen</w:t>
      </w:r>
      <w:proofErr w:type="spellEnd"/>
      <w:r w:rsidRPr="00E0670B">
        <w:rPr>
          <w:rFonts w:ascii="Arial" w:hAnsi="Arial" w:cs="Arial"/>
          <w:sz w:val="22"/>
          <w:szCs w:val="22"/>
        </w:rPr>
        <w:t xml:space="preserve"> MJ, Piper FC, Sattar SA. 2008. </w:t>
      </w:r>
      <w:r w:rsidR="00EE72F2" w:rsidRPr="00E0670B">
        <w:rPr>
          <w:rStyle w:val="standardtext"/>
          <w:rFonts w:ascii="Arial" w:hAnsi="Arial" w:cs="Arial"/>
          <w:bCs/>
          <w:sz w:val="22"/>
          <w:szCs w:val="22"/>
        </w:rPr>
        <w:t>Childhood asthma and environmental exposures at swimming pools: State of the science and research recommendations</w:t>
      </w:r>
      <w:r w:rsidR="00EE72F2" w:rsidRPr="00E0670B">
        <w:rPr>
          <w:rStyle w:val="standardtext"/>
          <w:rFonts w:ascii="Arial" w:hAnsi="Arial" w:cs="Arial"/>
          <w:i/>
          <w:iCs/>
          <w:sz w:val="22"/>
          <w:szCs w:val="22"/>
        </w:rPr>
        <w:t xml:space="preserve"> Environmental Health Perspectives, </w:t>
      </w:r>
      <w:r w:rsidR="00EE72F2" w:rsidRPr="00E0670B">
        <w:rPr>
          <w:rStyle w:val="standardtext"/>
          <w:rFonts w:ascii="Arial" w:hAnsi="Arial" w:cs="Arial"/>
          <w:iCs/>
          <w:sz w:val="22"/>
          <w:szCs w:val="22"/>
        </w:rPr>
        <w:t>2009</w:t>
      </w:r>
      <w:r w:rsidR="009B4C27" w:rsidRPr="00E0670B">
        <w:rPr>
          <w:rStyle w:val="standardtext"/>
          <w:rFonts w:ascii="Arial" w:hAnsi="Arial" w:cs="Arial"/>
          <w:iCs/>
          <w:sz w:val="22"/>
          <w:szCs w:val="22"/>
        </w:rPr>
        <w:t>;</w:t>
      </w:r>
      <w:r w:rsidR="00EE72F2" w:rsidRPr="00E0670B">
        <w:rPr>
          <w:rFonts w:ascii="Arial" w:hAnsi="Arial" w:cs="Arial"/>
          <w:sz w:val="22"/>
          <w:szCs w:val="22"/>
        </w:rPr>
        <w:t xml:space="preserve"> 117(4):</w:t>
      </w:r>
      <w:r w:rsidR="009B4C27" w:rsidRPr="00E0670B">
        <w:rPr>
          <w:rFonts w:ascii="Arial" w:hAnsi="Arial" w:cs="Arial"/>
          <w:sz w:val="22"/>
          <w:szCs w:val="22"/>
        </w:rPr>
        <w:t xml:space="preserve"> </w:t>
      </w:r>
      <w:r w:rsidR="00EE72F2" w:rsidRPr="00E0670B">
        <w:rPr>
          <w:rFonts w:ascii="Arial" w:hAnsi="Arial" w:cs="Arial"/>
          <w:sz w:val="22"/>
          <w:szCs w:val="22"/>
        </w:rPr>
        <w:t>500–507</w:t>
      </w:r>
    </w:p>
    <w:p w:rsidR="00EE72F2" w:rsidRPr="00E0670B" w:rsidRDefault="00EE72F2" w:rsidP="00DC64A3">
      <w:pPr>
        <w:tabs>
          <w:tab w:val="left" w:pos="360"/>
        </w:tabs>
        <w:rPr>
          <w:rFonts w:ascii="Arial" w:hAnsi="Arial" w:cs="Arial"/>
          <w:sz w:val="22"/>
          <w:szCs w:val="22"/>
        </w:rPr>
      </w:pPr>
    </w:p>
    <w:p w:rsidR="00EE6DBA" w:rsidRPr="00E0670B" w:rsidRDefault="00A2080A" w:rsidP="00DC64A3">
      <w:pPr>
        <w:tabs>
          <w:tab w:val="left" w:pos="360"/>
        </w:tabs>
        <w:rPr>
          <w:rFonts w:ascii="Arial" w:hAnsi="Arial" w:cs="Arial"/>
          <w:sz w:val="22"/>
          <w:szCs w:val="22"/>
        </w:rPr>
      </w:pPr>
      <w:r w:rsidRPr="00E0670B">
        <w:rPr>
          <w:rFonts w:ascii="Arial" w:hAnsi="Arial" w:cs="Arial"/>
          <w:sz w:val="22"/>
          <w:szCs w:val="22"/>
        </w:rPr>
        <w:t>*</w:t>
      </w:r>
      <w:proofErr w:type="spellStart"/>
      <w:r w:rsidRPr="00E0670B">
        <w:rPr>
          <w:rFonts w:ascii="Arial" w:hAnsi="Arial" w:cs="Arial"/>
          <w:sz w:val="22"/>
          <w:szCs w:val="22"/>
        </w:rPr>
        <w:t>Chintapalli</w:t>
      </w:r>
      <w:proofErr w:type="spellEnd"/>
      <w:r w:rsidRPr="00E0670B">
        <w:rPr>
          <w:rFonts w:ascii="Arial" w:hAnsi="Arial" w:cs="Arial"/>
          <w:sz w:val="22"/>
          <w:szCs w:val="22"/>
        </w:rPr>
        <w:t xml:space="preserve"> S, </w:t>
      </w:r>
      <w:r w:rsidR="00EE6DBA" w:rsidRPr="00E0670B">
        <w:rPr>
          <w:rFonts w:ascii="Arial" w:hAnsi="Arial" w:cs="Arial"/>
          <w:b/>
          <w:sz w:val="22"/>
          <w:szCs w:val="22"/>
        </w:rPr>
        <w:t>Goodman M</w:t>
      </w:r>
      <w:r w:rsidR="00EE6DBA" w:rsidRPr="00E0670B">
        <w:rPr>
          <w:rFonts w:ascii="Arial" w:hAnsi="Arial" w:cs="Arial"/>
          <w:sz w:val="22"/>
          <w:szCs w:val="22"/>
        </w:rPr>
        <w:t xml:space="preserve">, Allen M, Ward K, </w:t>
      </w:r>
      <w:proofErr w:type="spellStart"/>
      <w:r w:rsidR="00EE6DBA" w:rsidRPr="00E0670B">
        <w:rPr>
          <w:rFonts w:ascii="Arial" w:hAnsi="Arial" w:cs="Arial"/>
          <w:sz w:val="22"/>
          <w:szCs w:val="22"/>
        </w:rPr>
        <w:t>Liff</w:t>
      </w:r>
      <w:proofErr w:type="spellEnd"/>
      <w:r w:rsidR="00EE6DBA" w:rsidRPr="00E0670B">
        <w:rPr>
          <w:rFonts w:ascii="Arial" w:hAnsi="Arial" w:cs="Arial"/>
          <w:sz w:val="22"/>
          <w:szCs w:val="22"/>
        </w:rPr>
        <w:t xml:space="preserve"> J, Young J, Terry P.  Assessment of a commercial searchable population directory as a means of selecting controls for case-control studies.  </w:t>
      </w:r>
      <w:r w:rsidR="00EE6DBA" w:rsidRPr="00E0670B">
        <w:rPr>
          <w:rFonts w:ascii="Arial" w:hAnsi="Arial" w:cs="Arial"/>
          <w:i/>
          <w:sz w:val="22"/>
          <w:szCs w:val="22"/>
        </w:rPr>
        <w:t>Public Health Reports</w:t>
      </w:r>
      <w:r w:rsidR="00EE6DBA" w:rsidRPr="00E0670B">
        <w:rPr>
          <w:rFonts w:ascii="Arial" w:hAnsi="Arial" w:cs="Arial"/>
          <w:sz w:val="22"/>
          <w:szCs w:val="22"/>
        </w:rPr>
        <w:t>, 2009</w:t>
      </w:r>
      <w:r w:rsidR="009B4C27" w:rsidRPr="00E0670B">
        <w:rPr>
          <w:rFonts w:ascii="Arial" w:hAnsi="Arial" w:cs="Arial"/>
          <w:sz w:val="22"/>
          <w:szCs w:val="22"/>
        </w:rPr>
        <w:t>;</w:t>
      </w:r>
      <w:r w:rsidR="00EE6DBA" w:rsidRPr="00E0670B">
        <w:rPr>
          <w:rFonts w:ascii="Arial" w:hAnsi="Arial" w:cs="Arial"/>
          <w:sz w:val="22"/>
          <w:szCs w:val="22"/>
        </w:rPr>
        <w:t xml:space="preserve"> 124 (3)</w:t>
      </w:r>
      <w:r w:rsidR="009B4C27" w:rsidRPr="00E0670B">
        <w:rPr>
          <w:rFonts w:ascii="Arial" w:hAnsi="Arial" w:cs="Arial"/>
          <w:sz w:val="22"/>
          <w:szCs w:val="22"/>
        </w:rPr>
        <w:t>:</w:t>
      </w:r>
      <w:r w:rsidR="00EE6DBA" w:rsidRPr="00E0670B">
        <w:rPr>
          <w:rFonts w:ascii="Arial" w:hAnsi="Arial" w:cs="Arial"/>
          <w:sz w:val="22"/>
          <w:szCs w:val="22"/>
        </w:rPr>
        <w:t xml:space="preserve"> 378-383</w:t>
      </w:r>
    </w:p>
    <w:p w:rsidR="00EE72F2" w:rsidRPr="00E0670B" w:rsidRDefault="00EE72F2" w:rsidP="00DC64A3">
      <w:pPr>
        <w:tabs>
          <w:tab w:val="left" w:pos="360"/>
        </w:tabs>
        <w:rPr>
          <w:rFonts w:ascii="Arial" w:hAnsi="Arial" w:cs="Arial"/>
          <w:sz w:val="22"/>
          <w:szCs w:val="22"/>
        </w:rPr>
      </w:pPr>
    </w:p>
    <w:p w:rsidR="00EE6DBA" w:rsidRPr="00E0670B" w:rsidRDefault="00EE6DBA" w:rsidP="00DC64A3">
      <w:pPr>
        <w:tabs>
          <w:tab w:val="left" w:pos="360"/>
        </w:tabs>
        <w:rPr>
          <w:rFonts w:ascii="Arial" w:hAnsi="Arial" w:cs="Arial"/>
          <w:sz w:val="22"/>
          <w:szCs w:val="22"/>
        </w:rPr>
      </w:pPr>
      <w:r w:rsidRPr="00E0670B">
        <w:rPr>
          <w:rFonts w:ascii="Arial" w:hAnsi="Arial" w:cs="Arial"/>
          <w:sz w:val="22"/>
          <w:szCs w:val="22"/>
        </w:rPr>
        <w:t xml:space="preserve">Bryant MD, Schoenberg ED, Johnson TV, </w:t>
      </w:r>
      <w:r w:rsidRPr="00E0670B">
        <w:rPr>
          <w:rFonts w:ascii="Arial" w:hAnsi="Arial" w:cs="Arial"/>
          <w:b/>
          <w:sz w:val="22"/>
          <w:szCs w:val="22"/>
        </w:rPr>
        <w:t>Goodman M</w:t>
      </w:r>
      <w:r w:rsidRPr="00E0670B">
        <w:rPr>
          <w:rFonts w:ascii="Arial" w:hAnsi="Arial" w:cs="Arial"/>
          <w:sz w:val="22"/>
          <w:szCs w:val="22"/>
        </w:rPr>
        <w:t xml:space="preserve">, Owen-Smith A, Master VA. Multimedia version of a standard medical questionnaire improves patient understanding across all literacy levels. </w:t>
      </w:r>
      <w:r w:rsidRPr="00E0670B">
        <w:rPr>
          <w:rFonts w:ascii="Arial" w:hAnsi="Arial" w:cs="Arial"/>
          <w:i/>
          <w:sz w:val="22"/>
          <w:szCs w:val="22"/>
        </w:rPr>
        <w:t>Journal of Urology</w:t>
      </w:r>
      <w:r w:rsidR="00A2080A" w:rsidRPr="00E0670B">
        <w:rPr>
          <w:rFonts w:ascii="Arial" w:hAnsi="Arial" w:cs="Arial"/>
          <w:sz w:val="22"/>
          <w:szCs w:val="22"/>
        </w:rPr>
        <w:t>,</w:t>
      </w:r>
      <w:r w:rsidRPr="00E0670B">
        <w:rPr>
          <w:rFonts w:ascii="Arial" w:hAnsi="Arial" w:cs="Arial"/>
          <w:sz w:val="22"/>
          <w:szCs w:val="22"/>
        </w:rPr>
        <w:t xml:space="preserve"> 2009;</w:t>
      </w:r>
      <w:r w:rsidR="00A2080A" w:rsidRPr="00E0670B">
        <w:rPr>
          <w:rFonts w:ascii="Arial" w:hAnsi="Arial" w:cs="Arial"/>
          <w:sz w:val="22"/>
          <w:szCs w:val="22"/>
        </w:rPr>
        <w:t xml:space="preserve"> </w:t>
      </w:r>
      <w:r w:rsidRPr="00E0670B">
        <w:rPr>
          <w:rFonts w:ascii="Arial" w:hAnsi="Arial" w:cs="Arial"/>
          <w:sz w:val="22"/>
          <w:szCs w:val="22"/>
        </w:rPr>
        <w:t>182(3):</w:t>
      </w:r>
      <w:r w:rsidR="009B4C27" w:rsidRPr="00E0670B">
        <w:rPr>
          <w:rFonts w:ascii="Arial" w:hAnsi="Arial" w:cs="Arial"/>
          <w:sz w:val="22"/>
          <w:szCs w:val="22"/>
        </w:rPr>
        <w:t xml:space="preserve"> </w:t>
      </w:r>
      <w:r w:rsidRPr="00E0670B">
        <w:rPr>
          <w:rFonts w:ascii="Arial" w:hAnsi="Arial" w:cs="Arial"/>
          <w:sz w:val="22"/>
          <w:szCs w:val="22"/>
        </w:rPr>
        <w:t>1120-1125.</w:t>
      </w:r>
    </w:p>
    <w:p w:rsidR="00EE72F2" w:rsidRPr="00E0670B" w:rsidRDefault="00EE72F2" w:rsidP="00DC64A3">
      <w:pPr>
        <w:tabs>
          <w:tab w:val="left" w:pos="360"/>
        </w:tabs>
        <w:rPr>
          <w:rFonts w:ascii="Arial" w:hAnsi="Arial" w:cs="Arial"/>
          <w:sz w:val="22"/>
          <w:szCs w:val="22"/>
        </w:rPr>
      </w:pPr>
    </w:p>
    <w:p w:rsidR="00EE6DBA" w:rsidRPr="00E0670B" w:rsidRDefault="00EE6DBA" w:rsidP="00DC64A3">
      <w:pPr>
        <w:tabs>
          <w:tab w:val="left" w:pos="360"/>
        </w:tabs>
        <w:rPr>
          <w:rFonts w:ascii="Arial" w:hAnsi="Arial" w:cs="Arial"/>
          <w:sz w:val="22"/>
          <w:szCs w:val="22"/>
        </w:rPr>
      </w:pPr>
      <w:r w:rsidRPr="00E0670B">
        <w:rPr>
          <w:rFonts w:ascii="Arial" w:hAnsi="Arial" w:cs="Arial"/>
          <w:b/>
          <w:sz w:val="22"/>
          <w:szCs w:val="22"/>
        </w:rPr>
        <w:t>Goodman M</w:t>
      </w:r>
      <w:r w:rsidRPr="00E0670B">
        <w:rPr>
          <w:rFonts w:ascii="Arial" w:hAnsi="Arial" w:cs="Arial"/>
          <w:sz w:val="22"/>
          <w:szCs w:val="22"/>
        </w:rPr>
        <w:t xml:space="preserve">, Liu L, Ward K, Zhang J, Almon L, Su G, Berglund L, Chen A, Sinha U, Young J. Invasion characteristics of oral tongue cancer:  Frequency of reporting and effect on survival in a population-based study.  </w:t>
      </w:r>
      <w:r w:rsidRPr="00E0670B">
        <w:rPr>
          <w:rFonts w:ascii="Arial" w:hAnsi="Arial" w:cs="Arial"/>
          <w:i/>
          <w:sz w:val="22"/>
          <w:szCs w:val="22"/>
        </w:rPr>
        <w:t>Cancer</w:t>
      </w:r>
      <w:r w:rsidRPr="00E0670B">
        <w:rPr>
          <w:rFonts w:ascii="Arial" w:hAnsi="Arial" w:cs="Arial"/>
          <w:sz w:val="22"/>
          <w:szCs w:val="22"/>
        </w:rPr>
        <w:t>, 2009; 115(17):</w:t>
      </w:r>
      <w:r w:rsidR="009B4C27" w:rsidRPr="00E0670B">
        <w:rPr>
          <w:rFonts w:ascii="Arial" w:hAnsi="Arial" w:cs="Arial"/>
          <w:sz w:val="22"/>
          <w:szCs w:val="22"/>
        </w:rPr>
        <w:t xml:space="preserve"> </w:t>
      </w:r>
      <w:r w:rsidRPr="00E0670B">
        <w:rPr>
          <w:rFonts w:ascii="Arial" w:hAnsi="Arial" w:cs="Arial"/>
          <w:sz w:val="22"/>
          <w:szCs w:val="22"/>
        </w:rPr>
        <w:t>4010-20.</w:t>
      </w:r>
    </w:p>
    <w:p w:rsidR="00EE72F2" w:rsidRPr="00E0670B" w:rsidRDefault="00EE72F2" w:rsidP="00DC64A3">
      <w:pPr>
        <w:tabs>
          <w:tab w:val="left" w:pos="360"/>
        </w:tabs>
        <w:rPr>
          <w:rFonts w:ascii="Arial" w:hAnsi="Arial" w:cs="Arial"/>
          <w:sz w:val="22"/>
          <w:szCs w:val="22"/>
        </w:rPr>
      </w:pPr>
    </w:p>
    <w:p w:rsidR="00EE6DBA" w:rsidRPr="00E0670B" w:rsidRDefault="00EE6DBA" w:rsidP="00DC64A3">
      <w:pPr>
        <w:tabs>
          <w:tab w:val="left" w:pos="360"/>
        </w:tabs>
        <w:rPr>
          <w:rFonts w:ascii="Arial" w:hAnsi="Arial" w:cs="Arial"/>
          <w:sz w:val="22"/>
          <w:szCs w:val="22"/>
        </w:rPr>
      </w:pPr>
      <w:proofErr w:type="spellStart"/>
      <w:r w:rsidRPr="00E0670B">
        <w:rPr>
          <w:rFonts w:ascii="Arial" w:hAnsi="Arial" w:cs="Arial"/>
          <w:sz w:val="22"/>
          <w:szCs w:val="22"/>
        </w:rPr>
        <w:t>Ritenour</w:t>
      </w:r>
      <w:proofErr w:type="spellEnd"/>
      <w:r w:rsidRPr="00E0670B">
        <w:rPr>
          <w:rFonts w:ascii="Arial" w:hAnsi="Arial" w:cs="Arial"/>
          <w:sz w:val="22"/>
          <w:szCs w:val="22"/>
        </w:rPr>
        <w:t xml:space="preserve"> </w:t>
      </w:r>
      <w:proofErr w:type="spellStart"/>
      <w:r w:rsidRPr="00E0670B">
        <w:rPr>
          <w:rFonts w:ascii="Arial" w:hAnsi="Arial" w:cs="Arial"/>
          <w:sz w:val="22"/>
          <w:szCs w:val="22"/>
        </w:rPr>
        <w:t>CW</w:t>
      </w:r>
      <w:proofErr w:type="spellEnd"/>
      <w:r w:rsidRPr="00E0670B">
        <w:rPr>
          <w:rFonts w:ascii="Arial" w:hAnsi="Arial" w:cs="Arial"/>
          <w:sz w:val="22"/>
          <w:szCs w:val="22"/>
        </w:rPr>
        <w:t xml:space="preserve">, Abbott JT, </w:t>
      </w:r>
      <w:r w:rsidRPr="00E0670B">
        <w:rPr>
          <w:rFonts w:ascii="Arial" w:hAnsi="Arial" w:cs="Arial"/>
          <w:b/>
          <w:sz w:val="22"/>
          <w:szCs w:val="22"/>
        </w:rPr>
        <w:t>Goodman M</w:t>
      </w:r>
      <w:r w:rsidRPr="00E0670B">
        <w:rPr>
          <w:rFonts w:ascii="Arial" w:hAnsi="Arial" w:cs="Arial"/>
          <w:sz w:val="22"/>
          <w:szCs w:val="22"/>
        </w:rPr>
        <w:t xml:space="preserve">, </w:t>
      </w:r>
      <w:proofErr w:type="spellStart"/>
      <w:r w:rsidRPr="00E0670B">
        <w:rPr>
          <w:rFonts w:ascii="Arial" w:hAnsi="Arial" w:cs="Arial"/>
          <w:sz w:val="22"/>
          <w:szCs w:val="22"/>
        </w:rPr>
        <w:t>Alazraki</w:t>
      </w:r>
      <w:proofErr w:type="spellEnd"/>
      <w:r w:rsidRPr="00E0670B">
        <w:rPr>
          <w:rFonts w:ascii="Arial" w:hAnsi="Arial" w:cs="Arial"/>
          <w:sz w:val="22"/>
          <w:szCs w:val="22"/>
        </w:rPr>
        <w:t xml:space="preserve"> N, Marshall FF, </w:t>
      </w:r>
      <w:proofErr w:type="spellStart"/>
      <w:r w:rsidRPr="00E0670B">
        <w:rPr>
          <w:rFonts w:ascii="Arial" w:hAnsi="Arial" w:cs="Arial"/>
          <w:sz w:val="22"/>
          <w:szCs w:val="22"/>
        </w:rPr>
        <w:t>Issa</w:t>
      </w:r>
      <w:proofErr w:type="spellEnd"/>
      <w:r w:rsidRPr="00E0670B">
        <w:rPr>
          <w:rFonts w:ascii="Arial" w:hAnsi="Arial" w:cs="Arial"/>
          <w:sz w:val="22"/>
          <w:szCs w:val="22"/>
        </w:rPr>
        <w:t xml:space="preserve"> MM. The utilization of Gleason grade as the primary criterion for ordering nuclear bone scan in newly diagnosed prostate cancer pat</w:t>
      </w:r>
      <w:r w:rsidR="00A2080A" w:rsidRPr="00E0670B">
        <w:rPr>
          <w:rFonts w:ascii="Arial" w:hAnsi="Arial" w:cs="Arial"/>
          <w:sz w:val="22"/>
          <w:szCs w:val="22"/>
        </w:rPr>
        <w:t xml:space="preserve">ients. </w:t>
      </w:r>
      <w:r w:rsidR="00A2080A" w:rsidRPr="00E0670B">
        <w:rPr>
          <w:rFonts w:ascii="Arial" w:hAnsi="Arial" w:cs="Arial"/>
          <w:i/>
          <w:sz w:val="22"/>
          <w:szCs w:val="22"/>
        </w:rPr>
        <w:t>Scientific World Journal</w:t>
      </w:r>
      <w:r w:rsidR="00A2080A" w:rsidRPr="00E0670B">
        <w:rPr>
          <w:rFonts w:ascii="Arial" w:hAnsi="Arial" w:cs="Arial"/>
          <w:sz w:val="22"/>
          <w:szCs w:val="22"/>
        </w:rPr>
        <w:t>,</w:t>
      </w:r>
      <w:r w:rsidRPr="00E0670B">
        <w:rPr>
          <w:rFonts w:ascii="Arial" w:hAnsi="Arial" w:cs="Arial"/>
          <w:sz w:val="22"/>
          <w:szCs w:val="22"/>
        </w:rPr>
        <w:t xml:space="preserve"> 2009;</w:t>
      </w:r>
      <w:r w:rsidR="009B4C27" w:rsidRPr="00E0670B">
        <w:rPr>
          <w:rFonts w:ascii="Arial" w:hAnsi="Arial" w:cs="Arial"/>
          <w:sz w:val="22"/>
          <w:szCs w:val="22"/>
        </w:rPr>
        <w:t xml:space="preserve"> </w:t>
      </w:r>
      <w:r w:rsidRPr="00E0670B">
        <w:rPr>
          <w:rFonts w:ascii="Arial" w:hAnsi="Arial" w:cs="Arial"/>
          <w:sz w:val="22"/>
          <w:szCs w:val="22"/>
        </w:rPr>
        <w:t>9:</w:t>
      </w:r>
      <w:r w:rsidR="009B4C27" w:rsidRPr="00E0670B">
        <w:rPr>
          <w:rFonts w:ascii="Arial" w:hAnsi="Arial" w:cs="Arial"/>
          <w:sz w:val="22"/>
          <w:szCs w:val="22"/>
        </w:rPr>
        <w:t xml:space="preserve"> </w:t>
      </w:r>
      <w:r w:rsidRPr="00E0670B">
        <w:rPr>
          <w:rFonts w:ascii="Arial" w:hAnsi="Arial" w:cs="Arial"/>
          <w:sz w:val="22"/>
          <w:szCs w:val="22"/>
        </w:rPr>
        <w:t>1040-5</w:t>
      </w:r>
    </w:p>
    <w:p w:rsidR="00EE72F2" w:rsidRPr="00E0670B" w:rsidRDefault="00EE72F2" w:rsidP="00DC64A3">
      <w:pPr>
        <w:tabs>
          <w:tab w:val="left" w:pos="360"/>
        </w:tabs>
        <w:rPr>
          <w:rFonts w:ascii="Arial" w:hAnsi="Arial" w:cs="Arial"/>
          <w:sz w:val="22"/>
          <w:szCs w:val="22"/>
        </w:rPr>
      </w:pPr>
    </w:p>
    <w:p w:rsidR="00EE6DBA" w:rsidRPr="00E0670B" w:rsidRDefault="00EE6DBA" w:rsidP="00DC64A3">
      <w:pPr>
        <w:tabs>
          <w:tab w:val="left" w:pos="360"/>
        </w:tabs>
        <w:rPr>
          <w:rFonts w:ascii="Arial" w:hAnsi="Arial" w:cs="Arial"/>
          <w:sz w:val="22"/>
          <w:szCs w:val="22"/>
        </w:rPr>
      </w:pPr>
      <w:r w:rsidRPr="00E0670B">
        <w:rPr>
          <w:rFonts w:ascii="Arial" w:hAnsi="Arial" w:cs="Arial"/>
          <w:sz w:val="22"/>
          <w:szCs w:val="22"/>
        </w:rPr>
        <w:t xml:space="preserve">*Moses K, </w:t>
      </w:r>
      <w:proofErr w:type="spellStart"/>
      <w:r w:rsidRPr="00E0670B">
        <w:rPr>
          <w:rFonts w:ascii="Arial" w:hAnsi="Arial" w:cs="Arial"/>
          <w:sz w:val="22"/>
          <w:szCs w:val="22"/>
        </w:rPr>
        <w:t>Abd</w:t>
      </w:r>
      <w:proofErr w:type="spellEnd"/>
      <w:r w:rsidRPr="00E0670B">
        <w:rPr>
          <w:rFonts w:ascii="Arial" w:hAnsi="Arial" w:cs="Arial"/>
          <w:sz w:val="22"/>
          <w:szCs w:val="22"/>
        </w:rPr>
        <w:t xml:space="preserve"> T, </w:t>
      </w:r>
      <w:r w:rsidRPr="00E0670B">
        <w:rPr>
          <w:rFonts w:ascii="Arial" w:hAnsi="Arial" w:cs="Arial"/>
          <w:b/>
          <w:sz w:val="22"/>
          <w:szCs w:val="22"/>
        </w:rPr>
        <w:t>Goodman M</w:t>
      </w:r>
      <w:r w:rsidRPr="00E0670B">
        <w:rPr>
          <w:rFonts w:ascii="Arial" w:hAnsi="Arial" w:cs="Arial"/>
          <w:sz w:val="22"/>
          <w:szCs w:val="22"/>
        </w:rPr>
        <w:t xml:space="preserve">, Hsiao W, Hall J, Marshall F, </w:t>
      </w:r>
      <w:proofErr w:type="spellStart"/>
      <w:r w:rsidRPr="00E0670B">
        <w:rPr>
          <w:rFonts w:ascii="Arial" w:hAnsi="Arial" w:cs="Arial"/>
          <w:sz w:val="22"/>
          <w:szCs w:val="22"/>
        </w:rPr>
        <w:t>Petros</w:t>
      </w:r>
      <w:proofErr w:type="spellEnd"/>
      <w:r w:rsidRPr="00E0670B">
        <w:rPr>
          <w:rFonts w:ascii="Arial" w:hAnsi="Arial" w:cs="Arial"/>
          <w:sz w:val="22"/>
          <w:szCs w:val="22"/>
        </w:rPr>
        <w:t xml:space="preserve"> J, </w:t>
      </w:r>
      <w:proofErr w:type="spellStart"/>
      <w:r w:rsidRPr="00E0670B">
        <w:rPr>
          <w:rFonts w:ascii="Arial" w:hAnsi="Arial" w:cs="Arial"/>
          <w:sz w:val="22"/>
          <w:szCs w:val="22"/>
        </w:rPr>
        <w:t>Issa</w:t>
      </w:r>
      <w:proofErr w:type="spellEnd"/>
      <w:r w:rsidRPr="00E0670B">
        <w:rPr>
          <w:rFonts w:ascii="Arial" w:hAnsi="Arial" w:cs="Arial"/>
          <w:sz w:val="22"/>
          <w:szCs w:val="22"/>
        </w:rPr>
        <w:t xml:space="preserve"> M.  Elevated low density lipoprotein is associated with an increased likelihood of a positive prostate biopsy in black Americans. </w:t>
      </w:r>
      <w:r w:rsidRPr="00E0670B">
        <w:rPr>
          <w:rFonts w:ascii="Arial" w:hAnsi="Arial" w:cs="Arial"/>
          <w:i/>
          <w:sz w:val="22"/>
          <w:szCs w:val="22"/>
        </w:rPr>
        <w:t>Journal of Urology</w:t>
      </w:r>
      <w:r w:rsidRPr="00E0670B">
        <w:rPr>
          <w:rFonts w:ascii="Arial" w:hAnsi="Arial" w:cs="Arial"/>
          <w:sz w:val="22"/>
          <w:szCs w:val="22"/>
        </w:rPr>
        <w:t>, 2009; 182(5):</w:t>
      </w:r>
      <w:r w:rsidR="009B4C27" w:rsidRPr="00E0670B">
        <w:rPr>
          <w:rFonts w:ascii="Arial" w:hAnsi="Arial" w:cs="Arial"/>
          <w:sz w:val="22"/>
          <w:szCs w:val="22"/>
        </w:rPr>
        <w:t xml:space="preserve"> </w:t>
      </w:r>
      <w:r w:rsidRPr="00E0670B">
        <w:rPr>
          <w:rFonts w:ascii="Arial" w:hAnsi="Arial" w:cs="Arial"/>
          <w:sz w:val="22"/>
          <w:szCs w:val="22"/>
        </w:rPr>
        <w:t>2219-25</w:t>
      </w:r>
    </w:p>
    <w:p w:rsidR="00EE72F2" w:rsidRPr="00E0670B" w:rsidRDefault="00EE72F2" w:rsidP="00DC64A3">
      <w:pPr>
        <w:tabs>
          <w:tab w:val="left" w:pos="360"/>
        </w:tabs>
        <w:rPr>
          <w:rFonts w:ascii="Arial" w:hAnsi="Arial" w:cs="Arial"/>
          <w:sz w:val="22"/>
          <w:szCs w:val="22"/>
        </w:rPr>
      </w:pPr>
    </w:p>
    <w:p w:rsidR="00EE72F2" w:rsidRPr="00E0670B" w:rsidRDefault="00EE6DBA" w:rsidP="00DC64A3">
      <w:pPr>
        <w:tabs>
          <w:tab w:val="left" w:pos="360"/>
        </w:tabs>
        <w:rPr>
          <w:rFonts w:ascii="Arial" w:hAnsi="Arial" w:cs="Arial"/>
          <w:sz w:val="22"/>
          <w:szCs w:val="22"/>
        </w:rPr>
      </w:pPr>
      <w:r w:rsidRPr="00E0670B">
        <w:rPr>
          <w:rFonts w:ascii="Arial" w:hAnsi="Arial" w:cs="Arial"/>
          <w:sz w:val="22"/>
          <w:szCs w:val="22"/>
        </w:rPr>
        <w:t>*</w:t>
      </w:r>
      <w:proofErr w:type="spellStart"/>
      <w:r w:rsidRPr="00E0670B">
        <w:rPr>
          <w:rFonts w:ascii="Arial" w:hAnsi="Arial" w:cs="Arial"/>
          <w:sz w:val="22"/>
          <w:szCs w:val="22"/>
        </w:rPr>
        <w:t>Teras</w:t>
      </w:r>
      <w:proofErr w:type="spellEnd"/>
      <w:r w:rsidRPr="00E0670B">
        <w:rPr>
          <w:rFonts w:ascii="Arial" w:hAnsi="Arial" w:cs="Arial"/>
          <w:sz w:val="22"/>
          <w:szCs w:val="22"/>
        </w:rPr>
        <w:t xml:space="preserve"> L, </w:t>
      </w:r>
      <w:r w:rsidRPr="00E0670B">
        <w:rPr>
          <w:rFonts w:ascii="Arial" w:hAnsi="Arial" w:cs="Arial"/>
          <w:b/>
          <w:sz w:val="22"/>
          <w:szCs w:val="22"/>
        </w:rPr>
        <w:t>Goodman M</w:t>
      </w:r>
      <w:r w:rsidRPr="00E0670B">
        <w:rPr>
          <w:rFonts w:ascii="Arial" w:hAnsi="Arial" w:cs="Arial"/>
          <w:sz w:val="22"/>
          <w:szCs w:val="22"/>
        </w:rPr>
        <w:t xml:space="preserve">, Patel A, </w:t>
      </w:r>
      <w:proofErr w:type="spellStart"/>
      <w:r w:rsidRPr="00E0670B">
        <w:rPr>
          <w:rFonts w:ascii="Arial" w:hAnsi="Arial" w:cs="Arial"/>
          <w:sz w:val="22"/>
          <w:szCs w:val="22"/>
        </w:rPr>
        <w:t>Bouzyk</w:t>
      </w:r>
      <w:proofErr w:type="spellEnd"/>
      <w:r w:rsidRPr="00E0670B">
        <w:rPr>
          <w:rFonts w:ascii="Arial" w:hAnsi="Arial" w:cs="Arial"/>
          <w:sz w:val="22"/>
          <w:szCs w:val="22"/>
        </w:rPr>
        <w:t xml:space="preserve"> M, Tang W, </w:t>
      </w:r>
      <w:proofErr w:type="spellStart"/>
      <w:r w:rsidRPr="00E0670B">
        <w:rPr>
          <w:rFonts w:ascii="Arial" w:hAnsi="Arial" w:cs="Arial"/>
          <w:sz w:val="22"/>
          <w:szCs w:val="22"/>
        </w:rPr>
        <w:t>Calle</w:t>
      </w:r>
      <w:proofErr w:type="spellEnd"/>
      <w:r w:rsidRPr="00E0670B">
        <w:rPr>
          <w:rFonts w:ascii="Arial" w:hAnsi="Arial" w:cs="Arial"/>
          <w:sz w:val="22"/>
          <w:szCs w:val="22"/>
        </w:rPr>
        <w:t xml:space="preserve"> E, Diver R, </w:t>
      </w:r>
      <w:proofErr w:type="spellStart"/>
      <w:r w:rsidRPr="00E0670B">
        <w:rPr>
          <w:rFonts w:ascii="Arial" w:hAnsi="Arial" w:cs="Arial"/>
          <w:sz w:val="22"/>
          <w:szCs w:val="22"/>
        </w:rPr>
        <w:t>Feigelson</w:t>
      </w:r>
      <w:proofErr w:type="spellEnd"/>
      <w:r w:rsidRPr="00E0670B">
        <w:rPr>
          <w:rFonts w:ascii="Arial" w:hAnsi="Arial" w:cs="Arial"/>
          <w:sz w:val="22"/>
          <w:szCs w:val="22"/>
        </w:rPr>
        <w:t xml:space="preserve"> H.  No association between polymorphisms in </w:t>
      </w:r>
      <w:proofErr w:type="spellStart"/>
      <w:r w:rsidRPr="00E0670B">
        <w:rPr>
          <w:rFonts w:ascii="Arial" w:hAnsi="Arial" w:cs="Arial"/>
          <w:sz w:val="22"/>
          <w:szCs w:val="22"/>
        </w:rPr>
        <w:t>LEP</w:t>
      </w:r>
      <w:proofErr w:type="spellEnd"/>
      <w:r w:rsidRPr="00E0670B">
        <w:rPr>
          <w:rFonts w:ascii="Arial" w:hAnsi="Arial" w:cs="Arial"/>
          <w:sz w:val="22"/>
          <w:szCs w:val="22"/>
        </w:rPr>
        <w:t xml:space="preserve">, </w:t>
      </w:r>
      <w:proofErr w:type="spellStart"/>
      <w:r w:rsidRPr="00E0670B">
        <w:rPr>
          <w:rFonts w:ascii="Arial" w:hAnsi="Arial" w:cs="Arial"/>
          <w:sz w:val="22"/>
          <w:szCs w:val="22"/>
        </w:rPr>
        <w:t>LEPR</w:t>
      </w:r>
      <w:proofErr w:type="spellEnd"/>
      <w:r w:rsidRPr="00E0670B">
        <w:rPr>
          <w:rFonts w:ascii="Arial" w:hAnsi="Arial" w:cs="Arial"/>
          <w:sz w:val="22"/>
          <w:szCs w:val="22"/>
        </w:rPr>
        <w:t xml:space="preserve">, </w:t>
      </w:r>
      <w:proofErr w:type="spellStart"/>
      <w:r w:rsidRPr="00E0670B">
        <w:rPr>
          <w:rFonts w:ascii="Arial" w:hAnsi="Arial" w:cs="Arial"/>
          <w:sz w:val="22"/>
          <w:szCs w:val="22"/>
        </w:rPr>
        <w:t>ADIPOQ</w:t>
      </w:r>
      <w:proofErr w:type="spellEnd"/>
      <w:r w:rsidRPr="00E0670B">
        <w:rPr>
          <w:rFonts w:ascii="Arial" w:hAnsi="Arial" w:cs="Arial"/>
          <w:sz w:val="22"/>
          <w:szCs w:val="22"/>
        </w:rPr>
        <w:t xml:space="preserve">, </w:t>
      </w:r>
      <w:proofErr w:type="spellStart"/>
      <w:r w:rsidRPr="00E0670B">
        <w:rPr>
          <w:rFonts w:ascii="Arial" w:hAnsi="Arial" w:cs="Arial"/>
          <w:sz w:val="22"/>
          <w:szCs w:val="22"/>
        </w:rPr>
        <w:t>ADIPOR1</w:t>
      </w:r>
      <w:proofErr w:type="spellEnd"/>
      <w:r w:rsidRPr="00E0670B">
        <w:rPr>
          <w:rFonts w:ascii="Arial" w:hAnsi="Arial" w:cs="Arial"/>
          <w:sz w:val="22"/>
          <w:szCs w:val="22"/>
        </w:rPr>
        <w:t xml:space="preserve">, or </w:t>
      </w:r>
      <w:proofErr w:type="spellStart"/>
      <w:r w:rsidRPr="00E0670B">
        <w:rPr>
          <w:rFonts w:ascii="Arial" w:hAnsi="Arial" w:cs="Arial"/>
          <w:sz w:val="22"/>
          <w:szCs w:val="22"/>
        </w:rPr>
        <w:t>ADIPOR2</w:t>
      </w:r>
      <w:proofErr w:type="spellEnd"/>
      <w:r w:rsidRPr="00E0670B">
        <w:rPr>
          <w:rFonts w:ascii="Arial" w:hAnsi="Arial" w:cs="Arial"/>
          <w:sz w:val="22"/>
          <w:szCs w:val="22"/>
        </w:rPr>
        <w:t xml:space="preserve"> and postmenopausal breast cancer risk</w:t>
      </w:r>
      <w:r w:rsidRPr="00E0670B">
        <w:rPr>
          <w:rFonts w:ascii="Arial" w:hAnsi="Arial" w:cs="Arial"/>
          <w:i/>
          <w:sz w:val="22"/>
          <w:szCs w:val="22"/>
        </w:rPr>
        <w:t>.  Cancer Epidemiology Biomarkers and Prevention</w:t>
      </w:r>
      <w:r w:rsidRPr="00E0670B">
        <w:rPr>
          <w:rFonts w:ascii="Arial" w:hAnsi="Arial" w:cs="Arial"/>
          <w:sz w:val="22"/>
          <w:szCs w:val="22"/>
        </w:rPr>
        <w:t>, 2009</w:t>
      </w:r>
      <w:r w:rsidR="009B4C27" w:rsidRPr="00E0670B">
        <w:rPr>
          <w:rFonts w:ascii="Arial" w:hAnsi="Arial" w:cs="Arial"/>
          <w:sz w:val="22"/>
          <w:szCs w:val="22"/>
        </w:rPr>
        <w:t>; 18(9): 2553-7</w:t>
      </w:r>
    </w:p>
    <w:p w:rsidR="009B4C27" w:rsidRPr="00E0670B" w:rsidRDefault="009B4C27" w:rsidP="00DC64A3">
      <w:pPr>
        <w:tabs>
          <w:tab w:val="left" w:pos="360"/>
        </w:tabs>
        <w:rPr>
          <w:rFonts w:ascii="Arial" w:hAnsi="Arial" w:cs="Arial"/>
          <w:sz w:val="22"/>
          <w:szCs w:val="22"/>
        </w:rPr>
      </w:pPr>
    </w:p>
    <w:p w:rsidR="00EE6DBA" w:rsidRPr="00E0670B" w:rsidRDefault="00EE6DBA" w:rsidP="00DC64A3">
      <w:pPr>
        <w:tabs>
          <w:tab w:val="left" w:pos="360"/>
        </w:tabs>
        <w:rPr>
          <w:rFonts w:ascii="Arial" w:hAnsi="Arial" w:cs="Arial"/>
          <w:sz w:val="22"/>
          <w:szCs w:val="22"/>
        </w:rPr>
      </w:pPr>
      <w:r w:rsidRPr="00E0670B">
        <w:rPr>
          <w:rFonts w:ascii="Arial" w:hAnsi="Arial" w:cs="Arial"/>
          <w:sz w:val="22"/>
          <w:szCs w:val="22"/>
        </w:rPr>
        <w:lastRenderedPageBreak/>
        <w:t xml:space="preserve">Master VA, Johnson TV, </w:t>
      </w:r>
      <w:proofErr w:type="spellStart"/>
      <w:r w:rsidRPr="00E0670B">
        <w:rPr>
          <w:rFonts w:ascii="Arial" w:hAnsi="Arial" w:cs="Arial"/>
          <w:sz w:val="22"/>
          <w:szCs w:val="22"/>
        </w:rPr>
        <w:t>Abbasi</w:t>
      </w:r>
      <w:proofErr w:type="spellEnd"/>
      <w:r w:rsidRPr="00E0670B">
        <w:rPr>
          <w:rFonts w:ascii="Arial" w:hAnsi="Arial" w:cs="Arial"/>
          <w:sz w:val="22"/>
          <w:szCs w:val="22"/>
        </w:rPr>
        <w:t xml:space="preserve"> A, Ehrlich SS, </w:t>
      </w:r>
      <w:proofErr w:type="spellStart"/>
      <w:r w:rsidRPr="00E0670B">
        <w:rPr>
          <w:rFonts w:ascii="Arial" w:hAnsi="Arial" w:cs="Arial"/>
          <w:sz w:val="22"/>
          <w:szCs w:val="22"/>
        </w:rPr>
        <w:t>Kleris</w:t>
      </w:r>
      <w:proofErr w:type="spellEnd"/>
      <w:r w:rsidRPr="00E0670B">
        <w:rPr>
          <w:rFonts w:ascii="Arial" w:hAnsi="Arial" w:cs="Arial"/>
          <w:sz w:val="22"/>
          <w:szCs w:val="22"/>
        </w:rPr>
        <w:t xml:space="preserve"> RS, </w:t>
      </w:r>
      <w:proofErr w:type="spellStart"/>
      <w:r w:rsidRPr="00E0670B">
        <w:rPr>
          <w:rFonts w:ascii="Arial" w:hAnsi="Arial" w:cs="Arial"/>
          <w:sz w:val="22"/>
          <w:szCs w:val="22"/>
        </w:rPr>
        <w:t>Abbasi</w:t>
      </w:r>
      <w:proofErr w:type="spellEnd"/>
      <w:r w:rsidRPr="00E0670B">
        <w:rPr>
          <w:rFonts w:ascii="Arial" w:hAnsi="Arial" w:cs="Arial"/>
          <w:sz w:val="22"/>
          <w:szCs w:val="22"/>
        </w:rPr>
        <w:t xml:space="preserve"> S, Prater A, Owen-Smith A, </w:t>
      </w:r>
      <w:r w:rsidRPr="00E0670B">
        <w:rPr>
          <w:rFonts w:ascii="Arial" w:hAnsi="Arial" w:cs="Arial"/>
          <w:b/>
          <w:sz w:val="22"/>
          <w:szCs w:val="22"/>
        </w:rPr>
        <w:t>Goodman M</w:t>
      </w:r>
      <w:r w:rsidRPr="00E0670B">
        <w:rPr>
          <w:rFonts w:ascii="Arial" w:hAnsi="Arial" w:cs="Arial"/>
          <w:sz w:val="22"/>
          <w:szCs w:val="22"/>
        </w:rPr>
        <w:t xml:space="preserve">. Poorly numerate patients in an inner city hospital misunderstand the American Urological Association Symptom Score. </w:t>
      </w:r>
      <w:r w:rsidRPr="00E0670B">
        <w:rPr>
          <w:rFonts w:ascii="Arial" w:hAnsi="Arial" w:cs="Arial"/>
          <w:i/>
          <w:sz w:val="22"/>
          <w:szCs w:val="22"/>
        </w:rPr>
        <w:t>Urology</w:t>
      </w:r>
      <w:r w:rsidR="009B4C27" w:rsidRPr="00E0670B">
        <w:rPr>
          <w:rFonts w:ascii="Arial" w:hAnsi="Arial" w:cs="Arial"/>
          <w:sz w:val="22"/>
          <w:szCs w:val="22"/>
        </w:rPr>
        <w:t>, 2010;</w:t>
      </w:r>
      <w:r w:rsidRPr="00E0670B">
        <w:rPr>
          <w:rFonts w:ascii="Arial" w:hAnsi="Arial" w:cs="Arial"/>
          <w:sz w:val="22"/>
          <w:szCs w:val="22"/>
        </w:rPr>
        <w:t xml:space="preserve"> 75(1):</w:t>
      </w:r>
      <w:r w:rsidR="009B4C27" w:rsidRPr="00E0670B">
        <w:rPr>
          <w:rFonts w:ascii="Arial" w:hAnsi="Arial" w:cs="Arial"/>
          <w:sz w:val="22"/>
          <w:szCs w:val="22"/>
        </w:rPr>
        <w:t xml:space="preserve"> </w:t>
      </w:r>
      <w:r w:rsidRPr="00E0670B">
        <w:rPr>
          <w:rFonts w:ascii="Arial" w:hAnsi="Arial" w:cs="Arial"/>
          <w:sz w:val="22"/>
          <w:szCs w:val="22"/>
        </w:rPr>
        <w:t>148-52</w:t>
      </w:r>
    </w:p>
    <w:p w:rsidR="00EE72F2" w:rsidRPr="00E0670B" w:rsidRDefault="00EE72F2" w:rsidP="00DC64A3">
      <w:pPr>
        <w:tabs>
          <w:tab w:val="left" w:pos="360"/>
        </w:tabs>
        <w:rPr>
          <w:rFonts w:ascii="Arial" w:hAnsi="Arial" w:cs="Arial"/>
          <w:sz w:val="22"/>
          <w:szCs w:val="22"/>
        </w:rPr>
      </w:pPr>
    </w:p>
    <w:p w:rsidR="00EE6DBA" w:rsidRPr="00E0670B" w:rsidRDefault="00EE6DBA" w:rsidP="00DC64A3">
      <w:pPr>
        <w:tabs>
          <w:tab w:val="left" w:pos="360"/>
        </w:tabs>
        <w:rPr>
          <w:rFonts w:ascii="Arial" w:hAnsi="Arial" w:cs="Arial"/>
          <w:sz w:val="22"/>
          <w:szCs w:val="22"/>
        </w:rPr>
      </w:pPr>
      <w:r w:rsidRPr="00E0670B">
        <w:rPr>
          <w:rFonts w:ascii="Arial" w:hAnsi="Arial" w:cs="Arial"/>
          <w:sz w:val="22"/>
          <w:szCs w:val="22"/>
        </w:rPr>
        <w:t xml:space="preserve">*Chu </w:t>
      </w:r>
      <w:proofErr w:type="spellStart"/>
      <w:r w:rsidRPr="00E0670B">
        <w:rPr>
          <w:rFonts w:ascii="Arial" w:hAnsi="Arial" w:cs="Arial"/>
          <w:sz w:val="22"/>
          <w:szCs w:val="22"/>
        </w:rPr>
        <w:t>CK</w:t>
      </w:r>
      <w:proofErr w:type="spellEnd"/>
      <w:r w:rsidRPr="00E0670B">
        <w:rPr>
          <w:rFonts w:ascii="Arial" w:hAnsi="Arial" w:cs="Arial"/>
          <w:sz w:val="22"/>
          <w:szCs w:val="22"/>
        </w:rPr>
        <w:t xml:space="preserve">, </w:t>
      </w:r>
      <w:proofErr w:type="spellStart"/>
      <w:r w:rsidRPr="00E0670B">
        <w:rPr>
          <w:rFonts w:ascii="Arial" w:hAnsi="Arial" w:cs="Arial"/>
          <w:sz w:val="22"/>
          <w:szCs w:val="22"/>
        </w:rPr>
        <w:t>Mazo</w:t>
      </w:r>
      <w:proofErr w:type="spellEnd"/>
      <w:r w:rsidRPr="00E0670B">
        <w:rPr>
          <w:rFonts w:ascii="Arial" w:hAnsi="Arial" w:cs="Arial"/>
          <w:sz w:val="22"/>
          <w:szCs w:val="22"/>
        </w:rPr>
        <w:t xml:space="preserve"> AE, </w:t>
      </w:r>
      <w:r w:rsidRPr="00E0670B">
        <w:rPr>
          <w:rFonts w:ascii="Arial" w:hAnsi="Arial" w:cs="Arial"/>
          <w:b/>
          <w:sz w:val="22"/>
          <w:szCs w:val="22"/>
        </w:rPr>
        <w:t>Goodman M</w:t>
      </w:r>
      <w:r w:rsidRPr="00E0670B">
        <w:rPr>
          <w:rFonts w:ascii="Arial" w:hAnsi="Arial" w:cs="Arial"/>
          <w:sz w:val="22"/>
          <w:szCs w:val="22"/>
        </w:rPr>
        <w:t xml:space="preserve">, </w:t>
      </w:r>
      <w:proofErr w:type="spellStart"/>
      <w:r w:rsidRPr="00E0670B">
        <w:rPr>
          <w:rFonts w:ascii="Arial" w:hAnsi="Arial" w:cs="Arial"/>
          <w:sz w:val="22"/>
          <w:szCs w:val="22"/>
        </w:rPr>
        <w:t>Egnatashvili</w:t>
      </w:r>
      <w:proofErr w:type="spellEnd"/>
      <w:r w:rsidRPr="00E0670B">
        <w:rPr>
          <w:rFonts w:ascii="Arial" w:hAnsi="Arial" w:cs="Arial"/>
          <w:sz w:val="22"/>
          <w:szCs w:val="22"/>
        </w:rPr>
        <w:t xml:space="preserve"> V, Sarmiento JM, Staley CA, Galloway JR, Adsay NV, Jacobs S, Kooby DA. Preoperative diabetes mellitus and long-term survival after resection of pancreatic adenocarcinoma. </w:t>
      </w:r>
      <w:r w:rsidRPr="00E0670B">
        <w:rPr>
          <w:rFonts w:ascii="Arial" w:hAnsi="Arial" w:cs="Arial"/>
          <w:i/>
          <w:sz w:val="22"/>
          <w:szCs w:val="22"/>
        </w:rPr>
        <w:t>Annals of Surgical Oncology</w:t>
      </w:r>
      <w:r w:rsidRPr="00E0670B">
        <w:rPr>
          <w:rFonts w:ascii="Arial" w:hAnsi="Arial" w:cs="Arial"/>
          <w:sz w:val="22"/>
          <w:szCs w:val="22"/>
        </w:rPr>
        <w:t>, 2010</w:t>
      </w:r>
      <w:r w:rsidR="009B4C27" w:rsidRPr="00E0670B">
        <w:rPr>
          <w:rFonts w:ascii="Arial" w:hAnsi="Arial" w:cs="Arial"/>
          <w:sz w:val="22"/>
          <w:szCs w:val="22"/>
        </w:rPr>
        <w:t>;</w:t>
      </w:r>
      <w:r w:rsidRPr="00E0670B">
        <w:rPr>
          <w:rFonts w:ascii="Arial" w:hAnsi="Arial" w:cs="Arial"/>
          <w:sz w:val="22"/>
          <w:szCs w:val="22"/>
        </w:rPr>
        <w:t xml:space="preserve"> 17(2):</w:t>
      </w:r>
      <w:r w:rsidR="009B4C27" w:rsidRPr="00E0670B">
        <w:rPr>
          <w:rFonts w:ascii="Arial" w:hAnsi="Arial" w:cs="Arial"/>
          <w:sz w:val="22"/>
          <w:szCs w:val="22"/>
        </w:rPr>
        <w:t xml:space="preserve"> </w:t>
      </w:r>
      <w:r w:rsidRPr="00E0670B">
        <w:rPr>
          <w:rFonts w:ascii="Arial" w:hAnsi="Arial" w:cs="Arial"/>
          <w:sz w:val="22"/>
          <w:szCs w:val="22"/>
        </w:rPr>
        <w:t>502-13</w:t>
      </w:r>
    </w:p>
    <w:p w:rsidR="00EE72F2" w:rsidRPr="00E0670B" w:rsidRDefault="00EE72F2" w:rsidP="00DC64A3">
      <w:pPr>
        <w:tabs>
          <w:tab w:val="left" w:pos="360"/>
        </w:tabs>
        <w:rPr>
          <w:rFonts w:ascii="Arial" w:hAnsi="Arial" w:cs="Arial"/>
          <w:sz w:val="22"/>
          <w:szCs w:val="22"/>
        </w:rPr>
      </w:pPr>
    </w:p>
    <w:p w:rsidR="00EE6DBA" w:rsidRPr="00E0670B" w:rsidRDefault="00EE6DBA" w:rsidP="00DC64A3">
      <w:pPr>
        <w:tabs>
          <w:tab w:val="left" w:pos="360"/>
        </w:tabs>
        <w:rPr>
          <w:rFonts w:ascii="Arial" w:hAnsi="Arial" w:cs="Arial"/>
          <w:sz w:val="22"/>
          <w:szCs w:val="22"/>
        </w:rPr>
      </w:pPr>
      <w:r w:rsidRPr="00E0670B">
        <w:rPr>
          <w:rFonts w:ascii="Arial" w:hAnsi="Arial" w:cs="Arial"/>
          <w:sz w:val="22"/>
          <w:szCs w:val="22"/>
        </w:rPr>
        <w:t xml:space="preserve">Youngstrom E, </w:t>
      </w:r>
      <w:proofErr w:type="spellStart"/>
      <w:r w:rsidRPr="00E0670B">
        <w:rPr>
          <w:rFonts w:ascii="Arial" w:hAnsi="Arial" w:cs="Arial"/>
          <w:sz w:val="22"/>
          <w:szCs w:val="22"/>
        </w:rPr>
        <w:t>LaKind</w:t>
      </w:r>
      <w:proofErr w:type="spellEnd"/>
      <w:r w:rsidRPr="00E0670B">
        <w:rPr>
          <w:rFonts w:ascii="Arial" w:hAnsi="Arial" w:cs="Arial"/>
          <w:sz w:val="22"/>
          <w:szCs w:val="22"/>
        </w:rPr>
        <w:t xml:space="preserve"> </w:t>
      </w:r>
      <w:proofErr w:type="spellStart"/>
      <w:r w:rsidRPr="00E0670B">
        <w:rPr>
          <w:rFonts w:ascii="Arial" w:hAnsi="Arial" w:cs="Arial"/>
          <w:sz w:val="22"/>
          <w:szCs w:val="22"/>
        </w:rPr>
        <w:t>JS</w:t>
      </w:r>
      <w:proofErr w:type="spellEnd"/>
      <w:r w:rsidRPr="00E0670B">
        <w:rPr>
          <w:rFonts w:ascii="Arial" w:hAnsi="Arial" w:cs="Arial"/>
          <w:sz w:val="22"/>
          <w:szCs w:val="22"/>
        </w:rPr>
        <w:t xml:space="preserve">, </w:t>
      </w:r>
      <w:proofErr w:type="spellStart"/>
      <w:r w:rsidRPr="00E0670B">
        <w:rPr>
          <w:rFonts w:ascii="Arial" w:hAnsi="Arial" w:cs="Arial"/>
          <w:sz w:val="22"/>
          <w:szCs w:val="22"/>
        </w:rPr>
        <w:t>Kenworthy</w:t>
      </w:r>
      <w:proofErr w:type="spellEnd"/>
      <w:r w:rsidRPr="00E0670B">
        <w:rPr>
          <w:rFonts w:ascii="Arial" w:hAnsi="Arial" w:cs="Arial"/>
          <w:sz w:val="22"/>
          <w:szCs w:val="22"/>
        </w:rPr>
        <w:t xml:space="preserve"> L, </w:t>
      </w:r>
      <w:proofErr w:type="spellStart"/>
      <w:r w:rsidRPr="00E0670B">
        <w:rPr>
          <w:rFonts w:ascii="Arial" w:hAnsi="Arial" w:cs="Arial"/>
          <w:sz w:val="22"/>
          <w:szCs w:val="22"/>
        </w:rPr>
        <w:t>Lipkin</w:t>
      </w:r>
      <w:proofErr w:type="spellEnd"/>
      <w:r w:rsidRPr="00E0670B">
        <w:rPr>
          <w:rFonts w:ascii="Arial" w:hAnsi="Arial" w:cs="Arial"/>
          <w:sz w:val="22"/>
          <w:szCs w:val="22"/>
        </w:rPr>
        <w:t xml:space="preserve"> PH, </w:t>
      </w:r>
      <w:r w:rsidRPr="00E0670B">
        <w:rPr>
          <w:rFonts w:ascii="Arial" w:hAnsi="Arial" w:cs="Arial"/>
          <w:b/>
          <w:sz w:val="22"/>
          <w:szCs w:val="22"/>
        </w:rPr>
        <w:t>Goodman M</w:t>
      </w:r>
      <w:r w:rsidRPr="00E0670B">
        <w:rPr>
          <w:rFonts w:ascii="Arial" w:hAnsi="Arial" w:cs="Arial"/>
          <w:sz w:val="22"/>
          <w:szCs w:val="22"/>
        </w:rPr>
        <w:t xml:space="preserve">, Squibb K, Mattison DR, Anthony BJ, Anthony LG. Advancing the selection of neurodevelopmental measures in epidemiological studies of environmental chemical exposure and health effects.  </w:t>
      </w:r>
      <w:r w:rsidR="00EE72F2" w:rsidRPr="00E0670B">
        <w:rPr>
          <w:rFonts w:ascii="Arial" w:hAnsi="Arial" w:cs="Arial"/>
          <w:i/>
          <w:sz w:val="22"/>
          <w:szCs w:val="22"/>
        </w:rPr>
        <w:t>International Journal of Environmental Research and Public Health</w:t>
      </w:r>
      <w:r w:rsidR="009B4C27" w:rsidRPr="00E0670B">
        <w:rPr>
          <w:rFonts w:ascii="Arial" w:hAnsi="Arial" w:cs="Arial"/>
          <w:sz w:val="22"/>
          <w:szCs w:val="22"/>
        </w:rPr>
        <w:t>, 2010; 7:</w:t>
      </w:r>
      <w:r w:rsidR="00EE72F2" w:rsidRPr="00E0670B">
        <w:rPr>
          <w:rFonts w:ascii="Arial" w:hAnsi="Arial" w:cs="Arial"/>
          <w:sz w:val="22"/>
          <w:szCs w:val="22"/>
        </w:rPr>
        <w:t xml:space="preserve"> 229-268</w:t>
      </w:r>
    </w:p>
    <w:p w:rsidR="00A2080A" w:rsidRPr="00E0670B" w:rsidRDefault="00A2080A" w:rsidP="00DC64A3">
      <w:pPr>
        <w:tabs>
          <w:tab w:val="left" w:pos="360"/>
        </w:tabs>
        <w:rPr>
          <w:rFonts w:ascii="Arial" w:hAnsi="Arial" w:cs="Arial"/>
          <w:sz w:val="22"/>
          <w:szCs w:val="22"/>
        </w:rPr>
      </w:pPr>
    </w:p>
    <w:p w:rsidR="00EE6DBA" w:rsidRPr="00E0670B" w:rsidRDefault="00EE6DBA" w:rsidP="00DC64A3">
      <w:pPr>
        <w:tabs>
          <w:tab w:val="left" w:pos="360"/>
        </w:tabs>
        <w:rPr>
          <w:rFonts w:ascii="Arial" w:hAnsi="Arial" w:cs="Arial"/>
          <w:sz w:val="22"/>
          <w:szCs w:val="22"/>
        </w:rPr>
      </w:pPr>
      <w:r w:rsidRPr="00E0670B">
        <w:rPr>
          <w:rFonts w:ascii="Arial" w:hAnsi="Arial" w:cs="Arial"/>
          <w:b/>
          <w:sz w:val="22"/>
          <w:szCs w:val="22"/>
        </w:rPr>
        <w:t>Goodman M</w:t>
      </w:r>
      <w:r w:rsidRPr="00E0670B">
        <w:rPr>
          <w:rFonts w:ascii="Arial" w:hAnsi="Arial" w:cs="Arial"/>
          <w:sz w:val="22"/>
          <w:szCs w:val="22"/>
        </w:rPr>
        <w:t xml:space="preserve">, Squibb K, Youngstrom E, Anthony LG, </w:t>
      </w:r>
      <w:proofErr w:type="spellStart"/>
      <w:r w:rsidRPr="00E0670B">
        <w:rPr>
          <w:rFonts w:ascii="Arial" w:hAnsi="Arial" w:cs="Arial"/>
          <w:sz w:val="22"/>
          <w:szCs w:val="22"/>
        </w:rPr>
        <w:t>Kenworthy</w:t>
      </w:r>
      <w:proofErr w:type="spellEnd"/>
      <w:r w:rsidRPr="00E0670B">
        <w:rPr>
          <w:rFonts w:ascii="Arial" w:hAnsi="Arial" w:cs="Arial"/>
          <w:sz w:val="22"/>
          <w:szCs w:val="22"/>
        </w:rPr>
        <w:t xml:space="preserve"> L, </w:t>
      </w:r>
      <w:proofErr w:type="spellStart"/>
      <w:r w:rsidRPr="00E0670B">
        <w:rPr>
          <w:rFonts w:ascii="Arial" w:hAnsi="Arial" w:cs="Arial"/>
          <w:sz w:val="22"/>
          <w:szCs w:val="22"/>
        </w:rPr>
        <w:t>Lipkin</w:t>
      </w:r>
      <w:proofErr w:type="spellEnd"/>
      <w:r w:rsidRPr="00E0670B">
        <w:rPr>
          <w:rFonts w:ascii="Arial" w:hAnsi="Arial" w:cs="Arial"/>
          <w:sz w:val="22"/>
          <w:szCs w:val="22"/>
        </w:rPr>
        <w:t xml:space="preserve"> PH, Mattison DR, </w:t>
      </w:r>
      <w:proofErr w:type="spellStart"/>
      <w:r w:rsidRPr="00E0670B">
        <w:rPr>
          <w:rFonts w:ascii="Arial" w:hAnsi="Arial" w:cs="Arial"/>
          <w:sz w:val="22"/>
          <w:szCs w:val="22"/>
        </w:rPr>
        <w:t>LaKind</w:t>
      </w:r>
      <w:proofErr w:type="spellEnd"/>
      <w:r w:rsidRPr="00E0670B">
        <w:rPr>
          <w:rFonts w:ascii="Arial" w:hAnsi="Arial" w:cs="Arial"/>
          <w:sz w:val="22"/>
          <w:szCs w:val="22"/>
        </w:rPr>
        <w:t xml:space="preserve"> </w:t>
      </w:r>
      <w:proofErr w:type="spellStart"/>
      <w:r w:rsidRPr="00E0670B">
        <w:rPr>
          <w:rFonts w:ascii="Arial" w:hAnsi="Arial" w:cs="Arial"/>
          <w:sz w:val="22"/>
          <w:szCs w:val="22"/>
        </w:rPr>
        <w:t>JS</w:t>
      </w:r>
      <w:proofErr w:type="spellEnd"/>
      <w:r w:rsidRPr="00E0670B">
        <w:rPr>
          <w:rFonts w:ascii="Arial" w:hAnsi="Arial" w:cs="Arial"/>
          <w:sz w:val="22"/>
          <w:szCs w:val="22"/>
        </w:rPr>
        <w:t xml:space="preserve">. Using systematic reviews and meta-analyses to support regulatory decision-making for </w:t>
      </w:r>
      <w:proofErr w:type="spellStart"/>
      <w:r w:rsidRPr="00E0670B">
        <w:rPr>
          <w:rFonts w:ascii="Arial" w:hAnsi="Arial" w:cs="Arial"/>
          <w:sz w:val="22"/>
          <w:szCs w:val="22"/>
        </w:rPr>
        <w:t>neurotoxicants</w:t>
      </w:r>
      <w:proofErr w:type="spellEnd"/>
      <w:r w:rsidRPr="00E0670B">
        <w:rPr>
          <w:rFonts w:ascii="Arial" w:hAnsi="Arial" w:cs="Arial"/>
          <w:sz w:val="22"/>
          <w:szCs w:val="22"/>
        </w:rPr>
        <w:t xml:space="preserve">: Lessons learned from a case study of PCBs. </w:t>
      </w:r>
      <w:r w:rsidR="00EE72F2" w:rsidRPr="00E0670B">
        <w:rPr>
          <w:rFonts w:ascii="Arial" w:hAnsi="Arial" w:cs="Arial"/>
          <w:i/>
          <w:sz w:val="22"/>
          <w:szCs w:val="22"/>
        </w:rPr>
        <w:t>Environmental Health Perspectives</w:t>
      </w:r>
      <w:r w:rsidR="00EE72F2" w:rsidRPr="00E0670B">
        <w:rPr>
          <w:rFonts w:ascii="Arial" w:hAnsi="Arial" w:cs="Arial"/>
          <w:sz w:val="22"/>
          <w:szCs w:val="22"/>
        </w:rPr>
        <w:t>, 2010</w:t>
      </w:r>
      <w:r w:rsidR="009B4C27" w:rsidRPr="00E0670B">
        <w:rPr>
          <w:rFonts w:ascii="Arial" w:hAnsi="Arial" w:cs="Arial"/>
          <w:sz w:val="22"/>
          <w:szCs w:val="22"/>
        </w:rPr>
        <w:t>;</w:t>
      </w:r>
      <w:r w:rsidR="00EE72F2" w:rsidRPr="00E0670B">
        <w:rPr>
          <w:rFonts w:ascii="Arial" w:hAnsi="Arial" w:cs="Arial"/>
          <w:sz w:val="22"/>
          <w:szCs w:val="22"/>
        </w:rPr>
        <w:t xml:space="preserve"> 118(6):</w:t>
      </w:r>
      <w:r w:rsidR="009B4C27" w:rsidRPr="00E0670B">
        <w:rPr>
          <w:rFonts w:ascii="Arial" w:hAnsi="Arial" w:cs="Arial"/>
          <w:sz w:val="22"/>
          <w:szCs w:val="22"/>
        </w:rPr>
        <w:t xml:space="preserve"> </w:t>
      </w:r>
      <w:r w:rsidR="00EE72F2" w:rsidRPr="00E0670B">
        <w:rPr>
          <w:rFonts w:ascii="Arial" w:hAnsi="Arial" w:cs="Arial"/>
          <w:sz w:val="22"/>
          <w:szCs w:val="22"/>
        </w:rPr>
        <w:t>727-34</w:t>
      </w:r>
    </w:p>
    <w:p w:rsidR="00EE72F2" w:rsidRPr="00E0670B" w:rsidRDefault="00EE72F2" w:rsidP="00DC64A3">
      <w:pPr>
        <w:tabs>
          <w:tab w:val="left" w:pos="360"/>
        </w:tabs>
        <w:rPr>
          <w:rFonts w:ascii="Arial" w:hAnsi="Arial" w:cs="Arial"/>
          <w:sz w:val="22"/>
          <w:szCs w:val="22"/>
        </w:rPr>
      </w:pPr>
    </w:p>
    <w:p w:rsidR="00EE6DBA" w:rsidRPr="00E0670B" w:rsidRDefault="00EE6DBA" w:rsidP="00DC64A3">
      <w:pPr>
        <w:tabs>
          <w:tab w:val="left" w:pos="360"/>
        </w:tabs>
        <w:rPr>
          <w:rFonts w:ascii="Arial" w:hAnsi="Arial" w:cs="Arial"/>
          <w:sz w:val="22"/>
          <w:szCs w:val="22"/>
        </w:rPr>
      </w:pPr>
      <w:r w:rsidRPr="00E0670B">
        <w:rPr>
          <w:rFonts w:ascii="Arial" w:hAnsi="Arial" w:cs="Arial"/>
          <w:sz w:val="22"/>
          <w:szCs w:val="22"/>
        </w:rPr>
        <w:t xml:space="preserve">*Hsiao W, Moses KA, </w:t>
      </w:r>
      <w:r w:rsidRPr="00E0670B">
        <w:rPr>
          <w:rFonts w:ascii="Arial" w:hAnsi="Arial" w:cs="Arial"/>
          <w:b/>
          <w:sz w:val="22"/>
          <w:szCs w:val="22"/>
        </w:rPr>
        <w:t>Goodman M</w:t>
      </w:r>
      <w:r w:rsidRPr="00E0670B">
        <w:rPr>
          <w:rFonts w:ascii="Arial" w:hAnsi="Arial" w:cs="Arial"/>
          <w:sz w:val="22"/>
          <w:szCs w:val="22"/>
        </w:rPr>
        <w:t xml:space="preserve">, Jani AB, Rossi </w:t>
      </w:r>
      <w:proofErr w:type="spellStart"/>
      <w:r w:rsidRPr="00E0670B">
        <w:rPr>
          <w:rFonts w:ascii="Arial" w:hAnsi="Arial" w:cs="Arial"/>
          <w:sz w:val="22"/>
          <w:szCs w:val="22"/>
        </w:rPr>
        <w:t>PJ</w:t>
      </w:r>
      <w:proofErr w:type="spellEnd"/>
      <w:r w:rsidRPr="00E0670B">
        <w:rPr>
          <w:rFonts w:ascii="Arial" w:hAnsi="Arial" w:cs="Arial"/>
          <w:sz w:val="22"/>
          <w:szCs w:val="22"/>
        </w:rPr>
        <w:t xml:space="preserve">, Master VA.  Stage IV prostate cancer: Survival differences in clinical T4, nodal, and metastatic disease. </w:t>
      </w:r>
      <w:r w:rsidRPr="00E0670B">
        <w:rPr>
          <w:rFonts w:ascii="Arial" w:hAnsi="Arial" w:cs="Arial"/>
          <w:i/>
          <w:sz w:val="22"/>
          <w:szCs w:val="22"/>
        </w:rPr>
        <w:t>Journal of Urology</w:t>
      </w:r>
      <w:r w:rsidRPr="00E0670B">
        <w:rPr>
          <w:rFonts w:ascii="Arial" w:hAnsi="Arial" w:cs="Arial"/>
          <w:sz w:val="22"/>
          <w:szCs w:val="22"/>
        </w:rPr>
        <w:t>, 2010</w:t>
      </w:r>
      <w:r w:rsidR="009B4C27" w:rsidRPr="00E0670B">
        <w:rPr>
          <w:rFonts w:ascii="Arial" w:hAnsi="Arial" w:cs="Arial"/>
          <w:sz w:val="22"/>
          <w:szCs w:val="22"/>
        </w:rPr>
        <w:t>;</w:t>
      </w:r>
      <w:r w:rsidRPr="00E0670B">
        <w:rPr>
          <w:rFonts w:ascii="Arial" w:hAnsi="Arial" w:cs="Arial"/>
          <w:sz w:val="22"/>
          <w:szCs w:val="22"/>
        </w:rPr>
        <w:t xml:space="preserve"> 184(2):</w:t>
      </w:r>
      <w:r w:rsidR="009B4C27" w:rsidRPr="00E0670B">
        <w:rPr>
          <w:rFonts w:ascii="Arial" w:hAnsi="Arial" w:cs="Arial"/>
          <w:sz w:val="22"/>
          <w:szCs w:val="22"/>
        </w:rPr>
        <w:t xml:space="preserve"> </w:t>
      </w:r>
      <w:r w:rsidRPr="00E0670B">
        <w:rPr>
          <w:rFonts w:ascii="Arial" w:hAnsi="Arial" w:cs="Arial"/>
          <w:sz w:val="22"/>
          <w:szCs w:val="22"/>
        </w:rPr>
        <w:t>512-8</w:t>
      </w:r>
    </w:p>
    <w:p w:rsidR="00EE72F2" w:rsidRPr="00E0670B" w:rsidRDefault="00EE72F2" w:rsidP="00DC64A3">
      <w:pPr>
        <w:tabs>
          <w:tab w:val="left" w:pos="360"/>
        </w:tabs>
        <w:rPr>
          <w:rFonts w:ascii="Arial" w:hAnsi="Arial" w:cs="Arial"/>
          <w:sz w:val="22"/>
          <w:szCs w:val="22"/>
        </w:rPr>
      </w:pPr>
    </w:p>
    <w:p w:rsidR="00EE6DBA" w:rsidRPr="00E0670B" w:rsidRDefault="00EE6DBA" w:rsidP="00DC64A3">
      <w:pPr>
        <w:tabs>
          <w:tab w:val="left" w:pos="360"/>
        </w:tabs>
        <w:rPr>
          <w:rFonts w:ascii="Arial" w:hAnsi="Arial" w:cs="Arial"/>
          <w:sz w:val="22"/>
          <w:szCs w:val="22"/>
        </w:rPr>
      </w:pPr>
      <w:r w:rsidRPr="00E0670B">
        <w:rPr>
          <w:rFonts w:ascii="Arial" w:hAnsi="Arial" w:cs="Arial"/>
          <w:sz w:val="22"/>
          <w:szCs w:val="22"/>
        </w:rPr>
        <w:t xml:space="preserve">*Watson J, </w:t>
      </w:r>
      <w:proofErr w:type="spellStart"/>
      <w:r w:rsidRPr="00E0670B">
        <w:rPr>
          <w:rFonts w:ascii="Arial" w:hAnsi="Arial" w:cs="Arial"/>
          <w:sz w:val="22"/>
          <w:szCs w:val="22"/>
        </w:rPr>
        <w:t>Shrewsberry</w:t>
      </w:r>
      <w:proofErr w:type="spellEnd"/>
      <w:r w:rsidRPr="00E0670B">
        <w:rPr>
          <w:rFonts w:ascii="Arial" w:hAnsi="Arial" w:cs="Arial"/>
          <w:sz w:val="22"/>
          <w:szCs w:val="22"/>
        </w:rPr>
        <w:t xml:space="preserve"> A, </w:t>
      </w:r>
      <w:proofErr w:type="spellStart"/>
      <w:r w:rsidRPr="00E0670B">
        <w:rPr>
          <w:rFonts w:ascii="Arial" w:hAnsi="Arial" w:cs="Arial"/>
          <w:sz w:val="22"/>
          <w:szCs w:val="22"/>
        </w:rPr>
        <w:t>Taghechian</w:t>
      </w:r>
      <w:proofErr w:type="spellEnd"/>
      <w:r w:rsidRPr="00E0670B">
        <w:rPr>
          <w:rFonts w:ascii="Arial" w:hAnsi="Arial" w:cs="Arial"/>
          <w:sz w:val="22"/>
          <w:szCs w:val="22"/>
        </w:rPr>
        <w:t xml:space="preserve"> S, </w:t>
      </w:r>
      <w:r w:rsidRPr="00E0670B">
        <w:rPr>
          <w:rFonts w:ascii="Arial" w:hAnsi="Arial" w:cs="Arial"/>
          <w:b/>
          <w:sz w:val="22"/>
          <w:szCs w:val="22"/>
        </w:rPr>
        <w:t>Goodman M</w:t>
      </w:r>
      <w:r w:rsidRPr="00E0670B">
        <w:rPr>
          <w:rFonts w:ascii="Arial" w:hAnsi="Arial" w:cs="Arial"/>
          <w:sz w:val="22"/>
          <w:szCs w:val="22"/>
        </w:rPr>
        <w:t xml:space="preserve">, </w:t>
      </w:r>
      <w:proofErr w:type="spellStart"/>
      <w:r w:rsidRPr="00E0670B">
        <w:rPr>
          <w:rFonts w:ascii="Arial" w:hAnsi="Arial" w:cs="Arial"/>
          <w:sz w:val="22"/>
          <w:szCs w:val="22"/>
        </w:rPr>
        <w:t>Pattaras</w:t>
      </w:r>
      <w:proofErr w:type="spellEnd"/>
      <w:r w:rsidRPr="00E0670B">
        <w:rPr>
          <w:rFonts w:ascii="Arial" w:hAnsi="Arial" w:cs="Arial"/>
          <w:sz w:val="22"/>
          <w:szCs w:val="22"/>
        </w:rPr>
        <w:t xml:space="preserve"> J, </w:t>
      </w:r>
      <w:proofErr w:type="spellStart"/>
      <w:r w:rsidRPr="00E0670B">
        <w:rPr>
          <w:rFonts w:ascii="Arial" w:hAnsi="Arial" w:cs="Arial"/>
          <w:sz w:val="22"/>
          <w:szCs w:val="22"/>
        </w:rPr>
        <w:t>Ritenour</w:t>
      </w:r>
      <w:proofErr w:type="spellEnd"/>
      <w:r w:rsidRPr="00E0670B">
        <w:rPr>
          <w:rFonts w:ascii="Arial" w:hAnsi="Arial" w:cs="Arial"/>
          <w:sz w:val="22"/>
          <w:szCs w:val="22"/>
        </w:rPr>
        <w:t xml:space="preserve"> C, </w:t>
      </w:r>
      <w:proofErr w:type="spellStart"/>
      <w:r w:rsidRPr="00E0670B">
        <w:rPr>
          <w:rFonts w:ascii="Arial" w:hAnsi="Arial" w:cs="Arial"/>
          <w:sz w:val="22"/>
          <w:szCs w:val="22"/>
        </w:rPr>
        <w:t>Ogan</w:t>
      </w:r>
      <w:proofErr w:type="spellEnd"/>
      <w:r w:rsidRPr="00E0670B">
        <w:rPr>
          <w:rFonts w:ascii="Arial" w:hAnsi="Arial" w:cs="Arial"/>
          <w:sz w:val="22"/>
          <w:szCs w:val="22"/>
        </w:rPr>
        <w:t xml:space="preserve"> K. </w:t>
      </w:r>
      <w:r w:rsidR="0026109E" w:rsidRPr="00E0670B">
        <w:rPr>
          <w:rFonts w:ascii="Arial" w:hAnsi="Arial" w:cs="Arial"/>
          <w:sz w:val="22"/>
          <w:szCs w:val="22"/>
        </w:rPr>
        <w:t>Serum t</w:t>
      </w:r>
      <w:r w:rsidRPr="00E0670B">
        <w:rPr>
          <w:rFonts w:ascii="Arial" w:hAnsi="Arial" w:cs="Arial"/>
          <w:sz w:val="22"/>
          <w:szCs w:val="22"/>
        </w:rPr>
        <w:t xml:space="preserve">estosterone may be associated with calcium oxalate </w:t>
      </w:r>
      <w:proofErr w:type="spellStart"/>
      <w:r w:rsidRPr="00E0670B">
        <w:rPr>
          <w:rFonts w:ascii="Arial" w:hAnsi="Arial" w:cs="Arial"/>
          <w:sz w:val="22"/>
          <w:szCs w:val="22"/>
        </w:rPr>
        <w:t>urolithogenesis</w:t>
      </w:r>
      <w:proofErr w:type="spellEnd"/>
      <w:r w:rsidRPr="00E0670B">
        <w:rPr>
          <w:rFonts w:ascii="Arial" w:hAnsi="Arial" w:cs="Arial"/>
          <w:sz w:val="22"/>
          <w:szCs w:val="22"/>
        </w:rPr>
        <w:t xml:space="preserve">. </w:t>
      </w:r>
      <w:r w:rsidRPr="00E0670B">
        <w:rPr>
          <w:rFonts w:ascii="Arial" w:hAnsi="Arial" w:cs="Arial"/>
          <w:i/>
          <w:sz w:val="22"/>
          <w:szCs w:val="22"/>
        </w:rPr>
        <w:t xml:space="preserve">Journal of </w:t>
      </w:r>
      <w:proofErr w:type="spellStart"/>
      <w:r w:rsidRPr="00E0670B">
        <w:rPr>
          <w:rFonts w:ascii="Arial" w:hAnsi="Arial" w:cs="Arial"/>
          <w:i/>
          <w:sz w:val="22"/>
          <w:szCs w:val="22"/>
        </w:rPr>
        <w:t>Endourology</w:t>
      </w:r>
      <w:proofErr w:type="spellEnd"/>
      <w:r w:rsidR="00A2080A" w:rsidRPr="00E0670B">
        <w:rPr>
          <w:rFonts w:ascii="Arial" w:hAnsi="Arial" w:cs="Arial"/>
          <w:sz w:val="22"/>
          <w:szCs w:val="22"/>
        </w:rPr>
        <w:t xml:space="preserve">, </w:t>
      </w:r>
      <w:r w:rsidRPr="00E0670B">
        <w:rPr>
          <w:rFonts w:ascii="Arial" w:hAnsi="Arial" w:cs="Arial"/>
          <w:sz w:val="22"/>
          <w:szCs w:val="22"/>
        </w:rPr>
        <w:t>2010</w:t>
      </w:r>
      <w:r w:rsidR="009B4C27" w:rsidRPr="00E0670B">
        <w:rPr>
          <w:rFonts w:ascii="Arial" w:hAnsi="Arial" w:cs="Arial"/>
          <w:sz w:val="22"/>
          <w:szCs w:val="22"/>
        </w:rPr>
        <w:t>;</w:t>
      </w:r>
      <w:r w:rsidRPr="00E0670B">
        <w:rPr>
          <w:rFonts w:ascii="Arial" w:hAnsi="Arial" w:cs="Arial"/>
          <w:sz w:val="22"/>
          <w:szCs w:val="22"/>
        </w:rPr>
        <w:t xml:space="preserve"> (7):</w:t>
      </w:r>
      <w:r w:rsidR="009B4C27" w:rsidRPr="00E0670B">
        <w:rPr>
          <w:rFonts w:ascii="Arial" w:hAnsi="Arial" w:cs="Arial"/>
          <w:sz w:val="22"/>
          <w:szCs w:val="22"/>
        </w:rPr>
        <w:t xml:space="preserve"> </w:t>
      </w:r>
      <w:r w:rsidRPr="00E0670B">
        <w:rPr>
          <w:rFonts w:ascii="Arial" w:hAnsi="Arial" w:cs="Arial"/>
          <w:sz w:val="22"/>
          <w:szCs w:val="22"/>
        </w:rPr>
        <w:t>1183-7</w:t>
      </w:r>
    </w:p>
    <w:p w:rsidR="00EE72F2" w:rsidRPr="00E0670B" w:rsidRDefault="00EE72F2" w:rsidP="00DC64A3">
      <w:pPr>
        <w:tabs>
          <w:tab w:val="left" w:pos="360"/>
        </w:tabs>
        <w:rPr>
          <w:rFonts w:ascii="Arial" w:hAnsi="Arial" w:cs="Arial"/>
          <w:sz w:val="22"/>
          <w:szCs w:val="22"/>
        </w:rPr>
      </w:pPr>
    </w:p>
    <w:p w:rsidR="00EE6DBA" w:rsidRPr="00E0670B" w:rsidRDefault="00EE6DBA" w:rsidP="00DC64A3">
      <w:pPr>
        <w:tabs>
          <w:tab w:val="left" w:pos="360"/>
        </w:tabs>
        <w:rPr>
          <w:rFonts w:ascii="Arial" w:hAnsi="Arial" w:cs="Arial"/>
          <w:sz w:val="22"/>
          <w:szCs w:val="22"/>
        </w:rPr>
      </w:pPr>
      <w:r w:rsidRPr="00E0670B">
        <w:rPr>
          <w:rFonts w:ascii="Arial" w:hAnsi="Arial" w:cs="Arial"/>
          <w:sz w:val="22"/>
          <w:szCs w:val="22"/>
        </w:rPr>
        <w:t xml:space="preserve">*Fedirko V, Bostick RM, </w:t>
      </w:r>
      <w:r w:rsidRPr="00E0670B">
        <w:rPr>
          <w:rFonts w:ascii="Arial" w:hAnsi="Arial" w:cs="Arial"/>
          <w:b/>
          <w:sz w:val="22"/>
          <w:szCs w:val="22"/>
        </w:rPr>
        <w:t>Goodman M</w:t>
      </w:r>
      <w:r w:rsidRPr="00E0670B">
        <w:rPr>
          <w:rFonts w:ascii="Arial" w:hAnsi="Arial" w:cs="Arial"/>
          <w:sz w:val="22"/>
          <w:szCs w:val="22"/>
        </w:rPr>
        <w:t xml:space="preserve">, Flanders </w:t>
      </w:r>
      <w:proofErr w:type="spellStart"/>
      <w:r w:rsidRPr="00E0670B">
        <w:rPr>
          <w:rFonts w:ascii="Arial" w:hAnsi="Arial" w:cs="Arial"/>
          <w:sz w:val="22"/>
          <w:szCs w:val="22"/>
        </w:rPr>
        <w:t>WD</w:t>
      </w:r>
      <w:proofErr w:type="spellEnd"/>
      <w:r w:rsidRPr="00E0670B">
        <w:rPr>
          <w:rFonts w:ascii="Arial" w:hAnsi="Arial" w:cs="Arial"/>
          <w:sz w:val="22"/>
          <w:szCs w:val="22"/>
        </w:rPr>
        <w:t>, Gross M.  Blood 25-</w:t>
      </w:r>
      <w:proofErr w:type="spellStart"/>
      <w:r w:rsidRPr="00E0670B">
        <w:rPr>
          <w:rFonts w:ascii="Arial" w:hAnsi="Arial" w:cs="Arial"/>
          <w:sz w:val="22"/>
          <w:szCs w:val="22"/>
        </w:rPr>
        <w:t>Hydroxyvitamin</w:t>
      </w:r>
      <w:proofErr w:type="spellEnd"/>
      <w:r w:rsidRPr="00E0670B">
        <w:rPr>
          <w:rFonts w:ascii="Arial" w:hAnsi="Arial" w:cs="Arial"/>
          <w:sz w:val="22"/>
          <w:szCs w:val="22"/>
        </w:rPr>
        <w:t xml:space="preserve"> D3 concentrations and incident sporadic colorectal adenoma risk:  A pooled case-control study.  </w:t>
      </w:r>
      <w:r w:rsidRPr="00E0670B">
        <w:rPr>
          <w:rFonts w:ascii="Arial" w:hAnsi="Arial" w:cs="Arial"/>
          <w:i/>
          <w:sz w:val="22"/>
          <w:szCs w:val="22"/>
        </w:rPr>
        <w:t>American Journal of Epidemiology</w:t>
      </w:r>
      <w:r w:rsidR="00A2080A" w:rsidRPr="00E0670B">
        <w:rPr>
          <w:rFonts w:ascii="Arial" w:hAnsi="Arial" w:cs="Arial"/>
          <w:i/>
          <w:sz w:val="22"/>
          <w:szCs w:val="22"/>
        </w:rPr>
        <w:t>,</w:t>
      </w:r>
      <w:r w:rsidRPr="00E0670B">
        <w:rPr>
          <w:rFonts w:ascii="Arial" w:hAnsi="Arial" w:cs="Arial"/>
          <w:sz w:val="22"/>
          <w:szCs w:val="22"/>
        </w:rPr>
        <w:t xml:space="preserve"> 2010</w:t>
      </w:r>
      <w:r w:rsidR="009B4C27" w:rsidRPr="00E0670B">
        <w:rPr>
          <w:rFonts w:ascii="Arial" w:hAnsi="Arial" w:cs="Arial"/>
          <w:sz w:val="22"/>
          <w:szCs w:val="22"/>
        </w:rPr>
        <w:t>;</w:t>
      </w:r>
      <w:r w:rsidRPr="00E0670B">
        <w:rPr>
          <w:rFonts w:ascii="Arial" w:hAnsi="Arial" w:cs="Arial"/>
          <w:sz w:val="22"/>
          <w:szCs w:val="22"/>
        </w:rPr>
        <w:t xml:space="preserve"> 172(5):</w:t>
      </w:r>
      <w:r w:rsidR="009B4C27" w:rsidRPr="00E0670B">
        <w:rPr>
          <w:rFonts w:ascii="Arial" w:hAnsi="Arial" w:cs="Arial"/>
          <w:sz w:val="22"/>
          <w:szCs w:val="22"/>
        </w:rPr>
        <w:t xml:space="preserve"> </w:t>
      </w:r>
      <w:r w:rsidRPr="00E0670B">
        <w:rPr>
          <w:rFonts w:ascii="Arial" w:hAnsi="Arial" w:cs="Arial"/>
          <w:sz w:val="22"/>
          <w:szCs w:val="22"/>
        </w:rPr>
        <w:t>489–500</w:t>
      </w:r>
    </w:p>
    <w:p w:rsidR="00EE72F2" w:rsidRPr="00E0670B" w:rsidRDefault="00EE72F2" w:rsidP="00DC64A3">
      <w:pPr>
        <w:tabs>
          <w:tab w:val="left" w:pos="360"/>
        </w:tabs>
        <w:rPr>
          <w:rFonts w:ascii="Arial" w:hAnsi="Arial" w:cs="Arial"/>
          <w:sz w:val="22"/>
          <w:szCs w:val="22"/>
        </w:rPr>
      </w:pPr>
    </w:p>
    <w:p w:rsidR="00EE6DBA" w:rsidRPr="00E0670B" w:rsidRDefault="00EE6DBA" w:rsidP="00DC64A3">
      <w:pPr>
        <w:tabs>
          <w:tab w:val="left" w:pos="360"/>
        </w:tabs>
        <w:rPr>
          <w:rFonts w:ascii="Arial" w:hAnsi="Arial" w:cs="Arial"/>
          <w:sz w:val="22"/>
          <w:szCs w:val="22"/>
        </w:rPr>
      </w:pPr>
      <w:proofErr w:type="spellStart"/>
      <w:r w:rsidRPr="00E0670B">
        <w:rPr>
          <w:rFonts w:ascii="Arial" w:hAnsi="Arial" w:cs="Arial"/>
          <w:sz w:val="22"/>
          <w:szCs w:val="22"/>
        </w:rPr>
        <w:t>Ohike</w:t>
      </w:r>
      <w:proofErr w:type="spellEnd"/>
      <w:r w:rsidRPr="00E0670B">
        <w:rPr>
          <w:rFonts w:ascii="Arial" w:hAnsi="Arial" w:cs="Arial"/>
          <w:sz w:val="22"/>
          <w:szCs w:val="22"/>
        </w:rPr>
        <w:t xml:space="preserve"> N, Kim GE, </w:t>
      </w:r>
      <w:proofErr w:type="spellStart"/>
      <w:r w:rsidRPr="00E0670B">
        <w:rPr>
          <w:rFonts w:ascii="Arial" w:hAnsi="Arial" w:cs="Arial"/>
          <w:sz w:val="22"/>
          <w:szCs w:val="22"/>
        </w:rPr>
        <w:t>Tajiri</w:t>
      </w:r>
      <w:proofErr w:type="spellEnd"/>
      <w:r w:rsidRPr="00E0670B">
        <w:rPr>
          <w:rFonts w:ascii="Arial" w:hAnsi="Arial" w:cs="Arial"/>
          <w:sz w:val="22"/>
          <w:szCs w:val="22"/>
        </w:rPr>
        <w:t xml:space="preserve"> T, </w:t>
      </w:r>
      <w:proofErr w:type="spellStart"/>
      <w:r w:rsidRPr="00E0670B">
        <w:rPr>
          <w:rFonts w:ascii="Arial" w:hAnsi="Arial" w:cs="Arial"/>
          <w:sz w:val="22"/>
          <w:szCs w:val="22"/>
        </w:rPr>
        <w:t>Krasinskas</w:t>
      </w:r>
      <w:proofErr w:type="spellEnd"/>
      <w:r w:rsidRPr="00E0670B">
        <w:rPr>
          <w:rFonts w:ascii="Arial" w:hAnsi="Arial" w:cs="Arial"/>
          <w:sz w:val="22"/>
          <w:szCs w:val="22"/>
        </w:rPr>
        <w:t xml:space="preserve"> A, </w:t>
      </w:r>
      <w:proofErr w:type="spellStart"/>
      <w:r w:rsidRPr="00E0670B">
        <w:rPr>
          <w:rFonts w:ascii="Arial" w:hAnsi="Arial" w:cs="Arial"/>
          <w:sz w:val="22"/>
          <w:szCs w:val="22"/>
        </w:rPr>
        <w:t>Basturk</w:t>
      </w:r>
      <w:proofErr w:type="spellEnd"/>
      <w:r w:rsidRPr="00E0670B">
        <w:rPr>
          <w:rFonts w:ascii="Arial" w:hAnsi="Arial" w:cs="Arial"/>
          <w:sz w:val="22"/>
          <w:szCs w:val="22"/>
        </w:rPr>
        <w:t xml:space="preserve"> O, </w:t>
      </w:r>
      <w:proofErr w:type="spellStart"/>
      <w:r w:rsidRPr="00E0670B">
        <w:rPr>
          <w:rFonts w:ascii="Arial" w:hAnsi="Arial" w:cs="Arial"/>
          <w:sz w:val="22"/>
          <w:szCs w:val="22"/>
        </w:rPr>
        <w:t>Coban</w:t>
      </w:r>
      <w:proofErr w:type="spellEnd"/>
      <w:r w:rsidRPr="00E0670B">
        <w:rPr>
          <w:rFonts w:ascii="Arial" w:hAnsi="Arial" w:cs="Arial"/>
          <w:sz w:val="22"/>
          <w:szCs w:val="22"/>
        </w:rPr>
        <w:t xml:space="preserve"> I, </w:t>
      </w:r>
      <w:proofErr w:type="spellStart"/>
      <w:r w:rsidRPr="00E0670B">
        <w:rPr>
          <w:rFonts w:ascii="Arial" w:hAnsi="Arial" w:cs="Arial"/>
          <w:sz w:val="22"/>
          <w:szCs w:val="22"/>
        </w:rPr>
        <w:t>Bandyopadhyay</w:t>
      </w:r>
      <w:proofErr w:type="spellEnd"/>
      <w:r w:rsidRPr="00E0670B">
        <w:rPr>
          <w:rFonts w:ascii="Arial" w:hAnsi="Arial" w:cs="Arial"/>
          <w:sz w:val="22"/>
          <w:szCs w:val="22"/>
        </w:rPr>
        <w:t xml:space="preserve"> S, </w:t>
      </w:r>
      <w:proofErr w:type="spellStart"/>
      <w:r w:rsidRPr="00E0670B">
        <w:rPr>
          <w:rFonts w:ascii="Arial" w:hAnsi="Arial" w:cs="Arial"/>
          <w:sz w:val="22"/>
          <w:szCs w:val="22"/>
        </w:rPr>
        <w:t>Morohoshi</w:t>
      </w:r>
      <w:proofErr w:type="spellEnd"/>
      <w:r w:rsidRPr="00E0670B">
        <w:rPr>
          <w:rFonts w:ascii="Arial" w:hAnsi="Arial" w:cs="Arial"/>
          <w:sz w:val="22"/>
          <w:szCs w:val="22"/>
        </w:rPr>
        <w:t xml:space="preserve"> T, </w:t>
      </w:r>
      <w:r w:rsidRPr="00E0670B">
        <w:rPr>
          <w:rFonts w:ascii="Arial" w:hAnsi="Arial" w:cs="Arial"/>
          <w:b/>
          <w:sz w:val="22"/>
          <w:szCs w:val="22"/>
        </w:rPr>
        <w:t>Goodman M</w:t>
      </w:r>
      <w:r w:rsidRPr="00E0670B">
        <w:rPr>
          <w:rFonts w:ascii="Arial" w:hAnsi="Arial" w:cs="Arial"/>
          <w:sz w:val="22"/>
          <w:szCs w:val="22"/>
        </w:rPr>
        <w:t>, Kooby DA, Sarmiento JM, Adsay NV. Intra-</w:t>
      </w:r>
      <w:proofErr w:type="spellStart"/>
      <w:r w:rsidRPr="00E0670B">
        <w:rPr>
          <w:rFonts w:ascii="Arial" w:hAnsi="Arial" w:cs="Arial"/>
          <w:sz w:val="22"/>
          <w:szCs w:val="22"/>
        </w:rPr>
        <w:t>ampullary</w:t>
      </w:r>
      <w:proofErr w:type="spellEnd"/>
      <w:r w:rsidRPr="00E0670B">
        <w:rPr>
          <w:rFonts w:ascii="Arial" w:hAnsi="Arial" w:cs="Arial"/>
          <w:sz w:val="22"/>
          <w:szCs w:val="22"/>
        </w:rPr>
        <w:t xml:space="preserve"> papillary-tubular neoplasm (</w:t>
      </w:r>
      <w:proofErr w:type="spellStart"/>
      <w:r w:rsidRPr="00E0670B">
        <w:rPr>
          <w:rFonts w:ascii="Arial" w:hAnsi="Arial" w:cs="Arial"/>
          <w:sz w:val="22"/>
          <w:szCs w:val="22"/>
        </w:rPr>
        <w:t>IAPN</w:t>
      </w:r>
      <w:proofErr w:type="spellEnd"/>
      <w:r w:rsidRPr="00E0670B">
        <w:rPr>
          <w:rFonts w:ascii="Arial" w:hAnsi="Arial" w:cs="Arial"/>
          <w:sz w:val="22"/>
          <w:szCs w:val="22"/>
        </w:rPr>
        <w:t xml:space="preserve">): characterization of </w:t>
      </w:r>
      <w:proofErr w:type="spellStart"/>
      <w:r w:rsidRPr="00E0670B">
        <w:rPr>
          <w:rFonts w:ascii="Arial" w:hAnsi="Arial" w:cs="Arial"/>
          <w:sz w:val="22"/>
          <w:szCs w:val="22"/>
        </w:rPr>
        <w:t>tumoral</w:t>
      </w:r>
      <w:proofErr w:type="spellEnd"/>
      <w:r w:rsidRPr="00E0670B">
        <w:rPr>
          <w:rFonts w:ascii="Arial" w:hAnsi="Arial" w:cs="Arial"/>
          <w:sz w:val="22"/>
          <w:szCs w:val="22"/>
        </w:rPr>
        <w:t xml:space="preserve"> intraepithelial neoplasia occurring</w:t>
      </w:r>
      <w:r w:rsidR="00EE72F2" w:rsidRPr="00E0670B">
        <w:rPr>
          <w:rFonts w:ascii="Arial" w:hAnsi="Arial" w:cs="Arial"/>
          <w:sz w:val="22"/>
          <w:szCs w:val="22"/>
        </w:rPr>
        <w:t xml:space="preserve"> within the ampulla: a </w:t>
      </w:r>
      <w:proofErr w:type="spellStart"/>
      <w:r w:rsidR="00EE72F2" w:rsidRPr="00E0670B">
        <w:rPr>
          <w:rFonts w:ascii="Arial" w:hAnsi="Arial" w:cs="Arial"/>
          <w:sz w:val="22"/>
          <w:szCs w:val="22"/>
        </w:rPr>
        <w:t>clinicopathologic</w:t>
      </w:r>
      <w:proofErr w:type="spellEnd"/>
      <w:r w:rsidR="00EE72F2" w:rsidRPr="00E0670B">
        <w:rPr>
          <w:rFonts w:ascii="Arial" w:hAnsi="Arial" w:cs="Arial"/>
          <w:sz w:val="22"/>
          <w:szCs w:val="22"/>
        </w:rPr>
        <w:t xml:space="preserve"> analysis of 82 cases. </w:t>
      </w:r>
      <w:r w:rsidR="00EE72F2" w:rsidRPr="00E0670B">
        <w:rPr>
          <w:rFonts w:ascii="Arial" w:hAnsi="Arial" w:cs="Arial"/>
          <w:i/>
          <w:sz w:val="22"/>
          <w:szCs w:val="22"/>
        </w:rPr>
        <w:t>American Journal of Surgical Pathology</w:t>
      </w:r>
      <w:r w:rsidR="009B4C27" w:rsidRPr="00E0670B">
        <w:rPr>
          <w:rFonts w:ascii="Arial" w:hAnsi="Arial" w:cs="Arial"/>
          <w:i/>
          <w:sz w:val="22"/>
          <w:szCs w:val="22"/>
        </w:rPr>
        <w:t>,</w:t>
      </w:r>
      <w:r w:rsidR="00EE72F2" w:rsidRPr="00E0670B">
        <w:rPr>
          <w:rFonts w:ascii="Arial" w:hAnsi="Arial" w:cs="Arial"/>
          <w:sz w:val="22"/>
          <w:szCs w:val="22"/>
        </w:rPr>
        <w:t xml:space="preserve"> 2010</w:t>
      </w:r>
      <w:r w:rsidR="009B4C27" w:rsidRPr="00E0670B">
        <w:rPr>
          <w:rFonts w:ascii="Arial" w:hAnsi="Arial" w:cs="Arial"/>
          <w:sz w:val="22"/>
          <w:szCs w:val="22"/>
        </w:rPr>
        <w:t>;</w:t>
      </w:r>
      <w:r w:rsidR="00EE72F2" w:rsidRPr="00E0670B">
        <w:rPr>
          <w:rFonts w:ascii="Arial" w:hAnsi="Arial" w:cs="Arial"/>
          <w:sz w:val="22"/>
          <w:szCs w:val="22"/>
        </w:rPr>
        <w:t xml:space="preserve"> 34(12):</w:t>
      </w:r>
      <w:r w:rsidR="009B4C27" w:rsidRPr="00E0670B">
        <w:rPr>
          <w:rFonts w:ascii="Arial" w:hAnsi="Arial" w:cs="Arial"/>
          <w:sz w:val="22"/>
          <w:szCs w:val="22"/>
        </w:rPr>
        <w:t xml:space="preserve"> </w:t>
      </w:r>
      <w:r w:rsidR="00EE72F2" w:rsidRPr="00E0670B">
        <w:rPr>
          <w:rFonts w:ascii="Arial" w:hAnsi="Arial" w:cs="Arial"/>
          <w:sz w:val="22"/>
          <w:szCs w:val="22"/>
        </w:rPr>
        <w:t>1731-48</w:t>
      </w:r>
    </w:p>
    <w:p w:rsidR="00EE72F2" w:rsidRPr="00E0670B" w:rsidRDefault="00EE72F2" w:rsidP="00DC64A3">
      <w:pPr>
        <w:tabs>
          <w:tab w:val="left" w:pos="360"/>
        </w:tabs>
        <w:rPr>
          <w:rFonts w:ascii="Arial" w:hAnsi="Arial" w:cs="Arial"/>
          <w:sz w:val="22"/>
          <w:szCs w:val="22"/>
        </w:rPr>
      </w:pPr>
    </w:p>
    <w:p w:rsidR="00EE6DBA" w:rsidRPr="00E0670B" w:rsidRDefault="00EE6DBA" w:rsidP="00DC64A3">
      <w:pPr>
        <w:tabs>
          <w:tab w:val="left" w:pos="360"/>
        </w:tabs>
        <w:rPr>
          <w:rFonts w:ascii="Arial" w:hAnsi="Arial" w:cs="Arial"/>
          <w:sz w:val="22"/>
          <w:szCs w:val="22"/>
        </w:rPr>
      </w:pPr>
      <w:proofErr w:type="spellStart"/>
      <w:r w:rsidRPr="00E0670B">
        <w:rPr>
          <w:rFonts w:ascii="Arial" w:hAnsi="Arial" w:cs="Arial"/>
          <w:sz w:val="22"/>
          <w:szCs w:val="22"/>
        </w:rPr>
        <w:t>Ohike</w:t>
      </w:r>
      <w:proofErr w:type="spellEnd"/>
      <w:r w:rsidRPr="00E0670B">
        <w:rPr>
          <w:rFonts w:ascii="Arial" w:hAnsi="Arial" w:cs="Arial"/>
          <w:sz w:val="22"/>
          <w:szCs w:val="22"/>
        </w:rPr>
        <w:t xml:space="preserve"> N, </w:t>
      </w:r>
      <w:proofErr w:type="spellStart"/>
      <w:r w:rsidRPr="00E0670B">
        <w:rPr>
          <w:rFonts w:ascii="Arial" w:hAnsi="Arial" w:cs="Arial"/>
          <w:sz w:val="22"/>
          <w:szCs w:val="22"/>
        </w:rPr>
        <w:t>Coban</w:t>
      </w:r>
      <w:proofErr w:type="spellEnd"/>
      <w:r w:rsidRPr="00E0670B">
        <w:rPr>
          <w:rFonts w:ascii="Arial" w:hAnsi="Arial" w:cs="Arial"/>
          <w:sz w:val="22"/>
          <w:szCs w:val="22"/>
        </w:rPr>
        <w:t xml:space="preserve"> I, Kim GE, </w:t>
      </w:r>
      <w:proofErr w:type="spellStart"/>
      <w:r w:rsidRPr="00E0670B">
        <w:rPr>
          <w:rFonts w:ascii="Arial" w:hAnsi="Arial" w:cs="Arial"/>
          <w:sz w:val="22"/>
          <w:szCs w:val="22"/>
        </w:rPr>
        <w:t>Basturk</w:t>
      </w:r>
      <w:proofErr w:type="spellEnd"/>
      <w:r w:rsidRPr="00E0670B">
        <w:rPr>
          <w:rFonts w:ascii="Arial" w:hAnsi="Arial" w:cs="Arial"/>
          <w:sz w:val="22"/>
          <w:szCs w:val="22"/>
        </w:rPr>
        <w:t xml:space="preserve"> O, </w:t>
      </w:r>
      <w:proofErr w:type="spellStart"/>
      <w:r w:rsidRPr="00E0670B">
        <w:rPr>
          <w:rFonts w:ascii="Arial" w:hAnsi="Arial" w:cs="Arial"/>
          <w:sz w:val="22"/>
          <w:szCs w:val="22"/>
        </w:rPr>
        <w:t>Tajiri</w:t>
      </w:r>
      <w:proofErr w:type="spellEnd"/>
      <w:r w:rsidRPr="00E0670B">
        <w:rPr>
          <w:rFonts w:ascii="Arial" w:hAnsi="Arial" w:cs="Arial"/>
          <w:sz w:val="22"/>
          <w:szCs w:val="22"/>
        </w:rPr>
        <w:t xml:space="preserve"> T, </w:t>
      </w:r>
      <w:proofErr w:type="spellStart"/>
      <w:r w:rsidRPr="00E0670B">
        <w:rPr>
          <w:rFonts w:ascii="Arial" w:hAnsi="Arial" w:cs="Arial"/>
          <w:sz w:val="22"/>
          <w:szCs w:val="22"/>
        </w:rPr>
        <w:t>Krasinskas</w:t>
      </w:r>
      <w:proofErr w:type="spellEnd"/>
      <w:r w:rsidRPr="00E0670B">
        <w:rPr>
          <w:rFonts w:ascii="Arial" w:hAnsi="Arial" w:cs="Arial"/>
          <w:sz w:val="22"/>
          <w:szCs w:val="22"/>
        </w:rPr>
        <w:t xml:space="preserve"> A, </w:t>
      </w:r>
      <w:proofErr w:type="spellStart"/>
      <w:r w:rsidRPr="00E0670B">
        <w:rPr>
          <w:rFonts w:ascii="Arial" w:hAnsi="Arial" w:cs="Arial"/>
          <w:sz w:val="22"/>
          <w:szCs w:val="22"/>
        </w:rPr>
        <w:t>Bandyopadhyay</w:t>
      </w:r>
      <w:proofErr w:type="spellEnd"/>
      <w:r w:rsidRPr="00E0670B">
        <w:rPr>
          <w:rFonts w:ascii="Arial" w:hAnsi="Arial" w:cs="Arial"/>
          <w:sz w:val="22"/>
          <w:szCs w:val="22"/>
        </w:rPr>
        <w:t xml:space="preserve"> S, </w:t>
      </w:r>
      <w:proofErr w:type="spellStart"/>
      <w:r w:rsidRPr="00E0670B">
        <w:rPr>
          <w:rFonts w:ascii="Arial" w:hAnsi="Arial" w:cs="Arial"/>
          <w:sz w:val="22"/>
          <w:szCs w:val="22"/>
        </w:rPr>
        <w:t>Morohoshi</w:t>
      </w:r>
      <w:proofErr w:type="spellEnd"/>
      <w:r w:rsidRPr="00E0670B">
        <w:rPr>
          <w:rFonts w:ascii="Arial" w:hAnsi="Arial" w:cs="Arial"/>
          <w:sz w:val="22"/>
          <w:szCs w:val="22"/>
        </w:rPr>
        <w:t xml:space="preserve"> T, Shimada Y, Kooby DA, Staley CA, </w:t>
      </w:r>
      <w:r w:rsidRPr="00E0670B">
        <w:rPr>
          <w:rFonts w:ascii="Arial" w:hAnsi="Arial" w:cs="Arial"/>
          <w:b/>
          <w:sz w:val="22"/>
          <w:szCs w:val="22"/>
        </w:rPr>
        <w:t>Goodman M</w:t>
      </w:r>
      <w:r w:rsidRPr="00E0670B">
        <w:rPr>
          <w:rFonts w:ascii="Arial" w:hAnsi="Arial" w:cs="Arial"/>
          <w:sz w:val="22"/>
          <w:szCs w:val="22"/>
        </w:rPr>
        <w:t xml:space="preserve">, Adsay NV.  Tumor budding as a strong prognostic indicator in invasive </w:t>
      </w:r>
      <w:proofErr w:type="spellStart"/>
      <w:r w:rsidRPr="00E0670B">
        <w:rPr>
          <w:rFonts w:ascii="Arial" w:hAnsi="Arial" w:cs="Arial"/>
          <w:sz w:val="22"/>
          <w:szCs w:val="22"/>
        </w:rPr>
        <w:t>ampullary</w:t>
      </w:r>
      <w:proofErr w:type="spellEnd"/>
      <w:r w:rsidRPr="00E0670B">
        <w:rPr>
          <w:rFonts w:ascii="Arial" w:hAnsi="Arial" w:cs="Arial"/>
          <w:sz w:val="22"/>
          <w:szCs w:val="22"/>
        </w:rPr>
        <w:t xml:space="preserve"> adenocarcinomas.  </w:t>
      </w:r>
      <w:r w:rsidRPr="00E0670B">
        <w:rPr>
          <w:rFonts w:ascii="Arial" w:hAnsi="Arial" w:cs="Arial"/>
          <w:i/>
          <w:sz w:val="22"/>
          <w:szCs w:val="22"/>
        </w:rPr>
        <w:t>American Journal of</w:t>
      </w:r>
      <w:r w:rsidR="00EE72F2" w:rsidRPr="00E0670B">
        <w:rPr>
          <w:rFonts w:ascii="Arial" w:hAnsi="Arial" w:cs="Arial"/>
          <w:i/>
          <w:sz w:val="22"/>
          <w:szCs w:val="22"/>
        </w:rPr>
        <w:t xml:space="preserve"> Journal of Surgical Pathology</w:t>
      </w:r>
      <w:r w:rsidR="009B4C27" w:rsidRPr="00E0670B">
        <w:rPr>
          <w:rFonts w:ascii="Arial" w:hAnsi="Arial" w:cs="Arial"/>
          <w:sz w:val="22"/>
          <w:szCs w:val="22"/>
        </w:rPr>
        <w:t xml:space="preserve">, </w:t>
      </w:r>
      <w:r w:rsidR="00EE72F2" w:rsidRPr="00E0670B">
        <w:rPr>
          <w:rFonts w:ascii="Arial" w:hAnsi="Arial" w:cs="Arial"/>
          <w:sz w:val="22"/>
          <w:szCs w:val="22"/>
        </w:rPr>
        <w:t>2010</w:t>
      </w:r>
      <w:r w:rsidR="009B4C27" w:rsidRPr="00E0670B">
        <w:rPr>
          <w:rFonts w:ascii="Arial" w:hAnsi="Arial" w:cs="Arial"/>
          <w:sz w:val="22"/>
          <w:szCs w:val="22"/>
        </w:rPr>
        <w:t>;</w:t>
      </w:r>
      <w:r w:rsidR="00EE72F2" w:rsidRPr="00E0670B">
        <w:rPr>
          <w:rFonts w:ascii="Arial" w:hAnsi="Arial" w:cs="Arial"/>
          <w:sz w:val="22"/>
          <w:szCs w:val="22"/>
        </w:rPr>
        <w:t xml:space="preserve"> 34(10):</w:t>
      </w:r>
      <w:r w:rsidR="009B4C27" w:rsidRPr="00E0670B">
        <w:rPr>
          <w:rFonts w:ascii="Arial" w:hAnsi="Arial" w:cs="Arial"/>
          <w:sz w:val="22"/>
          <w:szCs w:val="22"/>
        </w:rPr>
        <w:t xml:space="preserve"> </w:t>
      </w:r>
      <w:r w:rsidR="00EE72F2" w:rsidRPr="00E0670B">
        <w:rPr>
          <w:rFonts w:ascii="Arial" w:hAnsi="Arial" w:cs="Arial"/>
          <w:sz w:val="22"/>
          <w:szCs w:val="22"/>
        </w:rPr>
        <w:t>1417-24.</w:t>
      </w:r>
    </w:p>
    <w:p w:rsidR="00EE72F2" w:rsidRPr="00E0670B" w:rsidRDefault="00EE72F2" w:rsidP="00DC64A3">
      <w:pPr>
        <w:tabs>
          <w:tab w:val="left" w:pos="360"/>
        </w:tabs>
        <w:rPr>
          <w:rFonts w:ascii="Arial" w:hAnsi="Arial" w:cs="Arial"/>
          <w:sz w:val="22"/>
          <w:szCs w:val="22"/>
        </w:rPr>
      </w:pPr>
    </w:p>
    <w:p w:rsidR="00EE6DBA" w:rsidRPr="00E0670B" w:rsidRDefault="00EE6DBA" w:rsidP="00DC64A3">
      <w:pPr>
        <w:tabs>
          <w:tab w:val="left" w:pos="360"/>
        </w:tabs>
        <w:rPr>
          <w:rFonts w:ascii="Arial" w:hAnsi="Arial" w:cs="Arial"/>
          <w:sz w:val="22"/>
          <w:szCs w:val="22"/>
        </w:rPr>
      </w:pPr>
      <w:r w:rsidRPr="00E0670B">
        <w:rPr>
          <w:rFonts w:ascii="Arial" w:hAnsi="Arial" w:cs="Arial"/>
          <w:b/>
          <w:sz w:val="22"/>
          <w:szCs w:val="22"/>
        </w:rPr>
        <w:t>Goodman M</w:t>
      </w:r>
      <w:r w:rsidRPr="00E0670B">
        <w:rPr>
          <w:rFonts w:ascii="Arial" w:hAnsi="Arial" w:cs="Arial"/>
          <w:sz w:val="22"/>
          <w:szCs w:val="22"/>
        </w:rPr>
        <w:t xml:space="preserve">, Bostick RM, Gross, M, </w:t>
      </w:r>
      <w:proofErr w:type="spellStart"/>
      <w:r w:rsidRPr="00E0670B">
        <w:rPr>
          <w:rFonts w:ascii="Arial" w:hAnsi="Arial" w:cs="Arial"/>
          <w:sz w:val="22"/>
          <w:szCs w:val="22"/>
        </w:rPr>
        <w:t>Thyagarajan</w:t>
      </w:r>
      <w:proofErr w:type="spellEnd"/>
      <w:r w:rsidRPr="00E0670B">
        <w:rPr>
          <w:rFonts w:ascii="Arial" w:hAnsi="Arial" w:cs="Arial"/>
          <w:sz w:val="22"/>
          <w:szCs w:val="22"/>
        </w:rPr>
        <w:t xml:space="preserve"> B, Dash C, Flanders </w:t>
      </w:r>
      <w:proofErr w:type="spellStart"/>
      <w:r w:rsidRPr="00E0670B">
        <w:rPr>
          <w:rFonts w:ascii="Arial" w:hAnsi="Arial" w:cs="Arial"/>
          <w:sz w:val="22"/>
          <w:szCs w:val="22"/>
        </w:rPr>
        <w:t>WD</w:t>
      </w:r>
      <w:proofErr w:type="spellEnd"/>
      <w:r w:rsidRPr="00E0670B">
        <w:rPr>
          <w:rFonts w:ascii="Arial" w:hAnsi="Arial" w:cs="Arial"/>
          <w:sz w:val="22"/>
          <w:szCs w:val="22"/>
        </w:rPr>
        <w:t xml:space="preserve"> Combined measure of pro- and anti-oxidant exposures in relation to prostate cancer and colorectal adenoma risk: An update</w:t>
      </w:r>
      <w:r w:rsidR="009B4C27" w:rsidRPr="00E0670B">
        <w:rPr>
          <w:rFonts w:ascii="Arial" w:hAnsi="Arial" w:cs="Arial"/>
          <w:sz w:val="22"/>
          <w:szCs w:val="22"/>
        </w:rPr>
        <w:t xml:space="preserve">. </w:t>
      </w:r>
      <w:r w:rsidRPr="00E0670B">
        <w:rPr>
          <w:rFonts w:ascii="Arial" w:hAnsi="Arial" w:cs="Arial"/>
          <w:sz w:val="22"/>
          <w:szCs w:val="22"/>
        </w:rPr>
        <w:t xml:space="preserve"> </w:t>
      </w:r>
      <w:r w:rsidRPr="00E0670B">
        <w:rPr>
          <w:rFonts w:ascii="Arial" w:hAnsi="Arial" w:cs="Arial"/>
          <w:i/>
          <w:sz w:val="22"/>
          <w:szCs w:val="22"/>
        </w:rPr>
        <w:t>Annals of Epidemiology</w:t>
      </w:r>
      <w:r w:rsidR="009B4C27" w:rsidRPr="00E0670B">
        <w:rPr>
          <w:rFonts w:ascii="Arial" w:hAnsi="Arial" w:cs="Arial"/>
          <w:sz w:val="22"/>
          <w:szCs w:val="22"/>
        </w:rPr>
        <w:t>,</w:t>
      </w:r>
      <w:r w:rsidRPr="00E0670B">
        <w:rPr>
          <w:rFonts w:ascii="Arial" w:hAnsi="Arial" w:cs="Arial"/>
          <w:sz w:val="22"/>
          <w:szCs w:val="22"/>
        </w:rPr>
        <w:t xml:space="preserve"> 2010</w:t>
      </w:r>
      <w:r w:rsidR="009B4C27" w:rsidRPr="00E0670B">
        <w:rPr>
          <w:rFonts w:ascii="Arial" w:hAnsi="Arial" w:cs="Arial"/>
          <w:sz w:val="22"/>
          <w:szCs w:val="22"/>
        </w:rPr>
        <w:t>;</w:t>
      </w:r>
      <w:r w:rsidRPr="00E0670B">
        <w:rPr>
          <w:rFonts w:ascii="Arial" w:hAnsi="Arial" w:cs="Arial"/>
          <w:sz w:val="22"/>
          <w:szCs w:val="22"/>
        </w:rPr>
        <w:t xml:space="preserve"> 20(12):</w:t>
      </w:r>
      <w:r w:rsidR="009B4C27" w:rsidRPr="00E0670B">
        <w:rPr>
          <w:rFonts w:ascii="Arial" w:hAnsi="Arial" w:cs="Arial"/>
          <w:sz w:val="22"/>
          <w:szCs w:val="22"/>
        </w:rPr>
        <w:t xml:space="preserve"> </w:t>
      </w:r>
      <w:r w:rsidRPr="00E0670B">
        <w:rPr>
          <w:rFonts w:ascii="Arial" w:hAnsi="Arial" w:cs="Arial"/>
          <w:sz w:val="22"/>
          <w:szCs w:val="22"/>
        </w:rPr>
        <w:t>955-7.</w:t>
      </w:r>
    </w:p>
    <w:p w:rsidR="00EE72F2" w:rsidRPr="00E0670B" w:rsidRDefault="00EE72F2" w:rsidP="00DC64A3">
      <w:pPr>
        <w:tabs>
          <w:tab w:val="left" w:pos="360"/>
        </w:tabs>
        <w:rPr>
          <w:rFonts w:ascii="Arial" w:hAnsi="Arial" w:cs="Arial"/>
          <w:sz w:val="22"/>
          <w:szCs w:val="22"/>
        </w:rPr>
      </w:pPr>
    </w:p>
    <w:p w:rsidR="00EE6DBA" w:rsidRPr="00E0670B" w:rsidRDefault="00EE6DBA" w:rsidP="00DC64A3">
      <w:pPr>
        <w:tabs>
          <w:tab w:val="left" w:pos="360"/>
        </w:tabs>
        <w:rPr>
          <w:rFonts w:ascii="Arial" w:hAnsi="Arial" w:cs="Arial"/>
          <w:sz w:val="22"/>
          <w:szCs w:val="22"/>
        </w:rPr>
      </w:pPr>
      <w:r w:rsidRPr="00E0670B">
        <w:rPr>
          <w:rFonts w:ascii="Arial" w:hAnsi="Arial" w:cs="Arial"/>
          <w:sz w:val="22"/>
          <w:szCs w:val="22"/>
        </w:rPr>
        <w:t>*</w:t>
      </w:r>
      <w:proofErr w:type="spellStart"/>
      <w:r w:rsidRPr="00E0670B">
        <w:rPr>
          <w:rFonts w:ascii="Arial" w:hAnsi="Arial" w:cs="Arial"/>
          <w:sz w:val="22"/>
          <w:szCs w:val="22"/>
        </w:rPr>
        <w:t>Abd</w:t>
      </w:r>
      <w:proofErr w:type="spellEnd"/>
      <w:r w:rsidRPr="00E0670B">
        <w:rPr>
          <w:rFonts w:ascii="Arial" w:hAnsi="Arial" w:cs="Arial"/>
          <w:sz w:val="22"/>
          <w:szCs w:val="22"/>
        </w:rPr>
        <w:t xml:space="preserve"> T, </w:t>
      </w:r>
      <w:r w:rsidRPr="00E0670B">
        <w:rPr>
          <w:rFonts w:ascii="Arial" w:hAnsi="Arial" w:cs="Arial"/>
          <w:b/>
          <w:sz w:val="22"/>
          <w:szCs w:val="22"/>
        </w:rPr>
        <w:t>Goodman M</w:t>
      </w:r>
      <w:r w:rsidRPr="00E0670B">
        <w:rPr>
          <w:rFonts w:ascii="Arial" w:hAnsi="Arial" w:cs="Arial"/>
          <w:sz w:val="22"/>
          <w:szCs w:val="22"/>
        </w:rPr>
        <w:t xml:space="preserve">, Hall J, </w:t>
      </w:r>
      <w:proofErr w:type="spellStart"/>
      <w:r w:rsidRPr="00E0670B">
        <w:rPr>
          <w:rFonts w:ascii="Arial" w:hAnsi="Arial" w:cs="Arial"/>
          <w:sz w:val="22"/>
          <w:szCs w:val="22"/>
        </w:rPr>
        <w:t>Ritenour</w:t>
      </w:r>
      <w:proofErr w:type="spellEnd"/>
      <w:r w:rsidRPr="00E0670B">
        <w:rPr>
          <w:rFonts w:ascii="Arial" w:hAnsi="Arial" w:cs="Arial"/>
          <w:sz w:val="22"/>
          <w:szCs w:val="22"/>
        </w:rPr>
        <w:t xml:space="preserve"> C, </w:t>
      </w:r>
      <w:proofErr w:type="spellStart"/>
      <w:r w:rsidRPr="00E0670B">
        <w:rPr>
          <w:rFonts w:ascii="Arial" w:hAnsi="Arial" w:cs="Arial"/>
          <w:sz w:val="22"/>
          <w:szCs w:val="22"/>
        </w:rPr>
        <w:t>Petros</w:t>
      </w:r>
      <w:proofErr w:type="spellEnd"/>
      <w:r w:rsidRPr="00E0670B">
        <w:rPr>
          <w:rFonts w:ascii="Arial" w:hAnsi="Arial" w:cs="Arial"/>
          <w:sz w:val="22"/>
          <w:szCs w:val="22"/>
        </w:rPr>
        <w:t xml:space="preserve"> J, Marshall F, </w:t>
      </w:r>
      <w:proofErr w:type="spellStart"/>
      <w:r w:rsidRPr="00E0670B">
        <w:rPr>
          <w:rFonts w:ascii="Arial" w:hAnsi="Arial" w:cs="Arial"/>
          <w:sz w:val="22"/>
          <w:szCs w:val="22"/>
        </w:rPr>
        <w:t>Issa</w:t>
      </w:r>
      <w:proofErr w:type="spellEnd"/>
      <w:r w:rsidRPr="00E0670B">
        <w:rPr>
          <w:rFonts w:ascii="Arial" w:hAnsi="Arial" w:cs="Arial"/>
          <w:sz w:val="22"/>
          <w:szCs w:val="22"/>
        </w:rPr>
        <w:t xml:space="preserve"> M. Twelve versus eight core prostate biopsy: Multivariate analysis of large series of US veterans </w:t>
      </w:r>
      <w:r w:rsidRPr="00E0670B">
        <w:rPr>
          <w:rFonts w:ascii="Arial" w:hAnsi="Arial" w:cs="Arial"/>
          <w:i/>
          <w:sz w:val="22"/>
          <w:szCs w:val="22"/>
        </w:rPr>
        <w:t>Urology</w:t>
      </w:r>
      <w:r w:rsidR="009B4C27" w:rsidRPr="00E0670B">
        <w:rPr>
          <w:rFonts w:ascii="Arial" w:hAnsi="Arial" w:cs="Arial"/>
          <w:sz w:val="22"/>
          <w:szCs w:val="22"/>
        </w:rPr>
        <w:t>,</w:t>
      </w:r>
      <w:r w:rsidRPr="00E0670B">
        <w:rPr>
          <w:rFonts w:ascii="Arial" w:hAnsi="Arial" w:cs="Arial"/>
          <w:sz w:val="22"/>
          <w:szCs w:val="22"/>
        </w:rPr>
        <w:t xml:space="preserve"> 2011</w:t>
      </w:r>
      <w:r w:rsidR="009B4C27" w:rsidRPr="00E0670B">
        <w:rPr>
          <w:rFonts w:ascii="Arial" w:hAnsi="Arial" w:cs="Arial"/>
          <w:sz w:val="22"/>
          <w:szCs w:val="22"/>
        </w:rPr>
        <w:t>;</w:t>
      </w:r>
      <w:r w:rsidRPr="00E0670B">
        <w:rPr>
          <w:rFonts w:ascii="Arial" w:hAnsi="Arial" w:cs="Arial"/>
          <w:sz w:val="22"/>
          <w:szCs w:val="22"/>
        </w:rPr>
        <w:t xml:space="preserve"> 77(3):541-7</w:t>
      </w:r>
    </w:p>
    <w:p w:rsidR="00EE72F2" w:rsidRPr="00E0670B" w:rsidRDefault="00EE72F2" w:rsidP="00DC64A3">
      <w:pPr>
        <w:tabs>
          <w:tab w:val="left" w:pos="360"/>
        </w:tabs>
        <w:rPr>
          <w:rFonts w:ascii="Arial" w:hAnsi="Arial" w:cs="Arial"/>
          <w:sz w:val="22"/>
          <w:szCs w:val="22"/>
        </w:rPr>
      </w:pPr>
    </w:p>
    <w:p w:rsidR="00EE6DBA" w:rsidRPr="00E0670B" w:rsidRDefault="00EE6DBA" w:rsidP="00DC64A3">
      <w:pPr>
        <w:tabs>
          <w:tab w:val="left" w:pos="360"/>
        </w:tabs>
        <w:rPr>
          <w:rFonts w:ascii="Arial" w:hAnsi="Arial" w:cs="Arial"/>
          <w:sz w:val="22"/>
          <w:szCs w:val="22"/>
        </w:rPr>
      </w:pPr>
      <w:r w:rsidRPr="00E0670B">
        <w:rPr>
          <w:rFonts w:ascii="Arial" w:hAnsi="Arial" w:cs="Arial"/>
          <w:sz w:val="22"/>
          <w:szCs w:val="22"/>
        </w:rPr>
        <w:lastRenderedPageBreak/>
        <w:t xml:space="preserve">Steenland K, </w:t>
      </w:r>
      <w:r w:rsidRPr="00E0670B">
        <w:rPr>
          <w:rFonts w:ascii="Arial" w:hAnsi="Arial" w:cs="Arial"/>
          <w:b/>
          <w:sz w:val="22"/>
          <w:szCs w:val="22"/>
        </w:rPr>
        <w:t>Goodman M</w:t>
      </w:r>
      <w:r w:rsidRPr="00E0670B">
        <w:rPr>
          <w:rFonts w:ascii="Arial" w:hAnsi="Arial" w:cs="Arial"/>
          <w:sz w:val="22"/>
          <w:szCs w:val="22"/>
        </w:rPr>
        <w:t xml:space="preserve">, </w:t>
      </w:r>
      <w:proofErr w:type="spellStart"/>
      <w:r w:rsidRPr="00E0670B">
        <w:rPr>
          <w:rFonts w:ascii="Arial" w:hAnsi="Arial" w:cs="Arial"/>
          <w:sz w:val="22"/>
          <w:szCs w:val="22"/>
        </w:rPr>
        <w:t>Liff</w:t>
      </w:r>
      <w:proofErr w:type="spellEnd"/>
      <w:r w:rsidRPr="00E0670B">
        <w:rPr>
          <w:rFonts w:ascii="Arial" w:hAnsi="Arial" w:cs="Arial"/>
          <w:sz w:val="22"/>
          <w:szCs w:val="22"/>
        </w:rPr>
        <w:t xml:space="preserve"> J, </w:t>
      </w:r>
      <w:proofErr w:type="spellStart"/>
      <w:r w:rsidRPr="00E0670B">
        <w:rPr>
          <w:rFonts w:ascii="Arial" w:hAnsi="Arial" w:cs="Arial"/>
          <w:sz w:val="22"/>
          <w:szCs w:val="22"/>
        </w:rPr>
        <w:t>Diiorio</w:t>
      </w:r>
      <w:proofErr w:type="spellEnd"/>
      <w:r w:rsidRPr="00E0670B">
        <w:rPr>
          <w:rFonts w:ascii="Arial" w:hAnsi="Arial" w:cs="Arial"/>
          <w:sz w:val="22"/>
          <w:szCs w:val="22"/>
        </w:rPr>
        <w:t xml:space="preserve"> C, Butler S,  Roberts P, Lee J, </w:t>
      </w:r>
      <w:proofErr w:type="spellStart"/>
      <w:r w:rsidRPr="00E0670B">
        <w:rPr>
          <w:rFonts w:ascii="Arial" w:hAnsi="Arial" w:cs="Arial"/>
          <w:sz w:val="22"/>
          <w:szCs w:val="22"/>
        </w:rPr>
        <w:t>Donatus</w:t>
      </w:r>
      <w:proofErr w:type="spellEnd"/>
      <w:r w:rsidRPr="00E0670B">
        <w:rPr>
          <w:rFonts w:ascii="Arial" w:hAnsi="Arial" w:cs="Arial"/>
          <w:sz w:val="22"/>
          <w:szCs w:val="22"/>
        </w:rPr>
        <w:t xml:space="preserve"> E, Hall I  The effect of race and rural residence on prostate cancer treatment choice among men in Georgia</w:t>
      </w:r>
      <w:r w:rsidR="009B4C27" w:rsidRPr="00E0670B">
        <w:rPr>
          <w:rFonts w:ascii="Arial" w:hAnsi="Arial" w:cs="Arial"/>
          <w:sz w:val="22"/>
          <w:szCs w:val="22"/>
        </w:rPr>
        <w:t>.</w:t>
      </w:r>
      <w:r w:rsidRPr="00E0670B">
        <w:rPr>
          <w:rFonts w:ascii="Arial" w:hAnsi="Arial" w:cs="Arial"/>
          <w:sz w:val="22"/>
          <w:szCs w:val="22"/>
        </w:rPr>
        <w:t xml:space="preserve"> </w:t>
      </w:r>
      <w:r w:rsidRPr="00E0670B">
        <w:rPr>
          <w:rFonts w:ascii="Arial" w:hAnsi="Arial" w:cs="Arial"/>
          <w:i/>
          <w:sz w:val="22"/>
          <w:szCs w:val="22"/>
        </w:rPr>
        <w:t>Urology</w:t>
      </w:r>
      <w:r w:rsidR="009B4C27" w:rsidRPr="00E0670B">
        <w:rPr>
          <w:rFonts w:ascii="Arial" w:hAnsi="Arial" w:cs="Arial"/>
          <w:sz w:val="22"/>
          <w:szCs w:val="22"/>
        </w:rPr>
        <w:t xml:space="preserve">, </w:t>
      </w:r>
      <w:r w:rsidRPr="00E0670B">
        <w:rPr>
          <w:rFonts w:ascii="Arial" w:hAnsi="Arial" w:cs="Arial"/>
          <w:sz w:val="22"/>
          <w:szCs w:val="22"/>
        </w:rPr>
        <w:t>2011</w:t>
      </w:r>
      <w:r w:rsidR="009B4C27" w:rsidRPr="00E0670B">
        <w:rPr>
          <w:rFonts w:ascii="Arial" w:hAnsi="Arial" w:cs="Arial"/>
          <w:sz w:val="22"/>
          <w:szCs w:val="22"/>
        </w:rPr>
        <w:t>;</w:t>
      </w:r>
      <w:r w:rsidRPr="00E0670B">
        <w:rPr>
          <w:rFonts w:ascii="Arial" w:hAnsi="Arial" w:cs="Arial"/>
          <w:sz w:val="22"/>
          <w:szCs w:val="22"/>
        </w:rPr>
        <w:t xml:space="preserve"> 77(3):</w:t>
      </w:r>
      <w:r w:rsidR="009B4C27" w:rsidRPr="00E0670B">
        <w:rPr>
          <w:rFonts w:ascii="Arial" w:hAnsi="Arial" w:cs="Arial"/>
          <w:sz w:val="22"/>
          <w:szCs w:val="22"/>
        </w:rPr>
        <w:t xml:space="preserve"> </w:t>
      </w:r>
      <w:r w:rsidRPr="00E0670B">
        <w:rPr>
          <w:rFonts w:ascii="Arial" w:hAnsi="Arial" w:cs="Arial"/>
          <w:sz w:val="22"/>
          <w:szCs w:val="22"/>
        </w:rPr>
        <w:t>581-7.</w:t>
      </w:r>
    </w:p>
    <w:p w:rsidR="00EE72F2" w:rsidRPr="00E0670B" w:rsidRDefault="00EE72F2" w:rsidP="00DC64A3">
      <w:pPr>
        <w:tabs>
          <w:tab w:val="left" w:pos="360"/>
        </w:tabs>
        <w:rPr>
          <w:rFonts w:ascii="Arial" w:hAnsi="Arial" w:cs="Arial"/>
          <w:sz w:val="22"/>
          <w:szCs w:val="22"/>
        </w:rPr>
      </w:pPr>
    </w:p>
    <w:p w:rsidR="00EE6DBA" w:rsidRPr="00E0670B" w:rsidRDefault="00EE6DBA" w:rsidP="00DC64A3">
      <w:pPr>
        <w:tabs>
          <w:tab w:val="left" w:pos="360"/>
        </w:tabs>
        <w:rPr>
          <w:rFonts w:ascii="Arial" w:hAnsi="Arial" w:cs="Arial"/>
          <w:sz w:val="22"/>
          <w:szCs w:val="22"/>
        </w:rPr>
      </w:pPr>
      <w:r w:rsidRPr="00E0670B">
        <w:rPr>
          <w:rFonts w:ascii="Arial" w:hAnsi="Arial" w:cs="Arial"/>
          <w:sz w:val="22"/>
          <w:szCs w:val="22"/>
        </w:rPr>
        <w:t xml:space="preserve">Steenland K, </w:t>
      </w:r>
      <w:r w:rsidRPr="00E0670B">
        <w:rPr>
          <w:rFonts w:ascii="Arial" w:hAnsi="Arial" w:cs="Arial"/>
          <w:b/>
          <w:sz w:val="22"/>
          <w:szCs w:val="22"/>
        </w:rPr>
        <w:t>Goodman M</w:t>
      </w:r>
      <w:r w:rsidRPr="00E0670B">
        <w:rPr>
          <w:rFonts w:ascii="Arial" w:hAnsi="Arial" w:cs="Arial"/>
          <w:sz w:val="22"/>
          <w:szCs w:val="22"/>
        </w:rPr>
        <w:t xml:space="preserve">, </w:t>
      </w:r>
      <w:proofErr w:type="spellStart"/>
      <w:r w:rsidRPr="00E0670B">
        <w:rPr>
          <w:rFonts w:ascii="Arial" w:hAnsi="Arial" w:cs="Arial"/>
          <w:sz w:val="22"/>
          <w:szCs w:val="22"/>
        </w:rPr>
        <w:t>Liff</w:t>
      </w:r>
      <w:proofErr w:type="spellEnd"/>
      <w:r w:rsidRPr="00E0670B">
        <w:rPr>
          <w:rFonts w:ascii="Arial" w:hAnsi="Arial" w:cs="Arial"/>
          <w:sz w:val="22"/>
          <w:szCs w:val="22"/>
        </w:rPr>
        <w:t xml:space="preserve"> J, </w:t>
      </w:r>
      <w:proofErr w:type="spellStart"/>
      <w:r w:rsidRPr="00E0670B">
        <w:rPr>
          <w:rFonts w:ascii="Arial" w:hAnsi="Arial" w:cs="Arial"/>
          <w:sz w:val="22"/>
          <w:szCs w:val="22"/>
        </w:rPr>
        <w:t>DiIorio</w:t>
      </w:r>
      <w:proofErr w:type="spellEnd"/>
      <w:r w:rsidRPr="00E0670B">
        <w:rPr>
          <w:rFonts w:ascii="Arial" w:hAnsi="Arial" w:cs="Arial"/>
          <w:sz w:val="22"/>
          <w:szCs w:val="22"/>
        </w:rPr>
        <w:t xml:space="preserve"> C, Butler S, Roberts P.  Quality of life among men with prostate cancer in rural Georgia. </w:t>
      </w:r>
      <w:r w:rsidRPr="00E0670B">
        <w:rPr>
          <w:rFonts w:ascii="Arial" w:hAnsi="Arial" w:cs="Arial"/>
          <w:i/>
          <w:sz w:val="22"/>
          <w:szCs w:val="22"/>
        </w:rPr>
        <w:t>Urology</w:t>
      </w:r>
      <w:r w:rsidR="009B4C27" w:rsidRPr="00E0670B">
        <w:rPr>
          <w:rFonts w:ascii="Arial" w:hAnsi="Arial" w:cs="Arial"/>
          <w:sz w:val="22"/>
          <w:szCs w:val="22"/>
        </w:rPr>
        <w:t xml:space="preserve">, </w:t>
      </w:r>
      <w:r w:rsidRPr="00E0670B">
        <w:rPr>
          <w:rFonts w:ascii="Arial" w:hAnsi="Arial" w:cs="Arial"/>
          <w:sz w:val="22"/>
          <w:szCs w:val="22"/>
        </w:rPr>
        <w:t>2011 77(4):</w:t>
      </w:r>
      <w:r w:rsidR="009B4C27" w:rsidRPr="00E0670B">
        <w:rPr>
          <w:rFonts w:ascii="Arial" w:hAnsi="Arial" w:cs="Arial"/>
          <w:sz w:val="22"/>
          <w:szCs w:val="22"/>
        </w:rPr>
        <w:t xml:space="preserve"> </w:t>
      </w:r>
      <w:r w:rsidRPr="00E0670B">
        <w:rPr>
          <w:rFonts w:ascii="Arial" w:hAnsi="Arial" w:cs="Arial"/>
          <w:sz w:val="22"/>
          <w:szCs w:val="22"/>
        </w:rPr>
        <w:t>927-33</w:t>
      </w:r>
    </w:p>
    <w:p w:rsidR="00EE72F2" w:rsidRPr="00E0670B" w:rsidRDefault="00EE72F2" w:rsidP="00DC64A3">
      <w:pPr>
        <w:tabs>
          <w:tab w:val="left" w:pos="360"/>
        </w:tabs>
        <w:rPr>
          <w:rFonts w:ascii="Arial" w:hAnsi="Arial" w:cs="Arial"/>
          <w:sz w:val="22"/>
          <w:szCs w:val="22"/>
        </w:rPr>
      </w:pPr>
    </w:p>
    <w:p w:rsidR="00EE6DBA" w:rsidRPr="00E0670B" w:rsidRDefault="00EE6DBA" w:rsidP="00DC64A3">
      <w:pPr>
        <w:tabs>
          <w:tab w:val="left" w:pos="360"/>
        </w:tabs>
        <w:rPr>
          <w:rFonts w:ascii="Arial" w:hAnsi="Arial" w:cs="Arial"/>
          <w:sz w:val="22"/>
          <w:szCs w:val="22"/>
        </w:rPr>
      </w:pPr>
      <w:r w:rsidRPr="00E0670B">
        <w:rPr>
          <w:rFonts w:ascii="Arial" w:hAnsi="Arial" w:cs="Arial"/>
          <w:sz w:val="22"/>
          <w:szCs w:val="22"/>
        </w:rPr>
        <w:t xml:space="preserve">*Eldridge RC, </w:t>
      </w:r>
      <w:proofErr w:type="spellStart"/>
      <w:r w:rsidRPr="00E0670B">
        <w:rPr>
          <w:rFonts w:ascii="Arial" w:hAnsi="Arial" w:cs="Arial"/>
          <w:sz w:val="22"/>
          <w:szCs w:val="22"/>
        </w:rPr>
        <w:t>Gapstur</w:t>
      </w:r>
      <w:proofErr w:type="spellEnd"/>
      <w:r w:rsidRPr="00E0670B">
        <w:rPr>
          <w:rFonts w:ascii="Arial" w:hAnsi="Arial" w:cs="Arial"/>
          <w:sz w:val="22"/>
          <w:szCs w:val="22"/>
        </w:rPr>
        <w:t xml:space="preserve"> SM, Newton CC, </w:t>
      </w:r>
      <w:r w:rsidRPr="00E0670B">
        <w:rPr>
          <w:rFonts w:ascii="Arial" w:hAnsi="Arial" w:cs="Arial"/>
          <w:b/>
          <w:sz w:val="22"/>
          <w:szCs w:val="22"/>
        </w:rPr>
        <w:t>Goodman M</w:t>
      </w:r>
      <w:r w:rsidRPr="00E0670B">
        <w:rPr>
          <w:rFonts w:ascii="Arial" w:hAnsi="Arial" w:cs="Arial"/>
          <w:sz w:val="22"/>
          <w:szCs w:val="22"/>
        </w:rPr>
        <w:t xml:space="preserve">, Patel AV, Jacobs </w:t>
      </w:r>
      <w:proofErr w:type="spellStart"/>
      <w:r w:rsidRPr="00E0670B">
        <w:rPr>
          <w:rFonts w:ascii="Arial" w:hAnsi="Arial" w:cs="Arial"/>
          <w:sz w:val="22"/>
          <w:szCs w:val="22"/>
        </w:rPr>
        <w:t>EJ</w:t>
      </w:r>
      <w:proofErr w:type="spellEnd"/>
      <w:r w:rsidRPr="00E0670B">
        <w:rPr>
          <w:rFonts w:ascii="Arial" w:hAnsi="Arial" w:cs="Arial"/>
          <w:sz w:val="22"/>
          <w:szCs w:val="22"/>
        </w:rPr>
        <w:t xml:space="preserve">. Jewish ethnicity and pancreatic cancer mortality in a large United States cohort.  </w:t>
      </w:r>
      <w:r w:rsidRPr="00E0670B">
        <w:rPr>
          <w:rFonts w:ascii="Arial" w:hAnsi="Arial" w:cs="Arial"/>
          <w:i/>
          <w:sz w:val="22"/>
          <w:szCs w:val="22"/>
        </w:rPr>
        <w:t>Cancer Epidemiology Biomarkers and Prevention</w:t>
      </w:r>
      <w:r w:rsidR="009B4C27" w:rsidRPr="00E0670B">
        <w:rPr>
          <w:rFonts w:ascii="Arial" w:hAnsi="Arial" w:cs="Arial"/>
          <w:i/>
          <w:sz w:val="22"/>
          <w:szCs w:val="22"/>
        </w:rPr>
        <w:t>,</w:t>
      </w:r>
      <w:r w:rsidRPr="00E0670B">
        <w:rPr>
          <w:rFonts w:ascii="Arial" w:hAnsi="Arial" w:cs="Arial"/>
          <w:sz w:val="22"/>
          <w:szCs w:val="22"/>
        </w:rPr>
        <w:t xml:space="preserve"> 2011</w:t>
      </w:r>
      <w:r w:rsidR="009B4C27" w:rsidRPr="00E0670B">
        <w:rPr>
          <w:rFonts w:ascii="Arial" w:hAnsi="Arial" w:cs="Arial"/>
          <w:sz w:val="22"/>
          <w:szCs w:val="22"/>
        </w:rPr>
        <w:t>;</w:t>
      </w:r>
      <w:r w:rsidRPr="00E0670B">
        <w:rPr>
          <w:rFonts w:ascii="Arial" w:hAnsi="Arial" w:cs="Arial"/>
          <w:sz w:val="22"/>
          <w:szCs w:val="22"/>
        </w:rPr>
        <w:t xml:space="preserve"> 20(4):</w:t>
      </w:r>
      <w:r w:rsidR="009B4C27" w:rsidRPr="00E0670B">
        <w:rPr>
          <w:rFonts w:ascii="Arial" w:hAnsi="Arial" w:cs="Arial"/>
          <w:sz w:val="22"/>
          <w:szCs w:val="22"/>
        </w:rPr>
        <w:t xml:space="preserve"> </w:t>
      </w:r>
      <w:r w:rsidRPr="00E0670B">
        <w:rPr>
          <w:rFonts w:ascii="Arial" w:hAnsi="Arial" w:cs="Arial"/>
          <w:sz w:val="22"/>
          <w:szCs w:val="22"/>
        </w:rPr>
        <w:t>691-8</w:t>
      </w:r>
    </w:p>
    <w:p w:rsidR="00EE72F2" w:rsidRPr="00E0670B" w:rsidRDefault="00EE72F2" w:rsidP="00DC64A3">
      <w:pPr>
        <w:tabs>
          <w:tab w:val="left" w:pos="360"/>
        </w:tabs>
        <w:rPr>
          <w:rFonts w:ascii="Arial" w:hAnsi="Arial" w:cs="Arial"/>
          <w:sz w:val="22"/>
          <w:szCs w:val="22"/>
        </w:rPr>
      </w:pPr>
    </w:p>
    <w:p w:rsidR="00EE6DBA" w:rsidRPr="00E0670B" w:rsidRDefault="00EE6DBA" w:rsidP="00DC64A3">
      <w:pPr>
        <w:tabs>
          <w:tab w:val="left" w:pos="360"/>
        </w:tabs>
        <w:rPr>
          <w:rFonts w:ascii="Arial" w:hAnsi="Arial" w:cs="Arial"/>
          <w:sz w:val="22"/>
          <w:szCs w:val="22"/>
        </w:rPr>
      </w:pPr>
      <w:r w:rsidRPr="00E0670B">
        <w:rPr>
          <w:rFonts w:ascii="Arial" w:hAnsi="Arial" w:cs="Arial"/>
          <w:sz w:val="22"/>
          <w:szCs w:val="22"/>
        </w:rPr>
        <w:t>*</w:t>
      </w:r>
      <w:proofErr w:type="spellStart"/>
      <w:r w:rsidRPr="00E0670B">
        <w:rPr>
          <w:rFonts w:ascii="Arial" w:hAnsi="Arial" w:cs="Arial"/>
          <w:sz w:val="22"/>
          <w:szCs w:val="22"/>
        </w:rPr>
        <w:t>Teras</w:t>
      </w:r>
      <w:proofErr w:type="spellEnd"/>
      <w:r w:rsidRPr="00E0670B">
        <w:rPr>
          <w:rFonts w:ascii="Arial" w:hAnsi="Arial" w:cs="Arial"/>
          <w:sz w:val="22"/>
          <w:szCs w:val="22"/>
        </w:rPr>
        <w:t xml:space="preserve"> L, </w:t>
      </w:r>
      <w:r w:rsidRPr="00E0670B">
        <w:rPr>
          <w:rFonts w:ascii="Arial" w:hAnsi="Arial" w:cs="Arial"/>
          <w:b/>
          <w:sz w:val="22"/>
          <w:szCs w:val="22"/>
        </w:rPr>
        <w:t>Goodman M</w:t>
      </w:r>
      <w:r w:rsidRPr="00E0670B">
        <w:rPr>
          <w:rFonts w:ascii="Arial" w:hAnsi="Arial" w:cs="Arial"/>
          <w:sz w:val="22"/>
          <w:szCs w:val="22"/>
        </w:rPr>
        <w:t xml:space="preserve">, Patel A, Diver R, Flanders D, </w:t>
      </w:r>
      <w:proofErr w:type="spellStart"/>
      <w:r w:rsidRPr="00E0670B">
        <w:rPr>
          <w:rFonts w:ascii="Arial" w:hAnsi="Arial" w:cs="Arial"/>
          <w:sz w:val="22"/>
          <w:szCs w:val="22"/>
        </w:rPr>
        <w:t>Feigelson</w:t>
      </w:r>
      <w:proofErr w:type="spellEnd"/>
      <w:r w:rsidRPr="00E0670B">
        <w:rPr>
          <w:rFonts w:ascii="Arial" w:hAnsi="Arial" w:cs="Arial"/>
          <w:sz w:val="22"/>
          <w:szCs w:val="22"/>
        </w:rPr>
        <w:t xml:space="preserve"> H.  Weight loss and postmenopausal breast cancer in a prospective cohort of overweight and obese U.S. women. </w:t>
      </w:r>
      <w:r w:rsidRPr="00E0670B">
        <w:rPr>
          <w:rFonts w:ascii="Arial" w:hAnsi="Arial" w:cs="Arial"/>
          <w:i/>
          <w:sz w:val="22"/>
          <w:szCs w:val="22"/>
        </w:rPr>
        <w:t>Cancer Causes and Control</w:t>
      </w:r>
      <w:r w:rsidR="009B4C27" w:rsidRPr="00E0670B">
        <w:rPr>
          <w:rFonts w:ascii="Arial" w:hAnsi="Arial" w:cs="Arial"/>
          <w:i/>
          <w:sz w:val="22"/>
          <w:szCs w:val="22"/>
        </w:rPr>
        <w:t>,</w:t>
      </w:r>
      <w:r w:rsidRPr="00E0670B">
        <w:rPr>
          <w:rFonts w:ascii="Arial" w:hAnsi="Arial" w:cs="Arial"/>
          <w:sz w:val="22"/>
          <w:szCs w:val="22"/>
        </w:rPr>
        <w:t xml:space="preserve"> 2011</w:t>
      </w:r>
      <w:r w:rsidR="009B4C27" w:rsidRPr="00E0670B">
        <w:rPr>
          <w:rFonts w:ascii="Arial" w:hAnsi="Arial" w:cs="Arial"/>
          <w:sz w:val="22"/>
          <w:szCs w:val="22"/>
        </w:rPr>
        <w:t>;</w:t>
      </w:r>
      <w:r w:rsidRPr="00E0670B">
        <w:rPr>
          <w:rFonts w:ascii="Arial" w:hAnsi="Arial" w:cs="Arial"/>
          <w:sz w:val="22"/>
          <w:szCs w:val="22"/>
        </w:rPr>
        <w:t xml:space="preserve"> 22(4):</w:t>
      </w:r>
      <w:r w:rsidR="009B4C27" w:rsidRPr="00E0670B">
        <w:rPr>
          <w:rFonts w:ascii="Arial" w:hAnsi="Arial" w:cs="Arial"/>
          <w:sz w:val="22"/>
          <w:szCs w:val="22"/>
        </w:rPr>
        <w:t xml:space="preserve"> </w:t>
      </w:r>
      <w:r w:rsidRPr="00E0670B">
        <w:rPr>
          <w:rFonts w:ascii="Arial" w:hAnsi="Arial" w:cs="Arial"/>
          <w:sz w:val="22"/>
          <w:szCs w:val="22"/>
        </w:rPr>
        <w:t>573-9</w:t>
      </w:r>
    </w:p>
    <w:p w:rsidR="00EE72F2" w:rsidRPr="00E0670B" w:rsidRDefault="00EE72F2" w:rsidP="00DC64A3">
      <w:pPr>
        <w:tabs>
          <w:tab w:val="left" w:pos="360"/>
        </w:tabs>
        <w:rPr>
          <w:rFonts w:ascii="Arial" w:hAnsi="Arial" w:cs="Arial"/>
          <w:sz w:val="22"/>
          <w:szCs w:val="22"/>
        </w:rPr>
      </w:pPr>
    </w:p>
    <w:p w:rsidR="00EE6DBA" w:rsidRPr="00E0670B" w:rsidRDefault="00EE6DBA" w:rsidP="00DC64A3">
      <w:pPr>
        <w:tabs>
          <w:tab w:val="left" w:pos="360"/>
        </w:tabs>
        <w:rPr>
          <w:rFonts w:ascii="Arial" w:hAnsi="Arial" w:cs="Arial"/>
          <w:sz w:val="22"/>
          <w:szCs w:val="22"/>
        </w:rPr>
      </w:pPr>
      <w:r w:rsidRPr="00E0670B">
        <w:rPr>
          <w:rFonts w:ascii="Arial" w:hAnsi="Arial" w:cs="Arial"/>
          <w:sz w:val="22"/>
          <w:szCs w:val="22"/>
        </w:rPr>
        <w:t xml:space="preserve">Robertson </w:t>
      </w:r>
      <w:proofErr w:type="spellStart"/>
      <w:r w:rsidRPr="00E0670B">
        <w:rPr>
          <w:rFonts w:ascii="Arial" w:hAnsi="Arial" w:cs="Arial"/>
          <w:sz w:val="22"/>
          <w:szCs w:val="22"/>
        </w:rPr>
        <w:t>VL</w:t>
      </w:r>
      <w:proofErr w:type="spellEnd"/>
      <w:r w:rsidRPr="00E0670B">
        <w:rPr>
          <w:rFonts w:ascii="Arial" w:hAnsi="Arial" w:cs="Arial"/>
          <w:sz w:val="22"/>
          <w:szCs w:val="22"/>
        </w:rPr>
        <w:t xml:space="preserve">, Anderson CS, Keller </w:t>
      </w:r>
      <w:proofErr w:type="spellStart"/>
      <w:r w:rsidRPr="00E0670B">
        <w:rPr>
          <w:rFonts w:ascii="Arial" w:hAnsi="Arial" w:cs="Arial"/>
          <w:sz w:val="22"/>
          <w:szCs w:val="22"/>
        </w:rPr>
        <w:t>FG</w:t>
      </w:r>
      <w:proofErr w:type="spellEnd"/>
      <w:r w:rsidRPr="00E0670B">
        <w:rPr>
          <w:rFonts w:ascii="Arial" w:hAnsi="Arial" w:cs="Arial"/>
          <w:sz w:val="22"/>
          <w:szCs w:val="22"/>
        </w:rPr>
        <w:t xml:space="preserve">, </w:t>
      </w:r>
      <w:proofErr w:type="spellStart"/>
      <w:r w:rsidRPr="00E0670B">
        <w:rPr>
          <w:rFonts w:ascii="Arial" w:hAnsi="Arial" w:cs="Arial"/>
          <w:sz w:val="22"/>
          <w:szCs w:val="22"/>
        </w:rPr>
        <w:t>Halkar</w:t>
      </w:r>
      <w:proofErr w:type="spellEnd"/>
      <w:r w:rsidRPr="00E0670B">
        <w:rPr>
          <w:rFonts w:ascii="Arial" w:hAnsi="Arial" w:cs="Arial"/>
          <w:sz w:val="22"/>
          <w:szCs w:val="22"/>
        </w:rPr>
        <w:t xml:space="preserve"> R, </w:t>
      </w:r>
      <w:r w:rsidRPr="00E0670B">
        <w:rPr>
          <w:rFonts w:ascii="Arial" w:hAnsi="Arial" w:cs="Arial"/>
          <w:b/>
          <w:sz w:val="22"/>
          <w:szCs w:val="22"/>
        </w:rPr>
        <w:t>Goodman M</w:t>
      </w:r>
      <w:r w:rsidRPr="00E0670B">
        <w:rPr>
          <w:rFonts w:ascii="Arial" w:hAnsi="Arial" w:cs="Arial"/>
          <w:sz w:val="22"/>
          <w:szCs w:val="22"/>
        </w:rPr>
        <w:t xml:space="preserve">, Marcus </w:t>
      </w:r>
      <w:proofErr w:type="spellStart"/>
      <w:r w:rsidRPr="00E0670B">
        <w:rPr>
          <w:rFonts w:ascii="Arial" w:hAnsi="Arial" w:cs="Arial"/>
          <w:sz w:val="22"/>
          <w:szCs w:val="22"/>
        </w:rPr>
        <w:t>RB</w:t>
      </w:r>
      <w:proofErr w:type="spellEnd"/>
      <w:r w:rsidRPr="00E0670B">
        <w:rPr>
          <w:rFonts w:ascii="Arial" w:hAnsi="Arial" w:cs="Arial"/>
          <w:sz w:val="22"/>
          <w:szCs w:val="22"/>
        </w:rPr>
        <w:t xml:space="preserve">, Esiashvili N. Role of </w:t>
      </w:r>
      <w:proofErr w:type="spellStart"/>
      <w:r w:rsidRPr="00E0670B">
        <w:rPr>
          <w:rFonts w:ascii="Arial" w:hAnsi="Arial" w:cs="Arial"/>
          <w:sz w:val="22"/>
          <w:szCs w:val="22"/>
        </w:rPr>
        <w:t>FDG</w:t>
      </w:r>
      <w:proofErr w:type="spellEnd"/>
      <w:r w:rsidRPr="00E0670B">
        <w:rPr>
          <w:rFonts w:ascii="Arial" w:hAnsi="Arial" w:cs="Arial"/>
          <w:sz w:val="22"/>
          <w:szCs w:val="22"/>
        </w:rPr>
        <w:t xml:space="preserve">-PET in the </w:t>
      </w:r>
      <w:r w:rsidR="00EE72F2" w:rsidRPr="00E0670B">
        <w:rPr>
          <w:rFonts w:ascii="Arial" w:hAnsi="Arial" w:cs="Arial"/>
          <w:sz w:val="22"/>
          <w:szCs w:val="22"/>
        </w:rPr>
        <w:t>definition of involved-field radiation therapy and management for pe</w:t>
      </w:r>
      <w:r w:rsidR="009B4C27" w:rsidRPr="00E0670B">
        <w:rPr>
          <w:rFonts w:ascii="Arial" w:hAnsi="Arial" w:cs="Arial"/>
          <w:sz w:val="22"/>
          <w:szCs w:val="22"/>
        </w:rPr>
        <w:t>diatric Hodgkin's l</w:t>
      </w:r>
      <w:r w:rsidRPr="00E0670B">
        <w:rPr>
          <w:rFonts w:ascii="Arial" w:hAnsi="Arial" w:cs="Arial"/>
          <w:sz w:val="22"/>
          <w:szCs w:val="22"/>
        </w:rPr>
        <w:t xml:space="preserve">ymphoma. </w:t>
      </w:r>
      <w:r w:rsidR="00EE72F2" w:rsidRPr="00E0670B">
        <w:rPr>
          <w:rFonts w:ascii="Arial" w:hAnsi="Arial" w:cs="Arial"/>
          <w:i/>
          <w:sz w:val="22"/>
          <w:szCs w:val="22"/>
        </w:rPr>
        <w:t xml:space="preserve">International Journal of Radiation Oncology, Biology </w:t>
      </w:r>
      <w:r w:rsidR="009B4C27" w:rsidRPr="00E0670B">
        <w:rPr>
          <w:rFonts w:ascii="Arial" w:hAnsi="Arial" w:cs="Arial"/>
          <w:i/>
          <w:sz w:val="22"/>
          <w:szCs w:val="22"/>
        </w:rPr>
        <w:t xml:space="preserve">and </w:t>
      </w:r>
      <w:r w:rsidR="00EE72F2" w:rsidRPr="00E0670B">
        <w:rPr>
          <w:rFonts w:ascii="Arial" w:hAnsi="Arial" w:cs="Arial"/>
          <w:i/>
          <w:sz w:val="22"/>
          <w:szCs w:val="22"/>
        </w:rPr>
        <w:t>Physics</w:t>
      </w:r>
      <w:r w:rsidR="009B4C27" w:rsidRPr="00E0670B">
        <w:rPr>
          <w:rFonts w:ascii="Arial" w:hAnsi="Arial" w:cs="Arial"/>
          <w:i/>
          <w:sz w:val="22"/>
          <w:szCs w:val="22"/>
        </w:rPr>
        <w:t>,</w:t>
      </w:r>
      <w:r w:rsidR="00EE72F2" w:rsidRPr="00E0670B">
        <w:rPr>
          <w:rFonts w:ascii="Arial" w:hAnsi="Arial" w:cs="Arial"/>
          <w:sz w:val="22"/>
          <w:szCs w:val="22"/>
        </w:rPr>
        <w:t xml:space="preserve"> 2011</w:t>
      </w:r>
      <w:r w:rsidR="009B4C27" w:rsidRPr="00E0670B">
        <w:rPr>
          <w:rFonts w:ascii="Arial" w:hAnsi="Arial" w:cs="Arial"/>
          <w:sz w:val="22"/>
          <w:szCs w:val="22"/>
        </w:rPr>
        <w:t>;</w:t>
      </w:r>
      <w:r w:rsidR="00EE72F2" w:rsidRPr="00E0670B">
        <w:rPr>
          <w:rFonts w:ascii="Arial" w:hAnsi="Arial" w:cs="Arial"/>
          <w:sz w:val="22"/>
          <w:szCs w:val="22"/>
        </w:rPr>
        <w:t xml:space="preserve"> 80(2):</w:t>
      </w:r>
      <w:r w:rsidR="009B4C27" w:rsidRPr="00E0670B">
        <w:rPr>
          <w:rFonts w:ascii="Arial" w:hAnsi="Arial" w:cs="Arial"/>
          <w:sz w:val="22"/>
          <w:szCs w:val="22"/>
        </w:rPr>
        <w:t xml:space="preserve"> </w:t>
      </w:r>
      <w:r w:rsidR="00EE72F2" w:rsidRPr="00E0670B">
        <w:rPr>
          <w:rFonts w:ascii="Arial" w:hAnsi="Arial" w:cs="Arial"/>
          <w:sz w:val="22"/>
          <w:szCs w:val="22"/>
        </w:rPr>
        <w:t>324-32</w:t>
      </w:r>
    </w:p>
    <w:p w:rsidR="00EE72F2" w:rsidRPr="00E0670B" w:rsidRDefault="00EE72F2" w:rsidP="00DC64A3">
      <w:pPr>
        <w:tabs>
          <w:tab w:val="left" w:pos="360"/>
        </w:tabs>
        <w:rPr>
          <w:rFonts w:ascii="Arial" w:hAnsi="Arial" w:cs="Arial"/>
          <w:sz w:val="22"/>
          <w:szCs w:val="22"/>
        </w:rPr>
      </w:pPr>
    </w:p>
    <w:p w:rsidR="00EE6DBA" w:rsidRPr="00E0670B" w:rsidRDefault="00EE6DBA" w:rsidP="00DC64A3">
      <w:pPr>
        <w:tabs>
          <w:tab w:val="left" w:pos="360"/>
        </w:tabs>
        <w:rPr>
          <w:rFonts w:ascii="Arial" w:hAnsi="Arial" w:cs="Arial"/>
          <w:sz w:val="22"/>
          <w:szCs w:val="22"/>
        </w:rPr>
      </w:pPr>
      <w:proofErr w:type="spellStart"/>
      <w:r w:rsidRPr="00E0670B">
        <w:rPr>
          <w:rFonts w:ascii="Arial" w:hAnsi="Arial" w:cs="Arial"/>
          <w:sz w:val="22"/>
          <w:szCs w:val="22"/>
        </w:rPr>
        <w:t>DiIorio</w:t>
      </w:r>
      <w:proofErr w:type="spellEnd"/>
      <w:r w:rsidRPr="00E0670B">
        <w:rPr>
          <w:rFonts w:ascii="Arial" w:hAnsi="Arial" w:cs="Arial"/>
          <w:sz w:val="22"/>
          <w:szCs w:val="22"/>
        </w:rPr>
        <w:t xml:space="preserve"> C, Steenland K, </w:t>
      </w:r>
      <w:r w:rsidRPr="00E0670B">
        <w:rPr>
          <w:rFonts w:ascii="Arial" w:hAnsi="Arial" w:cs="Arial"/>
          <w:b/>
          <w:sz w:val="22"/>
          <w:szCs w:val="22"/>
        </w:rPr>
        <w:t>Goodman M</w:t>
      </w:r>
      <w:r w:rsidRPr="00E0670B">
        <w:rPr>
          <w:rFonts w:ascii="Arial" w:hAnsi="Arial" w:cs="Arial"/>
          <w:sz w:val="22"/>
          <w:szCs w:val="22"/>
        </w:rPr>
        <w:t xml:space="preserve">, Butler S, </w:t>
      </w:r>
      <w:proofErr w:type="spellStart"/>
      <w:r w:rsidRPr="00E0670B">
        <w:rPr>
          <w:rFonts w:ascii="Arial" w:hAnsi="Arial" w:cs="Arial"/>
          <w:sz w:val="22"/>
          <w:szCs w:val="22"/>
        </w:rPr>
        <w:t>Liff</w:t>
      </w:r>
      <w:proofErr w:type="spellEnd"/>
      <w:r w:rsidRPr="00E0670B">
        <w:rPr>
          <w:rFonts w:ascii="Arial" w:hAnsi="Arial" w:cs="Arial"/>
          <w:sz w:val="22"/>
          <w:szCs w:val="22"/>
        </w:rPr>
        <w:t xml:space="preserve"> J, Roberts P.  Differences in treatment-based beliefs and coping among rural African American and white men with prostate cancer.  </w:t>
      </w:r>
      <w:r w:rsidRPr="00E0670B">
        <w:rPr>
          <w:rFonts w:ascii="Arial" w:hAnsi="Arial" w:cs="Arial"/>
          <w:i/>
          <w:sz w:val="22"/>
          <w:szCs w:val="22"/>
        </w:rPr>
        <w:t>Journal of Community Health</w:t>
      </w:r>
      <w:r w:rsidRPr="00E0670B">
        <w:rPr>
          <w:rFonts w:ascii="Arial" w:hAnsi="Arial" w:cs="Arial"/>
          <w:sz w:val="22"/>
          <w:szCs w:val="22"/>
        </w:rPr>
        <w:t>, 2011</w:t>
      </w:r>
      <w:r w:rsidR="009B4C27" w:rsidRPr="00E0670B">
        <w:rPr>
          <w:rFonts w:ascii="Arial" w:hAnsi="Arial" w:cs="Arial"/>
          <w:sz w:val="22"/>
          <w:szCs w:val="22"/>
        </w:rPr>
        <w:t>;</w:t>
      </w:r>
      <w:r w:rsidRPr="00E0670B">
        <w:rPr>
          <w:rFonts w:ascii="Arial" w:hAnsi="Arial" w:cs="Arial"/>
          <w:sz w:val="22"/>
          <w:szCs w:val="22"/>
        </w:rPr>
        <w:t xml:space="preserve"> 36(4):</w:t>
      </w:r>
      <w:r w:rsidR="009B4C27" w:rsidRPr="00E0670B">
        <w:rPr>
          <w:rFonts w:ascii="Arial" w:hAnsi="Arial" w:cs="Arial"/>
          <w:sz w:val="22"/>
          <w:szCs w:val="22"/>
        </w:rPr>
        <w:t xml:space="preserve"> </w:t>
      </w:r>
      <w:r w:rsidRPr="00E0670B">
        <w:rPr>
          <w:rFonts w:ascii="Arial" w:hAnsi="Arial" w:cs="Arial"/>
          <w:sz w:val="22"/>
          <w:szCs w:val="22"/>
        </w:rPr>
        <w:t>505-12</w:t>
      </w:r>
    </w:p>
    <w:p w:rsidR="00623A1D" w:rsidRPr="00E0670B" w:rsidRDefault="00623A1D" w:rsidP="00DC64A3">
      <w:pPr>
        <w:tabs>
          <w:tab w:val="left" w:pos="360"/>
        </w:tabs>
        <w:rPr>
          <w:rFonts w:ascii="Arial" w:hAnsi="Arial" w:cs="Arial"/>
          <w:sz w:val="22"/>
          <w:szCs w:val="22"/>
        </w:rPr>
      </w:pPr>
    </w:p>
    <w:p w:rsidR="00EE6DBA" w:rsidRPr="00E0670B" w:rsidRDefault="00EE6DBA" w:rsidP="00DC64A3">
      <w:pPr>
        <w:tabs>
          <w:tab w:val="left" w:pos="360"/>
        </w:tabs>
        <w:rPr>
          <w:rFonts w:ascii="Arial" w:hAnsi="Arial" w:cs="Arial"/>
          <w:sz w:val="22"/>
          <w:szCs w:val="22"/>
        </w:rPr>
      </w:pPr>
      <w:r w:rsidRPr="00E0670B">
        <w:rPr>
          <w:rFonts w:ascii="Arial" w:hAnsi="Arial" w:cs="Arial"/>
          <w:b/>
          <w:sz w:val="22"/>
          <w:szCs w:val="22"/>
        </w:rPr>
        <w:t>Goodman M</w:t>
      </w:r>
      <w:r w:rsidRPr="00E0670B">
        <w:rPr>
          <w:rFonts w:ascii="Arial" w:hAnsi="Arial" w:cs="Arial"/>
          <w:sz w:val="22"/>
          <w:szCs w:val="22"/>
        </w:rPr>
        <w:t xml:space="preserve">, Bostick R, Kucuk, O, Jones, D.  Clinical trials of antioxidants as cancer prevention agents:  Past, present, and future.  </w:t>
      </w:r>
      <w:r w:rsidRPr="00E0670B">
        <w:rPr>
          <w:rFonts w:ascii="Arial" w:hAnsi="Arial" w:cs="Arial"/>
          <w:i/>
          <w:sz w:val="22"/>
          <w:szCs w:val="22"/>
        </w:rPr>
        <w:t>Free Radical Biology &amp; Medicine</w:t>
      </w:r>
      <w:r w:rsidRPr="00E0670B">
        <w:rPr>
          <w:rFonts w:ascii="Arial" w:hAnsi="Arial" w:cs="Arial"/>
          <w:sz w:val="22"/>
          <w:szCs w:val="22"/>
        </w:rPr>
        <w:t>, 2011 51 (5): 1068-1084</w:t>
      </w:r>
    </w:p>
    <w:p w:rsidR="00623A1D" w:rsidRPr="00E0670B" w:rsidRDefault="00623A1D" w:rsidP="00DC64A3">
      <w:pPr>
        <w:tabs>
          <w:tab w:val="left" w:pos="360"/>
        </w:tabs>
        <w:rPr>
          <w:rFonts w:ascii="Arial" w:hAnsi="Arial" w:cs="Arial"/>
          <w:sz w:val="22"/>
          <w:szCs w:val="22"/>
        </w:rPr>
      </w:pPr>
    </w:p>
    <w:p w:rsidR="00EE6DBA" w:rsidRPr="00E0670B" w:rsidRDefault="00EE6DBA" w:rsidP="00DC64A3">
      <w:pPr>
        <w:tabs>
          <w:tab w:val="left" w:pos="360"/>
        </w:tabs>
        <w:rPr>
          <w:rFonts w:ascii="Arial" w:hAnsi="Arial" w:cs="Arial"/>
          <w:sz w:val="22"/>
          <w:szCs w:val="22"/>
        </w:rPr>
      </w:pPr>
      <w:r w:rsidRPr="00E0670B">
        <w:rPr>
          <w:rFonts w:ascii="Arial" w:hAnsi="Arial" w:cs="Arial"/>
          <w:sz w:val="22"/>
          <w:szCs w:val="22"/>
        </w:rPr>
        <w:t xml:space="preserve">Youngstrom E, </w:t>
      </w:r>
      <w:proofErr w:type="spellStart"/>
      <w:r w:rsidRPr="00E0670B">
        <w:rPr>
          <w:rFonts w:ascii="Arial" w:hAnsi="Arial" w:cs="Arial"/>
          <w:sz w:val="22"/>
          <w:szCs w:val="22"/>
        </w:rPr>
        <w:t>Kenworthy</w:t>
      </w:r>
      <w:proofErr w:type="spellEnd"/>
      <w:r w:rsidRPr="00E0670B">
        <w:rPr>
          <w:rFonts w:ascii="Arial" w:hAnsi="Arial" w:cs="Arial"/>
          <w:sz w:val="22"/>
          <w:szCs w:val="22"/>
        </w:rPr>
        <w:t xml:space="preserve"> L, </w:t>
      </w:r>
      <w:proofErr w:type="spellStart"/>
      <w:r w:rsidRPr="00E0670B">
        <w:rPr>
          <w:rFonts w:ascii="Arial" w:hAnsi="Arial" w:cs="Arial"/>
          <w:sz w:val="22"/>
          <w:szCs w:val="22"/>
        </w:rPr>
        <w:t>Lipkin</w:t>
      </w:r>
      <w:proofErr w:type="spellEnd"/>
      <w:r w:rsidRPr="00E0670B">
        <w:rPr>
          <w:rFonts w:ascii="Arial" w:hAnsi="Arial" w:cs="Arial"/>
          <w:sz w:val="22"/>
          <w:szCs w:val="22"/>
        </w:rPr>
        <w:t xml:space="preserve"> PH, </w:t>
      </w:r>
      <w:r w:rsidRPr="00E0670B">
        <w:rPr>
          <w:rFonts w:ascii="Arial" w:hAnsi="Arial" w:cs="Arial"/>
          <w:b/>
          <w:sz w:val="22"/>
          <w:szCs w:val="22"/>
        </w:rPr>
        <w:t>Goodman M</w:t>
      </w:r>
      <w:r w:rsidRPr="00E0670B">
        <w:rPr>
          <w:rFonts w:ascii="Arial" w:hAnsi="Arial" w:cs="Arial"/>
          <w:sz w:val="22"/>
          <w:szCs w:val="22"/>
        </w:rPr>
        <w:t xml:space="preserve">, Squibb K, Mattison DR, Anthony LG, </w:t>
      </w:r>
      <w:proofErr w:type="spellStart"/>
      <w:r w:rsidRPr="00E0670B">
        <w:rPr>
          <w:rFonts w:ascii="Arial" w:hAnsi="Arial" w:cs="Arial"/>
          <w:sz w:val="22"/>
          <w:szCs w:val="22"/>
        </w:rPr>
        <w:t>Makris</w:t>
      </w:r>
      <w:proofErr w:type="spellEnd"/>
      <w:r w:rsidRPr="00E0670B">
        <w:rPr>
          <w:rFonts w:ascii="Arial" w:hAnsi="Arial" w:cs="Arial"/>
          <w:sz w:val="22"/>
          <w:szCs w:val="22"/>
        </w:rPr>
        <w:t xml:space="preserve"> SL, Bale AS, Raffaele KC, </w:t>
      </w:r>
      <w:proofErr w:type="spellStart"/>
      <w:r w:rsidRPr="00E0670B">
        <w:rPr>
          <w:rFonts w:ascii="Arial" w:hAnsi="Arial" w:cs="Arial"/>
          <w:sz w:val="22"/>
          <w:szCs w:val="22"/>
        </w:rPr>
        <w:t>LaKind</w:t>
      </w:r>
      <w:proofErr w:type="spellEnd"/>
      <w:r w:rsidRPr="00E0670B">
        <w:rPr>
          <w:rFonts w:ascii="Arial" w:hAnsi="Arial" w:cs="Arial"/>
          <w:sz w:val="22"/>
          <w:szCs w:val="22"/>
        </w:rPr>
        <w:t xml:space="preserve"> </w:t>
      </w:r>
      <w:proofErr w:type="spellStart"/>
      <w:r w:rsidRPr="00E0670B">
        <w:rPr>
          <w:rFonts w:ascii="Arial" w:hAnsi="Arial" w:cs="Arial"/>
          <w:sz w:val="22"/>
          <w:szCs w:val="22"/>
        </w:rPr>
        <w:t>JS</w:t>
      </w:r>
      <w:proofErr w:type="spellEnd"/>
      <w:r w:rsidRPr="00E0670B">
        <w:rPr>
          <w:rFonts w:ascii="Arial" w:hAnsi="Arial" w:cs="Arial"/>
          <w:sz w:val="22"/>
          <w:szCs w:val="22"/>
        </w:rPr>
        <w:t xml:space="preserve">. A proposal to facilitate weight-of-evidence assessments:  Harmonization of </w:t>
      </w:r>
      <w:r w:rsidR="00623A1D" w:rsidRPr="00E0670B">
        <w:rPr>
          <w:rFonts w:ascii="Arial" w:hAnsi="Arial" w:cs="Arial"/>
          <w:sz w:val="22"/>
          <w:szCs w:val="22"/>
        </w:rPr>
        <w:t>Neurodevelopmental Environmental Epidemiology Studies (</w:t>
      </w:r>
      <w:proofErr w:type="spellStart"/>
      <w:r w:rsidR="00623A1D" w:rsidRPr="00E0670B">
        <w:rPr>
          <w:rFonts w:ascii="Arial" w:hAnsi="Arial" w:cs="Arial"/>
          <w:sz w:val="22"/>
          <w:szCs w:val="22"/>
        </w:rPr>
        <w:t>HONEES</w:t>
      </w:r>
      <w:proofErr w:type="spellEnd"/>
      <w:r w:rsidR="00623A1D" w:rsidRPr="00E0670B">
        <w:rPr>
          <w:rFonts w:ascii="Arial" w:hAnsi="Arial" w:cs="Arial"/>
          <w:sz w:val="22"/>
          <w:szCs w:val="22"/>
        </w:rPr>
        <w:t xml:space="preserve">). </w:t>
      </w:r>
      <w:proofErr w:type="spellStart"/>
      <w:r w:rsidR="00623A1D" w:rsidRPr="00E0670B">
        <w:rPr>
          <w:rFonts w:ascii="Arial" w:hAnsi="Arial" w:cs="Arial"/>
          <w:i/>
          <w:sz w:val="22"/>
          <w:szCs w:val="22"/>
        </w:rPr>
        <w:t>Neurotoxicology</w:t>
      </w:r>
      <w:proofErr w:type="spellEnd"/>
      <w:r w:rsidR="00623A1D" w:rsidRPr="00E0670B">
        <w:rPr>
          <w:rFonts w:ascii="Arial" w:hAnsi="Arial" w:cs="Arial"/>
          <w:i/>
          <w:sz w:val="22"/>
          <w:szCs w:val="22"/>
        </w:rPr>
        <w:t xml:space="preserve"> and Teratology</w:t>
      </w:r>
      <w:r w:rsidR="009B4C27" w:rsidRPr="00E0670B">
        <w:rPr>
          <w:rFonts w:ascii="Arial" w:hAnsi="Arial" w:cs="Arial"/>
          <w:sz w:val="22"/>
          <w:szCs w:val="22"/>
        </w:rPr>
        <w:t>,</w:t>
      </w:r>
      <w:r w:rsidR="00623A1D" w:rsidRPr="00E0670B">
        <w:rPr>
          <w:rFonts w:ascii="Arial" w:hAnsi="Arial" w:cs="Arial"/>
          <w:sz w:val="22"/>
          <w:szCs w:val="22"/>
        </w:rPr>
        <w:t xml:space="preserve"> 2011; 33(3):</w:t>
      </w:r>
      <w:r w:rsidR="009B4C27" w:rsidRPr="00E0670B">
        <w:rPr>
          <w:rFonts w:ascii="Arial" w:hAnsi="Arial" w:cs="Arial"/>
          <w:sz w:val="22"/>
          <w:szCs w:val="22"/>
        </w:rPr>
        <w:t xml:space="preserve"> </w:t>
      </w:r>
      <w:r w:rsidR="00623A1D" w:rsidRPr="00E0670B">
        <w:rPr>
          <w:rFonts w:ascii="Arial" w:hAnsi="Arial" w:cs="Arial"/>
          <w:sz w:val="22"/>
          <w:szCs w:val="22"/>
        </w:rPr>
        <w:t>354-9</w:t>
      </w:r>
    </w:p>
    <w:p w:rsidR="00623A1D" w:rsidRPr="00E0670B" w:rsidRDefault="00623A1D" w:rsidP="00DC64A3">
      <w:pPr>
        <w:tabs>
          <w:tab w:val="left" w:pos="360"/>
        </w:tabs>
        <w:rPr>
          <w:rFonts w:ascii="Arial" w:hAnsi="Arial" w:cs="Arial"/>
          <w:sz w:val="22"/>
          <w:szCs w:val="22"/>
        </w:rPr>
      </w:pPr>
    </w:p>
    <w:p w:rsidR="00EE6DBA" w:rsidRPr="00E0670B" w:rsidRDefault="00EE6DBA" w:rsidP="00DC64A3">
      <w:pPr>
        <w:tabs>
          <w:tab w:val="left" w:pos="360"/>
        </w:tabs>
        <w:rPr>
          <w:rFonts w:ascii="Arial" w:hAnsi="Arial" w:cs="Arial"/>
          <w:sz w:val="22"/>
          <w:szCs w:val="22"/>
        </w:rPr>
      </w:pPr>
      <w:r w:rsidRPr="00E0670B">
        <w:rPr>
          <w:rFonts w:ascii="Arial" w:hAnsi="Arial" w:cs="Arial"/>
          <w:sz w:val="22"/>
          <w:szCs w:val="22"/>
        </w:rPr>
        <w:t xml:space="preserve">Saba N, </w:t>
      </w:r>
      <w:r w:rsidRPr="00E0670B">
        <w:rPr>
          <w:rFonts w:ascii="Arial" w:hAnsi="Arial" w:cs="Arial"/>
          <w:b/>
          <w:sz w:val="22"/>
          <w:szCs w:val="22"/>
        </w:rPr>
        <w:t>Goodman M</w:t>
      </w:r>
      <w:r w:rsidRPr="00E0670B">
        <w:rPr>
          <w:rFonts w:ascii="Arial" w:hAnsi="Arial" w:cs="Arial"/>
          <w:sz w:val="22"/>
          <w:szCs w:val="22"/>
        </w:rPr>
        <w:t xml:space="preserve">, Ward K, Flowers C, Ramalingam S, </w:t>
      </w:r>
      <w:proofErr w:type="spellStart"/>
      <w:r w:rsidRPr="00E0670B">
        <w:rPr>
          <w:rFonts w:ascii="Arial" w:hAnsi="Arial" w:cs="Arial"/>
          <w:sz w:val="22"/>
          <w:szCs w:val="22"/>
        </w:rPr>
        <w:t>Owonikoko</w:t>
      </w:r>
      <w:proofErr w:type="spellEnd"/>
      <w:r w:rsidRPr="00E0670B">
        <w:rPr>
          <w:rFonts w:ascii="Arial" w:hAnsi="Arial" w:cs="Arial"/>
          <w:sz w:val="22"/>
          <w:szCs w:val="22"/>
        </w:rPr>
        <w:t xml:space="preserve"> T, </w:t>
      </w:r>
      <w:proofErr w:type="spellStart"/>
      <w:r w:rsidRPr="00E0670B">
        <w:rPr>
          <w:rFonts w:ascii="Arial" w:hAnsi="Arial" w:cs="Arial"/>
          <w:sz w:val="22"/>
          <w:szCs w:val="22"/>
        </w:rPr>
        <w:t>Beitler</w:t>
      </w:r>
      <w:proofErr w:type="spellEnd"/>
      <w:r w:rsidRPr="00E0670B">
        <w:rPr>
          <w:rFonts w:ascii="Arial" w:hAnsi="Arial" w:cs="Arial"/>
          <w:sz w:val="22"/>
          <w:szCs w:val="22"/>
        </w:rPr>
        <w:t xml:space="preserve"> J, </w:t>
      </w:r>
      <w:proofErr w:type="spellStart"/>
      <w:r w:rsidRPr="00E0670B">
        <w:rPr>
          <w:rFonts w:ascii="Arial" w:hAnsi="Arial" w:cs="Arial"/>
          <w:sz w:val="22"/>
          <w:szCs w:val="22"/>
        </w:rPr>
        <w:t>Khuri</w:t>
      </w:r>
      <w:proofErr w:type="spellEnd"/>
      <w:r w:rsidRPr="00E0670B">
        <w:rPr>
          <w:rFonts w:ascii="Arial" w:hAnsi="Arial" w:cs="Arial"/>
          <w:sz w:val="22"/>
          <w:szCs w:val="22"/>
        </w:rPr>
        <w:t xml:space="preserve"> F, Shin D.  Gender and ethnic disparities in incidence and survival of squamous cell carcinoma of the oral tongue (OT), base of tongue, and tonsils (</w:t>
      </w:r>
      <w:proofErr w:type="spellStart"/>
      <w:r w:rsidRPr="00E0670B">
        <w:rPr>
          <w:rFonts w:ascii="Arial" w:hAnsi="Arial" w:cs="Arial"/>
          <w:sz w:val="22"/>
          <w:szCs w:val="22"/>
        </w:rPr>
        <w:t>BTT</w:t>
      </w:r>
      <w:proofErr w:type="spellEnd"/>
      <w:r w:rsidRPr="00E0670B">
        <w:rPr>
          <w:rFonts w:ascii="Arial" w:hAnsi="Arial" w:cs="Arial"/>
          <w:sz w:val="22"/>
          <w:szCs w:val="22"/>
        </w:rPr>
        <w:t xml:space="preserve">): </w:t>
      </w:r>
      <w:r w:rsidR="009B4C27" w:rsidRPr="00E0670B">
        <w:rPr>
          <w:rFonts w:ascii="Arial" w:hAnsi="Arial" w:cs="Arial"/>
          <w:sz w:val="22"/>
          <w:szCs w:val="22"/>
        </w:rPr>
        <w:t xml:space="preserve">A SEER based analysis.  </w:t>
      </w:r>
      <w:r w:rsidR="009B4C27" w:rsidRPr="00E0670B">
        <w:rPr>
          <w:rFonts w:ascii="Arial" w:hAnsi="Arial" w:cs="Arial"/>
          <w:i/>
          <w:sz w:val="22"/>
          <w:szCs w:val="22"/>
        </w:rPr>
        <w:t>Oncology,</w:t>
      </w:r>
      <w:r w:rsidR="009B4C27" w:rsidRPr="00E0670B">
        <w:rPr>
          <w:rFonts w:ascii="Arial" w:hAnsi="Arial" w:cs="Arial"/>
          <w:sz w:val="22"/>
          <w:szCs w:val="22"/>
        </w:rPr>
        <w:t xml:space="preserve"> 2011; 81(1): 12-20.</w:t>
      </w:r>
    </w:p>
    <w:p w:rsidR="00623A1D" w:rsidRPr="00E0670B" w:rsidRDefault="00623A1D" w:rsidP="00DC64A3">
      <w:pPr>
        <w:tabs>
          <w:tab w:val="left" w:pos="360"/>
        </w:tabs>
        <w:rPr>
          <w:rFonts w:ascii="Arial" w:hAnsi="Arial" w:cs="Arial"/>
          <w:sz w:val="22"/>
          <w:szCs w:val="22"/>
        </w:rPr>
      </w:pPr>
    </w:p>
    <w:p w:rsidR="00EE6DBA" w:rsidRPr="00E0670B" w:rsidRDefault="00EE6DBA" w:rsidP="00DC64A3">
      <w:pPr>
        <w:tabs>
          <w:tab w:val="left" w:pos="360"/>
        </w:tabs>
        <w:rPr>
          <w:rFonts w:ascii="Arial" w:hAnsi="Arial" w:cs="Arial"/>
          <w:sz w:val="22"/>
          <w:szCs w:val="22"/>
        </w:rPr>
      </w:pPr>
      <w:r w:rsidRPr="00E0670B">
        <w:rPr>
          <w:rFonts w:ascii="Arial" w:hAnsi="Arial" w:cs="Arial"/>
          <w:sz w:val="22"/>
          <w:szCs w:val="22"/>
        </w:rPr>
        <w:t xml:space="preserve">Butler S, Owen-Smith A, </w:t>
      </w:r>
      <w:proofErr w:type="spellStart"/>
      <w:r w:rsidRPr="00E0670B">
        <w:rPr>
          <w:rFonts w:ascii="Arial" w:hAnsi="Arial" w:cs="Arial"/>
          <w:sz w:val="22"/>
          <w:szCs w:val="22"/>
        </w:rPr>
        <w:t>Diiorio</w:t>
      </w:r>
      <w:proofErr w:type="spellEnd"/>
      <w:r w:rsidRPr="00E0670B">
        <w:rPr>
          <w:rFonts w:ascii="Arial" w:hAnsi="Arial" w:cs="Arial"/>
          <w:sz w:val="22"/>
          <w:szCs w:val="22"/>
        </w:rPr>
        <w:t xml:space="preserve"> C, </w:t>
      </w:r>
      <w:r w:rsidRPr="00E0670B">
        <w:rPr>
          <w:rFonts w:ascii="Arial" w:hAnsi="Arial" w:cs="Arial"/>
          <w:b/>
          <w:sz w:val="22"/>
          <w:szCs w:val="22"/>
        </w:rPr>
        <w:t>Goodman M</w:t>
      </w:r>
      <w:r w:rsidRPr="00E0670B">
        <w:rPr>
          <w:rFonts w:ascii="Arial" w:hAnsi="Arial" w:cs="Arial"/>
          <w:sz w:val="22"/>
          <w:szCs w:val="22"/>
        </w:rPr>
        <w:t xml:space="preserve">, </w:t>
      </w:r>
      <w:proofErr w:type="spellStart"/>
      <w:r w:rsidRPr="00E0670B">
        <w:rPr>
          <w:rFonts w:ascii="Arial" w:hAnsi="Arial" w:cs="Arial"/>
          <w:sz w:val="22"/>
          <w:szCs w:val="22"/>
        </w:rPr>
        <w:t>Liff</w:t>
      </w:r>
      <w:proofErr w:type="spellEnd"/>
      <w:r w:rsidRPr="00E0670B">
        <w:rPr>
          <w:rFonts w:ascii="Arial" w:hAnsi="Arial" w:cs="Arial"/>
          <w:sz w:val="22"/>
          <w:szCs w:val="22"/>
        </w:rPr>
        <w:t xml:space="preserve"> J, Steenland K.  Use of complementary and alternative medicine among men with prostate cancer in a rural setting. </w:t>
      </w:r>
      <w:r w:rsidRPr="00E0670B">
        <w:rPr>
          <w:rFonts w:ascii="Arial" w:hAnsi="Arial" w:cs="Arial"/>
          <w:i/>
          <w:sz w:val="22"/>
          <w:szCs w:val="22"/>
        </w:rPr>
        <w:t>Journal of Community Health</w:t>
      </w:r>
      <w:r w:rsidR="009B4C27" w:rsidRPr="00E0670B">
        <w:rPr>
          <w:rFonts w:ascii="Arial" w:hAnsi="Arial" w:cs="Arial"/>
          <w:i/>
          <w:sz w:val="22"/>
          <w:szCs w:val="22"/>
        </w:rPr>
        <w:t>,</w:t>
      </w:r>
      <w:r w:rsidRPr="00E0670B">
        <w:rPr>
          <w:rFonts w:ascii="Arial" w:hAnsi="Arial" w:cs="Arial"/>
          <w:sz w:val="22"/>
          <w:szCs w:val="22"/>
        </w:rPr>
        <w:t xml:space="preserve"> 2011; 36(6):</w:t>
      </w:r>
      <w:r w:rsidR="009B4C27" w:rsidRPr="00E0670B">
        <w:rPr>
          <w:rFonts w:ascii="Arial" w:hAnsi="Arial" w:cs="Arial"/>
          <w:sz w:val="22"/>
          <w:szCs w:val="22"/>
        </w:rPr>
        <w:t xml:space="preserve"> </w:t>
      </w:r>
      <w:r w:rsidRPr="00E0670B">
        <w:rPr>
          <w:rFonts w:ascii="Arial" w:hAnsi="Arial" w:cs="Arial"/>
          <w:sz w:val="22"/>
          <w:szCs w:val="22"/>
        </w:rPr>
        <w:t>1004-10</w:t>
      </w:r>
    </w:p>
    <w:p w:rsidR="00623A1D" w:rsidRPr="00E0670B" w:rsidRDefault="00623A1D" w:rsidP="00DC64A3">
      <w:pPr>
        <w:tabs>
          <w:tab w:val="left" w:pos="360"/>
        </w:tabs>
        <w:rPr>
          <w:rFonts w:ascii="Arial" w:hAnsi="Arial" w:cs="Arial"/>
          <w:sz w:val="22"/>
          <w:szCs w:val="22"/>
        </w:rPr>
      </w:pPr>
    </w:p>
    <w:p w:rsidR="00EE6DBA" w:rsidRPr="00E0670B" w:rsidRDefault="00EE6DBA" w:rsidP="00DC64A3">
      <w:pPr>
        <w:tabs>
          <w:tab w:val="left" w:pos="360"/>
        </w:tabs>
        <w:rPr>
          <w:rFonts w:ascii="Arial" w:hAnsi="Arial" w:cs="Arial"/>
          <w:sz w:val="22"/>
          <w:szCs w:val="22"/>
        </w:rPr>
      </w:pPr>
      <w:r w:rsidRPr="00E0670B">
        <w:rPr>
          <w:rFonts w:ascii="Arial" w:hAnsi="Arial" w:cs="Arial"/>
          <w:sz w:val="22"/>
          <w:szCs w:val="22"/>
        </w:rPr>
        <w:t xml:space="preserve">*Schrager J, Patzer R, Mink </w:t>
      </w:r>
      <w:proofErr w:type="spellStart"/>
      <w:r w:rsidRPr="00E0670B">
        <w:rPr>
          <w:rFonts w:ascii="Arial" w:hAnsi="Arial" w:cs="Arial"/>
          <w:sz w:val="22"/>
          <w:szCs w:val="22"/>
        </w:rPr>
        <w:t>PJ</w:t>
      </w:r>
      <w:proofErr w:type="spellEnd"/>
      <w:r w:rsidRPr="00E0670B">
        <w:rPr>
          <w:rFonts w:ascii="Arial" w:hAnsi="Arial" w:cs="Arial"/>
          <w:sz w:val="22"/>
          <w:szCs w:val="22"/>
        </w:rPr>
        <w:t xml:space="preserve">, Ward K, </w:t>
      </w:r>
      <w:r w:rsidRPr="00E0670B">
        <w:rPr>
          <w:rFonts w:ascii="Arial" w:hAnsi="Arial" w:cs="Arial"/>
          <w:b/>
          <w:sz w:val="22"/>
          <w:szCs w:val="22"/>
        </w:rPr>
        <w:t>Goodman M</w:t>
      </w:r>
      <w:r w:rsidRPr="00E0670B">
        <w:rPr>
          <w:rFonts w:ascii="Arial" w:hAnsi="Arial" w:cs="Arial"/>
          <w:sz w:val="22"/>
          <w:szCs w:val="22"/>
        </w:rPr>
        <w:t xml:space="preserve">.  Survival </w:t>
      </w:r>
      <w:r w:rsidR="009B4C27" w:rsidRPr="00E0670B">
        <w:rPr>
          <w:rFonts w:ascii="Arial" w:hAnsi="Arial" w:cs="Arial"/>
          <w:sz w:val="22"/>
          <w:szCs w:val="22"/>
        </w:rPr>
        <w:t>outcomes of pediatric osteosarcoma and Ewing’s s</w:t>
      </w:r>
      <w:r w:rsidRPr="00E0670B">
        <w:rPr>
          <w:rFonts w:ascii="Arial" w:hAnsi="Arial" w:cs="Arial"/>
          <w:sz w:val="22"/>
          <w:szCs w:val="22"/>
        </w:rPr>
        <w:t xml:space="preserve">arcoma: A Comparison of </w:t>
      </w:r>
      <w:r w:rsidR="009B4C27" w:rsidRPr="00E0670B">
        <w:rPr>
          <w:rFonts w:ascii="Arial" w:hAnsi="Arial" w:cs="Arial"/>
          <w:sz w:val="22"/>
          <w:szCs w:val="22"/>
        </w:rPr>
        <w:t>surgery type within the SEER d</w:t>
      </w:r>
      <w:r w:rsidRPr="00E0670B">
        <w:rPr>
          <w:rFonts w:ascii="Arial" w:hAnsi="Arial" w:cs="Arial"/>
          <w:sz w:val="22"/>
          <w:szCs w:val="22"/>
        </w:rPr>
        <w:t xml:space="preserve">atabase, 1988-2007 </w:t>
      </w:r>
      <w:r w:rsidRPr="00E0670B">
        <w:rPr>
          <w:rFonts w:ascii="Arial" w:hAnsi="Arial" w:cs="Arial"/>
          <w:i/>
          <w:sz w:val="22"/>
          <w:szCs w:val="22"/>
        </w:rPr>
        <w:t>Journal of Registry Management</w:t>
      </w:r>
      <w:r w:rsidR="009B4C27" w:rsidRPr="00E0670B">
        <w:rPr>
          <w:rFonts w:ascii="Arial" w:hAnsi="Arial" w:cs="Arial"/>
          <w:sz w:val="22"/>
          <w:szCs w:val="22"/>
        </w:rPr>
        <w:t xml:space="preserve">, 2011; 38 (3): </w:t>
      </w:r>
      <w:r w:rsidRPr="00E0670B">
        <w:rPr>
          <w:rFonts w:ascii="Arial" w:hAnsi="Arial" w:cs="Arial"/>
          <w:sz w:val="22"/>
          <w:szCs w:val="22"/>
        </w:rPr>
        <w:t>151-61</w:t>
      </w:r>
    </w:p>
    <w:p w:rsidR="00623A1D" w:rsidRPr="00E0670B" w:rsidRDefault="00623A1D" w:rsidP="00DC64A3">
      <w:pPr>
        <w:tabs>
          <w:tab w:val="left" w:pos="360"/>
        </w:tabs>
        <w:rPr>
          <w:rFonts w:ascii="Arial" w:hAnsi="Arial" w:cs="Arial"/>
          <w:sz w:val="22"/>
          <w:szCs w:val="22"/>
        </w:rPr>
      </w:pPr>
    </w:p>
    <w:p w:rsidR="00EE6DBA" w:rsidRPr="00E0670B" w:rsidRDefault="00EE6DBA" w:rsidP="00DC64A3">
      <w:pPr>
        <w:tabs>
          <w:tab w:val="left" w:pos="360"/>
        </w:tabs>
        <w:rPr>
          <w:rFonts w:ascii="Arial" w:hAnsi="Arial" w:cs="Arial"/>
          <w:sz w:val="22"/>
          <w:szCs w:val="22"/>
        </w:rPr>
      </w:pPr>
      <w:r w:rsidRPr="00E0670B">
        <w:rPr>
          <w:rFonts w:ascii="Arial" w:hAnsi="Arial" w:cs="Arial"/>
          <w:sz w:val="22"/>
          <w:szCs w:val="22"/>
        </w:rPr>
        <w:t xml:space="preserve">*Kim H, </w:t>
      </w:r>
      <w:r w:rsidRPr="00E0670B">
        <w:rPr>
          <w:rFonts w:ascii="Arial" w:hAnsi="Arial" w:cs="Arial"/>
          <w:b/>
          <w:sz w:val="22"/>
          <w:szCs w:val="22"/>
        </w:rPr>
        <w:t>Goodman M</w:t>
      </w:r>
      <w:r w:rsidRPr="00E0670B">
        <w:rPr>
          <w:rFonts w:ascii="Arial" w:hAnsi="Arial" w:cs="Arial"/>
          <w:sz w:val="22"/>
          <w:szCs w:val="22"/>
        </w:rPr>
        <w:t xml:space="preserve">, Kim B, Ward K.  Frequency and determinants of missing data in clinical and prognostic variables recently added to SEER, </w:t>
      </w:r>
      <w:r w:rsidRPr="00E0670B">
        <w:rPr>
          <w:rFonts w:ascii="Arial" w:hAnsi="Arial" w:cs="Arial"/>
          <w:i/>
          <w:sz w:val="22"/>
          <w:szCs w:val="22"/>
        </w:rPr>
        <w:t>Journal of Registry Management</w:t>
      </w:r>
      <w:r w:rsidR="009B4C27" w:rsidRPr="00E0670B">
        <w:rPr>
          <w:rFonts w:ascii="Arial" w:hAnsi="Arial" w:cs="Arial"/>
          <w:sz w:val="22"/>
          <w:szCs w:val="22"/>
        </w:rPr>
        <w:t>,</w:t>
      </w:r>
      <w:r w:rsidRPr="00E0670B">
        <w:rPr>
          <w:rFonts w:ascii="Arial" w:hAnsi="Arial" w:cs="Arial"/>
          <w:sz w:val="22"/>
          <w:szCs w:val="22"/>
        </w:rPr>
        <w:t xml:space="preserve"> 2011</w:t>
      </w:r>
      <w:r w:rsidR="009B4C27" w:rsidRPr="00E0670B">
        <w:rPr>
          <w:rFonts w:ascii="Arial" w:hAnsi="Arial" w:cs="Arial"/>
          <w:sz w:val="22"/>
          <w:szCs w:val="22"/>
        </w:rPr>
        <w:t>;</w:t>
      </w:r>
      <w:r w:rsidRPr="00E0670B">
        <w:rPr>
          <w:rFonts w:ascii="Arial" w:hAnsi="Arial" w:cs="Arial"/>
          <w:sz w:val="22"/>
          <w:szCs w:val="22"/>
        </w:rPr>
        <w:t xml:space="preserve"> 38 (3): 120-31</w:t>
      </w:r>
    </w:p>
    <w:p w:rsidR="00623A1D" w:rsidRPr="00E0670B" w:rsidRDefault="00623A1D" w:rsidP="00DC64A3">
      <w:pPr>
        <w:tabs>
          <w:tab w:val="left" w:pos="360"/>
        </w:tabs>
        <w:rPr>
          <w:rFonts w:ascii="Arial" w:hAnsi="Arial" w:cs="Arial"/>
          <w:sz w:val="22"/>
          <w:szCs w:val="22"/>
        </w:rPr>
      </w:pPr>
    </w:p>
    <w:p w:rsidR="00EE6DBA" w:rsidRPr="00E0670B" w:rsidRDefault="00EE6DBA" w:rsidP="00DC64A3">
      <w:pPr>
        <w:tabs>
          <w:tab w:val="left" w:pos="360"/>
        </w:tabs>
        <w:rPr>
          <w:rFonts w:ascii="Arial" w:hAnsi="Arial" w:cs="Arial"/>
          <w:sz w:val="22"/>
          <w:szCs w:val="22"/>
        </w:rPr>
      </w:pPr>
      <w:r w:rsidRPr="00E0670B">
        <w:rPr>
          <w:rFonts w:ascii="Arial" w:hAnsi="Arial" w:cs="Arial"/>
          <w:b/>
          <w:sz w:val="22"/>
          <w:szCs w:val="22"/>
        </w:rPr>
        <w:lastRenderedPageBreak/>
        <w:t>Goodman M</w:t>
      </w:r>
      <w:r w:rsidRPr="00E0670B">
        <w:rPr>
          <w:rFonts w:ascii="Arial" w:hAnsi="Arial" w:cs="Arial"/>
          <w:sz w:val="22"/>
          <w:szCs w:val="22"/>
        </w:rPr>
        <w:t xml:space="preserve">, Steenland K, Almon L, </w:t>
      </w:r>
      <w:proofErr w:type="spellStart"/>
      <w:r w:rsidRPr="00E0670B">
        <w:rPr>
          <w:rFonts w:ascii="Arial" w:hAnsi="Arial" w:cs="Arial"/>
          <w:sz w:val="22"/>
          <w:szCs w:val="22"/>
        </w:rPr>
        <w:t>Liff</w:t>
      </w:r>
      <w:proofErr w:type="spellEnd"/>
      <w:r w:rsidRPr="00E0670B">
        <w:rPr>
          <w:rFonts w:ascii="Arial" w:hAnsi="Arial" w:cs="Arial"/>
          <w:sz w:val="22"/>
          <w:szCs w:val="22"/>
        </w:rPr>
        <w:t xml:space="preserve"> J, </w:t>
      </w:r>
      <w:proofErr w:type="spellStart"/>
      <w:r w:rsidRPr="00E0670B">
        <w:rPr>
          <w:rFonts w:ascii="Arial" w:hAnsi="Arial" w:cs="Arial"/>
          <w:sz w:val="22"/>
          <w:szCs w:val="22"/>
        </w:rPr>
        <w:t>DiIorio</w:t>
      </w:r>
      <w:proofErr w:type="spellEnd"/>
      <w:r w:rsidRPr="00E0670B">
        <w:rPr>
          <w:rFonts w:ascii="Arial" w:hAnsi="Arial" w:cs="Arial"/>
          <w:sz w:val="22"/>
          <w:szCs w:val="22"/>
        </w:rPr>
        <w:t xml:space="preserve"> C, Butler S, </w:t>
      </w:r>
      <w:proofErr w:type="spellStart"/>
      <w:r w:rsidRPr="00E0670B">
        <w:rPr>
          <w:rFonts w:ascii="Arial" w:hAnsi="Arial" w:cs="Arial"/>
          <w:sz w:val="22"/>
          <w:szCs w:val="22"/>
        </w:rPr>
        <w:t>Ekwueme</w:t>
      </w:r>
      <w:proofErr w:type="spellEnd"/>
      <w:r w:rsidRPr="00E0670B">
        <w:rPr>
          <w:rFonts w:ascii="Arial" w:hAnsi="Arial" w:cs="Arial"/>
          <w:sz w:val="22"/>
          <w:szCs w:val="22"/>
        </w:rPr>
        <w:t xml:space="preserve"> D, Hall I, Lee Smith J,  Master V, Roberts P.  Prostate cancer treatment ascertained from several sources:  analysis of disagreement and error. </w:t>
      </w:r>
      <w:r w:rsidRPr="00E0670B">
        <w:rPr>
          <w:rFonts w:ascii="Arial" w:hAnsi="Arial" w:cs="Arial"/>
          <w:i/>
          <w:sz w:val="22"/>
          <w:szCs w:val="22"/>
        </w:rPr>
        <w:t>Annals of Oncology</w:t>
      </w:r>
      <w:r w:rsidR="009B4C27" w:rsidRPr="00E0670B">
        <w:rPr>
          <w:rFonts w:ascii="Arial" w:hAnsi="Arial" w:cs="Arial"/>
          <w:i/>
          <w:sz w:val="22"/>
          <w:szCs w:val="22"/>
        </w:rPr>
        <w:t>,</w:t>
      </w:r>
      <w:r w:rsidRPr="00E0670B">
        <w:rPr>
          <w:rFonts w:ascii="Arial" w:hAnsi="Arial" w:cs="Arial"/>
          <w:sz w:val="22"/>
          <w:szCs w:val="22"/>
        </w:rPr>
        <w:t xml:space="preserve"> 2012</w:t>
      </w:r>
      <w:r w:rsidR="009B4C27" w:rsidRPr="00E0670B">
        <w:rPr>
          <w:rFonts w:ascii="Arial" w:hAnsi="Arial" w:cs="Arial"/>
          <w:sz w:val="22"/>
          <w:szCs w:val="22"/>
        </w:rPr>
        <w:t>;</w:t>
      </w:r>
      <w:r w:rsidRPr="00E0670B">
        <w:rPr>
          <w:rFonts w:ascii="Arial" w:hAnsi="Arial" w:cs="Arial"/>
          <w:sz w:val="22"/>
          <w:szCs w:val="22"/>
        </w:rPr>
        <w:t xml:space="preserve"> 23(1): 256-63</w:t>
      </w:r>
    </w:p>
    <w:p w:rsidR="00623A1D" w:rsidRPr="00E0670B" w:rsidRDefault="00623A1D" w:rsidP="00DC64A3">
      <w:pPr>
        <w:tabs>
          <w:tab w:val="left" w:pos="360"/>
        </w:tabs>
        <w:rPr>
          <w:rFonts w:ascii="Arial" w:hAnsi="Arial" w:cs="Arial"/>
          <w:sz w:val="22"/>
          <w:szCs w:val="22"/>
        </w:rPr>
      </w:pPr>
    </w:p>
    <w:p w:rsidR="00EE6DBA" w:rsidRPr="00E0670B" w:rsidRDefault="00EE6DBA" w:rsidP="00DC64A3">
      <w:pPr>
        <w:tabs>
          <w:tab w:val="left" w:pos="360"/>
        </w:tabs>
        <w:rPr>
          <w:rFonts w:ascii="Arial" w:hAnsi="Arial" w:cs="Arial"/>
          <w:sz w:val="22"/>
          <w:szCs w:val="22"/>
        </w:rPr>
      </w:pPr>
      <w:r w:rsidRPr="00E0670B">
        <w:rPr>
          <w:rFonts w:ascii="Arial" w:hAnsi="Arial" w:cs="Arial"/>
          <w:sz w:val="22"/>
          <w:szCs w:val="22"/>
        </w:rPr>
        <w:t xml:space="preserve">*Moses K, </w:t>
      </w:r>
      <w:proofErr w:type="spellStart"/>
      <w:r w:rsidRPr="00E0670B">
        <w:rPr>
          <w:rFonts w:ascii="Arial" w:hAnsi="Arial" w:cs="Arial"/>
          <w:sz w:val="22"/>
          <w:szCs w:val="22"/>
        </w:rPr>
        <w:t>Utuama</w:t>
      </w:r>
      <w:proofErr w:type="spellEnd"/>
      <w:r w:rsidRPr="00E0670B">
        <w:rPr>
          <w:rFonts w:ascii="Arial" w:hAnsi="Arial" w:cs="Arial"/>
          <w:sz w:val="22"/>
          <w:szCs w:val="22"/>
        </w:rPr>
        <w:t xml:space="preserve"> O, </w:t>
      </w:r>
      <w:r w:rsidRPr="008B59AD">
        <w:rPr>
          <w:rFonts w:ascii="Arial" w:hAnsi="Arial" w:cs="Arial"/>
          <w:b/>
          <w:sz w:val="22"/>
          <w:szCs w:val="22"/>
        </w:rPr>
        <w:t>Goodman M</w:t>
      </w:r>
      <w:r w:rsidRPr="00E0670B">
        <w:rPr>
          <w:rFonts w:ascii="Arial" w:hAnsi="Arial" w:cs="Arial"/>
          <w:sz w:val="22"/>
          <w:szCs w:val="22"/>
        </w:rPr>
        <w:t xml:space="preserve">, </w:t>
      </w:r>
      <w:proofErr w:type="spellStart"/>
      <w:r w:rsidRPr="00E0670B">
        <w:rPr>
          <w:rFonts w:ascii="Arial" w:hAnsi="Arial" w:cs="Arial"/>
          <w:sz w:val="22"/>
          <w:szCs w:val="22"/>
        </w:rPr>
        <w:t>Issa</w:t>
      </w:r>
      <w:proofErr w:type="spellEnd"/>
      <w:r w:rsidRPr="00E0670B">
        <w:rPr>
          <w:rFonts w:ascii="Arial" w:hAnsi="Arial" w:cs="Arial"/>
          <w:sz w:val="22"/>
          <w:szCs w:val="22"/>
        </w:rPr>
        <w:t xml:space="preserve"> M.  The association of diabetes and positive prostate biopsy in a US veteran population.  </w:t>
      </w:r>
      <w:r w:rsidRPr="00E0670B">
        <w:rPr>
          <w:rFonts w:ascii="Arial" w:hAnsi="Arial" w:cs="Arial"/>
          <w:i/>
          <w:sz w:val="22"/>
          <w:szCs w:val="22"/>
        </w:rPr>
        <w:t>Prostate Cancer and Prostatic Diseases</w:t>
      </w:r>
      <w:r w:rsidR="0032012E" w:rsidRPr="00E0670B">
        <w:rPr>
          <w:rFonts w:ascii="Arial" w:hAnsi="Arial" w:cs="Arial"/>
          <w:i/>
          <w:sz w:val="22"/>
          <w:szCs w:val="22"/>
        </w:rPr>
        <w:t>,</w:t>
      </w:r>
      <w:r w:rsidRPr="00E0670B">
        <w:rPr>
          <w:rFonts w:ascii="Arial" w:hAnsi="Arial" w:cs="Arial"/>
          <w:sz w:val="22"/>
          <w:szCs w:val="22"/>
        </w:rPr>
        <w:t xml:space="preserve"> 2012 15(1):</w:t>
      </w:r>
      <w:r w:rsidR="00B1253A" w:rsidRPr="00E0670B">
        <w:rPr>
          <w:rFonts w:ascii="Arial" w:hAnsi="Arial" w:cs="Arial"/>
          <w:sz w:val="22"/>
          <w:szCs w:val="22"/>
        </w:rPr>
        <w:t xml:space="preserve"> </w:t>
      </w:r>
      <w:r w:rsidRPr="00E0670B">
        <w:rPr>
          <w:rFonts w:ascii="Arial" w:hAnsi="Arial" w:cs="Arial"/>
          <w:sz w:val="22"/>
          <w:szCs w:val="22"/>
        </w:rPr>
        <w:t>70-4.</w:t>
      </w:r>
    </w:p>
    <w:p w:rsidR="00623A1D" w:rsidRPr="00E0670B" w:rsidRDefault="00623A1D" w:rsidP="00DC64A3">
      <w:pPr>
        <w:tabs>
          <w:tab w:val="left" w:pos="360"/>
        </w:tabs>
        <w:rPr>
          <w:rFonts w:ascii="Arial" w:hAnsi="Arial" w:cs="Arial"/>
          <w:sz w:val="22"/>
          <w:szCs w:val="22"/>
        </w:rPr>
      </w:pPr>
    </w:p>
    <w:p w:rsidR="00EE6DBA" w:rsidRPr="00E0670B" w:rsidRDefault="00EE6DBA" w:rsidP="00DC64A3">
      <w:pPr>
        <w:tabs>
          <w:tab w:val="left" w:pos="360"/>
        </w:tabs>
        <w:rPr>
          <w:rFonts w:ascii="Arial" w:hAnsi="Arial" w:cs="Arial"/>
          <w:sz w:val="22"/>
          <w:szCs w:val="22"/>
        </w:rPr>
      </w:pPr>
      <w:r w:rsidRPr="00E0670B">
        <w:rPr>
          <w:rFonts w:ascii="Arial" w:hAnsi="Arial" w:cs="Arial"/>
          <w:sz w:val="22"/>
          <w:szCs w:val="22"/>
        </w:rPr>
        <w:t xml:space="preserve">*Angell J., Bryant M, </w:t>
      </w:r>
      <w:proofErr w:type="spellStart"/>
      <w:r w:rsidRPr="00E0670B">
        <w:rPr>
          <w:rFonts w:ascii="Arial" w:hAnsi="Arial" w:cs="Arial"/>
          <w:sz w:val="22"/>
          <w:szCs w:val="22"/>
        </w:rPr>
        <w:t>Tu</w:t>
      </w:r>
      <w:proofErr w:type="spellEnd"/>
      <w:r w:rsidRPr="00E0670B">
        <w:rPr>
          <w:rFonts w:ascii="Arial" w:hAnsi="Arial" w:cs="Arial"/>
          <w:sz w:val="22"/>
          <w:szCs w:val="22"/>
        </w:rPr>
        <w:t xml:space="preserve"> H, </w:t>
      </w:r>
      <w:r w:rsidRPr="00E0670B">
        <w:rPr>
          <w:rFonts w:ascii="Arial" w:hAnsi="Arial" w:cs="Arial"/>
          <w:b/>
          <w:sz w:val="22"/>
          <w:szCs w:val="22"/>
        </w:rPr>
        <w:t>Goodman M</w:t>
      </w:r>
      <w:r w:rsidRPr="00E0670B">
        <w:rPr>
          <w:rFonts w:ascii="Arial" w:hAnsi="Arial" w:cs="Arial"/>
          <w:sz w:val="22"/>
          <w:szCs w:val="22"/>
        </w:rPr>
        <w:t xml:space="preserve">, </w:t>
      </w:r>
      <w:proofErr w:type="spellStart"/>
      <w:r w:rsidRPr="00E0670B">
        <w:rPr>
          <w:rFonts w:ascii="Arial" w:hAnsi="Arial" w:cs="Arial"/>
          <w:sz w:val="22"/>
          <w:szCs w:val="22"/>
        </w:rPr>
        <w:t>Pattaras</w:t>
      </w:r>
      <w:proofErr w:type="spellEnd"/>
      <w:r w:rsidRPr="00E0670B">
        <w:rPr>
          <w:rFonts w:ascii="Arial" w:hAnsi="Arial" w:cs="Arial"/>
          <w:sz w:val="22"/>
          <w:szCs w:val="22"/>
        </w:rPr>
        <w:t xml:space="preserve"> J, </w:t>
      </w:r>
      <w:proofErr w:type="spellStart"/>
      <w:r w:rsidRPr="00E0670B">
        <w:rPr>
          <w:rFonts w:ascii="Arial" w:hAnsi="Arial" w:cs="Arial"/>
          <w:sz w:val="22"/>
          <w:szCs w:val="22"/>
        </w:rPr>
        <w:t>Ogan</w:t>
      </w:r>
      <w:proofErr w:type="spellEnd"/>
      <w:r w:rsidRPr="00E0670B">
        <w:rPr>
          <w:rFonts w:ascii="Arial" w:hAnsi="Arial" w:cs="Arial"/>
          <w:sz w:val="22"/>
          <w:szCs w:val="22"/>
        </w:rPr>
        <w:t xml:space="preserve"> K.  </w:t>
      </w:r>
      <w:r w:rsidR="0032012E" w:rsidRPr="00E0670B">
        <w:rPr>
          <w:rFonts w:ascii="Arial" w:hAnsi="Arial" w:cs="Arial"/>
          <w:sz w:val="22"/>
          <w:szCs w:val="22"/>
        </w:rPr>
        <w:t xml:space="preserve">Association of depression and </w:t>
      </w:r>
      <w:proofErr w:type="spellStart"/>
      <w:r w:rsidR="0032012E" w:rsidRPr="00E0670B">
        <w:rPr>
          <w:rFonts w:ascii="Arial" w:hAnsi="Arial" w:cs="Arial"/>
          <w:sz w:val="22"/>
          <w:szCs w:val="22"/>
        </w:rPr>
        <w:t>urolithiasis</w:t>
      </w:r>
      <w:proofErr w:type="spellEnd"/>
      <w:r w:rsidR="0032012E" w:rsidRPr="00E0670B">
        <w:rPr>
          <w:rFonts w:ascii="Arial" w:hAnsi="Arial" w:cs="Arial"/>
          <w:sz w:val="22"/>
          <w:szCs w:val="22"/>
        </w:rPr>
        <w:t>.</w:t>
      </w:r>
      <w:r w:rsidRPr="00E0670B">
        <w:rPr>
          <w:rFonts w:ascii="Arial" w:hAnsi="Arial" w:cs="Arial"/>
          <w:sz w:val="22"/>
          <w:szCs w:val="22"/>
        </w:rPr>
        <w:t xml:space="preserve"> </w:t>
      </w:r>
      <w:r w:rsidRPr="00E0670B">
        <w:rPr>
          <w:rFonts w:ascii="Arial" w:hAnsi="Arial" w:cs="Arial"/>
          <w:i/>
          <w:sz w:val="22"/>
          <w:szCs w:val="22"/>
        </w:rPr>
        <w:t>Urology</w:t>
      </w:r>
      <w:r w:rsidR="009B4C27" w:rsidRPr="00E0670B">
        <w:rPr>
          <w:rFonts w:ascii="Arial" w:hAnsi="Arial" w:cs="Arial"/>
          <w:i/>
          <w:sz w:val="22"/>
          <w:szCs w:val="22"/>
        </w:rPr>
        <w:t>,</w:t>
      </w:r>
      <w:r w:rsidRPr="00E0670B">
        <w:rPr>
          <w:rFonts w:ascii="Arial" w:hAnsi="Arial" w:cs="Arial"/>
          <w:sz w:val="22"/>
          <w:szCs w:val="22"/>
        </w:rPr>
        <w:t xml:space="preserve"> 2012</w:t>
      </w:r>
      <w:r w:rsidR="009B4C27" w:rsidRPr="00E0670B">
        <w:rPr>
          <w:rFonts w:ascii="Arial" w:hAnsi="Arial" w:cs="Arial"/>
          <w:sz w:val="22"/>
          <w:szCs w:val="22"/>
        </w:rPr>
        <w:t>;</w:t>
      </w:r>
      <w:r w:rsidRPr="00E0670B">
        <w:rPr>
          <w:rFonts w:ascii="Arial" w:hAnsi="Arial" w:cs="Arial"/>
          <w:sz w:val="22"/>
          <w:szCs w:val="22"/>
        </w:rPr>
        <w:t xml:space="preserve"> 79 (3):</w:t>
      </w:r>
      <w:r w:rsidR="009B4C27" w:rsidRPr="00E0670B">
        <w:rPr>
          <w:rFonts w:ascii="Arial" w:hAnsi="Arial" w:cs="Arial"/>
          <w:sz w:val="22"/>
          <w:szCs w:val="22"/>
        </w:rPr>
        <w:t xml:space="preserve"> </w:t>
      </w:r>
      <w:r w:rsidRPr="00E0670B">
        <w:rPr>
          <w:rFonts w:ascii="Arial" w:hAnsi="Arial" w:cs="Arial"/>
          <w:sz w:val="22"/>
          <w:szCs w:val="22"/>
        </w:rPr>
        <w:t>518-25.</w:t>
      </w:r>
    </w:p>
    <w:p w:rsidR="00623A1D" w:rsidRPr="00E0670B" w:rsidRDefault="00623A1D" w:rsidP="00DC64A3">
      <w:pPr>
        <w:tabs>
          <w:tab w:val="left" w:pos="360"/>
        </w:tabs>
        <w:rPr>
          <w:rFonts w:ascii="Arial" w:hAnsi="Arial" w:cs="Arial"/>
          <w:sz w:val="22"/>
          <w:szCs w:val="22"/>
        </w:rPr>
      </w:pPr>
    </w:p>
    <w:p w:rsidR="00EE6DBA" w:rsidRPr="00E0670B" w:rsidRDefault="00EE6DBA" w:rsidP="00DC64A3">
      <w:pPr>
        <w:tabs>
          <w:tab w:val="left" w:pos="360"/>
        </w:tabs>
        <w:rPr>
          <w:rFonts w:ascii="Arial" w:hAnsi="Arial" w:cs="Arial"/>
          <w:sz w:val="22"/>
          <w:szCs w:val="22"/>
        </w:rPr>
      </w:pPr>
      <w:r w:rsidRPr="00E0670B">
        <w:rPr>
          <w:rFonts w:ascii="Arial" w:hAnsi="Arial" w:cs="Arial"/>
          <w:sz w:val="22"/>
          <w:szCs w:val="22"/>
        </w:rPr>
        <w:t xml:space="preserve">Lipscomb J, Gillespie T, </w:t>
      </w:r>
      <w:r w:rsidRPr="00E0670B">
        <w:rPr>
          <w:rFonts w:ascii="Arial" w:hAnsi="Arial" w:cs="Arial"/>
          <w:b/>
          <w:sz w:val="22"/>
          <w:szCs w:val="22"/>
        </w:rPr>
        <w:t>Goodman M</w:t>
      </w:r>
      <w:r w:rsidRPr="00E0670B">
        <w:rPr>
          <w:rFonts w:ascii="Arial" w:hAnsi="Arial" w:cs="Arial"/>
          <w:sz w:val="22"/>
          <w:szCs w:val="22"/>
        </w:rPr>
        <w:t xml:space="preserve">, Richardson L, Pollack L, Ryerson </w:t>
      </w:r>
      <w:r w:rsidR="00A2213E">
        <w:rPr>
          <w:rFonts w:ascii="Arial" w:hAnsi="Arial" w:cs="Arial"/>
          <w:sz w:val="22"/>
          <w:szCs w:val="22"/>
        </w:rPr>
        <w:t>A</w:t>
      </w:r>
      <w:r w:rsidRPr="00E0670B">
        <w:rPr>
          <w:rFonts w:ascii="Arial" w:hAnsi="Arial" w:cs="Arial"/>
          <w:sz w:val="22"/>
          <w:szCs w:val="22"/>
        </w:rPr>
        <w:t xml:space="preserve">, Ward K.  Black-White differences in receipt and completion of adjuvant chemotherapy among breast cancer patients in a rural region of the U.S.  </w:t>
      </w:r>
      <w:r w:rsidR="00B1253A" w:rsidRPr="00E0670B">
        <w:rPr>
          <w:rFonts w:ascii="Arial" w:hAnsi="Arial" w:cs="Arial"/>
          <w:i/>
          <w:sz w:val="22"/>
          <w:szCs w:val="22"/>
        </w:rPr>
        <w:t xml:space="preserve">Breast Cancer Research and Treatment, </w:t>
      </w:r>
      <w:r w:rsidR="00B1253A" w:rsidRPr="00E0670B">
        <w:rPr>
          <w:rFonts w:ascii="Arial" w:hAnsi="Arial" w:cs="Arial"/>
          <w:sz w:val="22"/>
          <w:szCs w:val="22"/>
        </w:rPr>
        <w:t>2012 133(1): 285-96</w:t>
      </w:r>
    </w:p>
    <w:p w:rsidR="00623A1D" w:rsidRPr="00E0670B" w:rsidRDefault="00623A1D" w:rsidP="00DC64A3">
      <w:pPr>
        <w:tabs>
          <w:tab w:val="left" w:pos="360"/>
        </w:tabs>
        <w:rPr>
          <w:rFonts w:ascii="Arial" w:hAnsi="Arial" w:cs="Arial"/>
          <w:sz w:val="22"/>
          <w:szCs w:val="22"/>
        </w:rPr>
      </w:pPr>
    </w:p>
    <w:p w:rsidR="00EE6DBA" w:rsidRPr="00E0670B" w:rsidRDefault="00EE6DBA" w:rsidP="00DC64A3">
      <w:pPr>
        <w:tabs>
          <w:tab w:val="left" w:pos="360"/>
        </w:tabs>
        <w:rPr>
          <w:rFonts w:ascii="Arial" w:hAnsi="Arial" w:cs="Arial"/>
          <w:sz w:val="22"/>
          <w:szCs w:val="22"/>
        </w:rPr>
      </w:pPr>
      <w:r w:rsidRPr="00E0670B">
        <w:rPr>
          <w:rFonts w:ascii="Arial" w:hAnsi="Arial" w:cs="Arial"/>
          <w:b/>
          <w:sz w:val="22"/>
          <w:szCs w:val="22"/>
        </w:rPr>
        <w:t>Goodman M</w:t>
      </w:r>
      <w:r w:rsidRPr="00E0670B">
        <w:rPr>
          <w:rFonts w:ascii="Arial" w:hAnsi="Arial" w:cs="Arial"/>
          <w:sz w:val="22"/>
          <w:szCs w:val="22"/>
        </w:rPr>
        <w:t xml:space="preserve">, </w:t>
      </w:r>
      <w:proofErr w:type="spellStart"/>
      <w:r w:rsidRPr="00E0670B">
        <w:rPr>
          <w:rFonts w:ascii="Arial" w:hAnsi="Arial" w:cs="Arial"/>
          <w:sz w:val="22"/>
          <w:szCs w:val="22"/>
        </w:rPr>
        <w:t>Naiman</w:t>
      </w:r>
      <w:proofErr w:type="spellEnd"/>
      <w:r w:rsidRPr="00E0670B">
        <w:rPr>
          <w:rFonts w:ascii="Arial" w:hAnsi="Arial" w:cs="Arial"/>
          <w:sz w:val="22"/>
          <w:szCs w:val="22"/>
        </w:rPr>
        <w:t xml:space="preserve"> J, Goodman D, </w:t>
      </w:r>
      <w:proofErr w:type="spellStart"/>
      <w:r w:rsidRPr="00E0670B">
        <w:rPr>
          <w:rFonts w:ascii="Arial" w:hAnsi="Arial" w:cs="Arial"/>
          <w:sz w:val="22"/>
          <w:szCs w:val="22"/>
        </w:rPr>
        <w:t>LaKind</w:t>
      </w:r>
      <w:proofErr w:type="spellEnd"/>
      <w:r w:rsidRPr="00E0670B">
        <w:rPr>
          <w:rFonts w:ascii="Arial" w:hAnsi="Arial" w:cs="Arial"/>
          <w:sz w:val="22"/>
          <w:szCs w:val="22"/>
        </w:rPr>
        <w:t xml:space="preserve"> J.  Cancer Clusters in the USA – What do the last twenty years of state and federal investigations tell us?  </w:t>
      </w:r>
      <w:r w:rsidRPr="00E0670B">
        <w:rPr>
          <w:rFonts w:ascii="Arial" w:hAnsi="Arial" w:cs="Arial"/>
          <w:i/>
          <w:sz w:val="22"/>
          <w:szCs w:val="22"/>
        </w:rPr>
        <w:t>Critical Reviews in Toxicology</w:t>
      </w:r>
      <w:r w:rsidRPr="00E0670B">
        <w:rPr>
          <w:rFonts w:ascii="Arial" w:hAnsi="Arial" w:cs="Arial"/>
          <w:sz w:val="22"/>
          <w:szCs w:val="22"/>
        </w:rPr>
        <w:t xml:space="preserve"> 2012 42(6):</w:t>
      </w:r>
      <w:r w:rsidR="00B1253A" w:rsidRPr="00E0670B">
        <w:rPr>
          <w:rFonts w:ascii="Arial" w:hAnsi="Arial" w:cs="Arial"/>
          <w:sz w:val="22"/>
          <w:szCs w:val="22"/>
        </w:rPr>
        <w:t xml:space="preserve"> </w:t>
      </w:r>
      <w:r w:rsidRPr="00E0670B">
        <w:rPr>
          <w:rFonts w:ascii="Arial" w:hAnsi="Arial" w:cs="Arial"/>
          <w:sz w:val="22"/>
          <w:szCs w:val="22"/>
        </w:rPr>
        <w:t>474-90</w:t>
      </w:r>
    </w:p>
    <w:p w:rsidR="00623A1D" w:rsidRPr="00E0670B" w:rsidRDefault="00623A1D" w:rsidP="00DC64A3">
      <w:pPr>
        <w:tabs>
          <w:tab w:val="left" w:pos="360"/>
        </w:tabs>
        <w:rPr>
          <w:rFonts w:ascii="Arial" w:hAnsi="Arial" w:cs="Arial"/>
          <w:sz w:val="22"/>
          <w:szCs w:val="22"/>
        </w:rPr>
      </w:pPr>
    </w:p>
    <w:p w:rsidR="00EE6DBA" w:rsidRPr="00E0670B" w:rsidRDefault="00EE6DBA" w:rsidP="00DC64A3">
      <w:pPr>
        <w:tabs>
          <w:tab w:val="left" w:pos="360"/>
        </w:tabs>
        <w:rPr>
          <w:rFonts w:ascii="Arial" w:hAnsi="Arial" w:cs="Arial"/>
          <w:sz w:val="22"/>
          <w:szCs w:val="22"/>
        </w:rPr>
      </w:pPr>
      <w:r w:rsidRPr="00E0670B">
        <w:rPr>
          <w:rFonts w:ascii="Arial" w:hAnsi="Arial" w:cs="Arial"/>
          <w:sz w:val="22"/>
          <w:szCs w:val="22"/>
        </w:rPr>
        <w:t>Adsay</w:t>
      </w:r>
      <w:r w:rsidR="00E34728" w:rsidRPr="00E0670B">
        <w:rPr>
          <w:rFonts w:ascii="Arial" w:hAnsi="Arial" w:cs="Arial"/>
          <w:sz w:val="22"/>
          <w:szCs w:val="22"/>
        </w:rPr>
        <w:t xml:space="preserve"> V</w:t>
      </w:r>
      <w:r w:rsidRPr="00E0670B">
        <w:rPr>
          <w:rFonts w:ascii="Arial" w:hAnsi="Arial" w:cs="Arial"/>
          <w:sz w:val="22"/>
          <w:szCs w:val="22"/>
        </w:rPr>
        <w:t>, Jang</w:t>
      </w:r>
      <w:r w:rsidR="00E34728" w:rsidRPr="00E0670B">
        <w:rPr>
          <w:rFonts w:ascii="Arial" w:hAnsi="Arial" w:cs="Arial"/>
          <w:sz w:val="22"/>
          <w:szCs w:val="22"/>
        </w:rPr>
        <w:t xml:space="preserve"> </w:t>
      </w:r>
      <w:proofErr w:type="spellStart"/>
      <w:r w:rsidR="00E34728" w:rsidRPr="00E0670B">
        <w:rPr>
          <w:rFonts w:ascii="Arial" w:hAnsi="Arial" w:cs="Arial"/>
          <w:sz w:val="22"/>
          <w:szCs w:val="22"/>
        </w:rPr>
        <w:t>KT</w:t>
      </w:r>
      <w:proofErr w:type="spellEnd"/>
      <w:r w:rsidRPr="00E0670B">
        <w:rPr>
          <w:rFonts w:ascii="Arial" w:hAnsi="Arial" w:cs="Arial"/>
          <w:sz w:val="22"/>
          <w:szCs w:val="22"/>
        </w:rPr>
        <w:t xml:space="preserve">, </w:t>
      </w:r>
      <w:proofErr w:type="spellStart"/>
      <w:r w:rsidRPr="00E0670B">
        <w:rPr>
          <w:rFonts w:ascii="Arial" w:hAnsi="Arial" w:cs="Arial"/>
          <w:sz w:val="22"/>
          <w:szCs w:val="22"/>
        </w:rPr>
        <w:t>Roa</w:t>
      </w:r>
      <w:proofErr w:type="spellEnd"/>
      <w:r w:rsidR="00E34728" w:rsidRPr="00E0670B">
        <w:rPr>
          <w:rFonts w:ascii="Arial" w:hAnsi="Arial" w:cs="Arial"/>
          <w:sz w:val="22"/>
          <w:szCs w:val="22"/>
        </w:rPr>
        <w:t xml:space="preserve"> J</w:t>
      </w:r>
      <w:r w:rsidRPr="00E0670B">
        <w:rPr>
          <w:rFonts w:ascii="Arial" w:hAnsi="Arial" w:cs="Arial"/>
          <w:sz w:val="22"/>
          <w:szCs w:val="22"/>
        </w:rPr>
        <w:t xml:space="preserve">, </w:t>
      </w:r>
      <w:proofErr w:type="spellStart"/>
      <w:r w:rsidRPr="00E0670B">
        <w:rPr>
          <w:rFonts w:ascii="Arial" w:hAnsi="Arial" w:cs="Arial"/>
          <w:sz w:val="22"/>
          <w:szCs w:val="22"/>
        </w:rPr>
        <w:t>Dursun</w:t>
      </w:r>
      <w:proofErr w:type="spellEnd"/>
      <w:r w:rsidR="00E34728" w:rsidRPr="00E0670B">
        <w:rPr>
          <w:rFonts w:ascii="Arial" w:hAnsi="Arial" w:cs="Arial"/>
          <w:sz w:val="22"/>
          <w:szCs w:val="22"/>
        </w:rPr>
        <w:t xml:space="preserve"> N</w:t>
      </w:r>
      <w:r w:rsidRPr="00E0670B">
        <w:rPr>
          <w:rFonts w:ascii="Arial" w:hAnsi="Arial" w:cs="Arial"/>
          <w:sz w:val="22"/>
          <w:szCs w:val="22"/>
        </w:rPr>
        <w:t xml:space="preserve">, </w:t>
      </w:r>
      <w:proofErr w:type="spellStart"/>
      <w:r w:rsidRPr="00E0670B">
        <w:rPr>
          <w:rFonts w:ascii="Arial" w:hAnsi="Arial" w:cs="Arial"/>
          <w:sz w:val="22"/>
          <w:szCs w:val="22"/>
        </w:rPr>
        <w:t>Ohike</w:t>
      </w:r>
      <w:proofErr w:type="spellEnd"/>
      <w:r w:rsidR="00E34728" w:rsidRPr="00E0670B">
        <w:rPr>
          <w:rFonts w:ascii="Arial" w:hAnsi="Arial" w:cs="Arial"/>
          <w:sz w:val="22"/>
          <w:szCs w:val="22"/>
        </w:rPr>
        <w:t xml:space="preserve"> N</w:t>
      </w:r>
      <w:r w:rsidRPr="00E0670B">
        <w:rPr>
          <w:rFonts w:ascii="Arial" w:hAnsi="Arial" w:cs="Arial"/>
          <w:sz w:val="22"/>
          <w:szCs w:val="22"/>
        </w:rPr>
        <w:t xml:space="preserve">, </w:t>
      </w:r>
      <w:proofErr w:type="spellStart"/>
      <w:r w:rsidRPr="00E0670B">
        <w:rPr>
          <w:rFonts w:ascii="Arial" w:hAnsi="Arial" w:cs="Arial"/>
          <w:sz w:val="22"/>
          <w:szCs w:val="22"/>
        </w:rPr>
        <w:t>Bagci</w:t>
      </w:r>
      <w:proofErr w:type="spellEnd"/>
      <w:r w:rsidR="00E34728" w:rsidRPr="00E0670B">
        <w:rPr>
          <w:rFonts w:ascii="Arial" w:hAnsi="Arial" w:cs="Arial"/>
          <w:sz w:val="22"/>
          <w:szCs w:val="22"/>
        </w:rPr>
        <w:t xml:space="preserve"> P</w:t>
      </w:r>
      <w:r w:rsidRPr="00E0670B">
        <w:rPr>
          <w:rFonts w:ascii="Arial" w:hAnsi="Arial" w:cs="Arial"/>
          <w:sz w:val="22"/>
          <w:szCs w:val="22"/>
        </w:rPr>
        <w:t xml:space="preserve">, </w:t>
      </w:r>
      <w:proofErr w:type="spellStart"/>
      <w:r w:rsidRPr="00E0670B">
        <w:rPr>
          <w:rFonts w:ascii="Arial" w:hAnsi="Arial" w:cs="Arial"/>
          <w:sz w:val="22"/>
          <w:szCs w:val="22"/>
        </w:rPr>
        <w:t>Basturk</w:t>
      </w:r>
      <w:proofErr w:type="spellEnd"/>
      <w:r w:rsidR="00E34728" w:rsidRPr="00E0670B">
        <w:rPr>
          <w:rFonts w:ascii="Arial" w:hAnsi="Arial" w:cs="Arial"/>
          <w:sz w:val="22"/>
          <w:szCs w:val="22"/>
        </w:rPr>
        <w:t xml:space="preserve"> O</w:t>
      </w:r>
      <w:r w:rsidRPr="00E0670B">
        <w:rPr>
          <w:rFonts w:ascii="Arial" w:hAnsi="Arial" w:cs="Arial"/>
          <w:sz w:val="22"/>
          <w:szCs w:val="22"/>
        </w:rPr>
        <w:t xml:space="preserve">, </w:t>
      </w:r>
      <w:proofErr w:type="spellStart"/>
      <w:r w:rsidRPr="00E0670B">
        <w:rPr>
          <w:rFonts w:ascii="Arial" w:hAnsi="Arial" w:cs="Arial"/>
          <w:sz w:val="22"/>
          <w:szCs w:val="22"/>
        </w:rPr>
        <w:t>Bandyaypadhyay</w:t>
      </w:r>
      <w:proofErr w:type="spellEnd"/>
      <w:r w:rsidR="00E34728" w:rsidRPr="00E0670B">
        <w:rPr>
          <w:rFonts w:ascii="Arial" w:hAnsi="Arial" w:cs="Arial"/>
          <w:sz w:val="22"/>
          <w:szCs w:val="22"/>
        </w:rPr>
        <w:t xml:space="preserve"> S</w:t>
      </w:r>
      <w:r w:rsidRPr="00E0670B">
        <w:rPr>
          <w:rFonts w:ascii="Arial" w:hAnsi="Arial" w:cs="Arial"/>
          <w:sz w:val="22"/>
          <w:szCs w:val="22"/>
        </w:rPr>
        <w:t>, Cheng</w:t>
      </w:r>
      <w:r w:rsidR="00E34728" w:rsidRPr="00E0670B">
        <w:rPr>
          <w:rFonts w:ascii="Arial" w:hAnsi="Arial" w:cs="Arial"/>
          <w:sz w:val="22"/>
          <w:szCs w:val="22"/>
        </w:rPr>
        <w:t xml:space="preserve"> J</w:t>
      </w:r>
      <w:r w:rsidRPr="00E0670B">
        <w:rPr>
          <w:rFonts w:ascii="Arial" w:hAnsi="Arial" w:cs="Arial"/>
          <w:sz w:val="22"/>
          <w:szCs w:val="22"/>
        </w:rPr>
        <w:t>, Sarmiento</w:t>
      </w:r>
      <w:r w:rsidR="00E34728" w:rsidRPr="00E0670B">
        <w:rPr>
          <w:rFonts w:ascii="Arial" w:hAnsi="Arial" w:cs="Arial"/>
          <w:sz w:val="22"/>
          <w:szCs w:val="22"/>
        </w:rPr>
        <w:t xml:space="preserve"> J</w:t>
      </w:r>
      <w:r w:rsidRPr="00E0670B">
        <w:rPr>
          <w:rFonts w:ascii="Arial" w:hAnsi="Arial" w:cs="Arial"/>
          <w:sz w:val="22"/>
          <w:szCs w:val="22"/>
        </w:rPr>
        <w:t xml:space="preserve">, </w:t>
      </w:r>
      <w:proofErr w:type="spellStart"/>
      <w:r w:rsidRPr="00E0670B">
        <w:rPr>
          <w:rFonts w:ascii="Arial" w:hAnsi="Arial" w:cs="Arial"/>
          <w:sz w:val="22"/>
          <w:szCs w:val="22"/>
        </w:rPr>
        <w:t>Escalona</w:t>
      </w:r>
      <w:proofErr w:type="spellEnd"/>
      <w:r w:rsidRPr="00E0670B">
        <w:rPr>
          <w:rFonts w:ascii="Arial" w:hAnsi="Arial" w:cs="Arial"/>
          <w:sz w:val="22"/>
          <w:szCs w:val="22"/>
        </w:rPr>
        <w:t xml:space="preserve">, </w:t>
      </w:r>
      <w:r w:rsidRPr="00E0670B">
        <w:rPr>
          <w:rFonts w:ascii="Arial" w:hAnsi="Arial" w:cs="Arial"/>
          <w:b/>
          <w:sz w:val="22"/>
          <w:szCs w:val="22"/>
        </w:rPr>
        <w:t>Goodman</w:t>
      </w:r>
      <w:r w:rsidR="00E34728" w:rsidRPr="00E0670B">
        <w:rPr>
          <w:rFonts w:ascii="Arial" w:hAnsi="Arial" w:cs="Arial"/>
          <w:b/>
          <w:sz w:val="22"/>
          <w:szCs w:val="22"/>
        </w:rPr>
        <w:t xml:space="preserve"> M</w:t>
      </w:r>
      <w:r w:rsidRPr="00E0670B">
        <w:rPr>
          <w:rFonts w:ascii="Arial" w:hAnsi="Arial" w:cs="Arial"/>
          <w:sz w:val="22"/>
          <w:szCs w:val="22"/>
        </w:rPr>
        <w:t>, Kong</w:t>
      </w:r>
      <w:r w:rsidR="00E34728" w:rsidRPr="00E0670B">
        <w:rPr>
          <w:rFonts w:ascii="Arial" w:hAnsi="Arial" w:cs="Arial"/>
          <w:sz w:val="22"/>
          <w:szCs w:val="22"/>
        </w:rPr>
        <w:t xml:space="preserve"> </w:t>
      </w:r>
      <w:proofErr w:type="spellStart"/>
      <w:r w:rsidR="00E34728" w:rsidRPr="00E0670B">
        <w:rPr>
          <w:rFonts w:ascii="Arial" w:hAnsi="Arial" w:cs="Arial"/>
          <w:sz w:val="22"/>
          <w:szCs w:val="22"/>
        </w:rPr>
        <w:t>SY</w:t>
      </w:r>
      <w:proofErr w:type="spellEnd"/>
      <w:r w:rsidRPr="00E0670B">
        <w:rPr>
          <w:rFonts w:ascii="Arial" w:hAnsi="Arial" w:cs="Arial"/>
          <w:sz w:val="22"/>
          <w:szCs w:val="22"/>
        </w:rPr>
        <w:t>, Terry</w:t>
      </w:r>
      <w:r w:rsidR="00E34728" w:rsidRPr="00E0670B">
        <w:rPr>
          <w:rFonts w:ascii="Arial" w:hAnsi="Arial" w:cs="Arial"/>
          <w:sz w:val="22"/>
          <w:szCs w:val="22"/>
        </w:rPr>
        <w:t xml:space="preserve"> P</w:t>
      </w:r>
      <w:r w:rsidRPr="00E0670B">
        <w:rPr>
          <w:rFonts w:ascii="Arial" w:hAnsi="Arial" w:cs="Arial"/>
          <w:sz w:val="22"/>
          <w:szCs w:val="22"/>
        </w:rPr>
        <w:t xml:space="preserve">. </w:t>
      </w:r>
      <w:proofErr w:type="spellStart"/>
      <w:r w:rsidR="00623A1D" w:rsidRPr="00E0670B">
        <w:rPr>
          <w:rFonts w:ascii="Arial" w:hAnsi="Arial" w:cs="Arial"/>
          <w:sz w:val="22"/>
          <w:szCs w:val="22"/>
        </w:rPr>
        <w:t>Intracholecystic</w:t>
      </w:r>
      <w:proofErr w:type="spellEnd"/>
      <w:r w:rsidR="00623A1D" w:rsidRPr="00E0670B">
        <w:rPr>
          <w:rFonts w:ascii="Arial" w:hAnsi="Arial" w:cs="Arial"/>
          <w:sz w:val="22"/>
          <w:szCs w:val="22"/>
        </w:rPr>
        <w:t xml:space="preserve"> papillary tubular neoplasms (</w:t>
      </w:r>
      <w:proofErr w:type="spellStart"/>
      <w:r w:rsidR="00623A1D" w:rsidRPr="00E0670B">
        <w:rPr>
          <w:rFonts w:ascii="Arial" w:hAnsi="Arial" w:cs="Arial"/>
          <w:sz w:val="22"/>
          <w:szCs w:val="22"/>
        </w:rPr>
        <w:t>ICPN</w:t>
      </w:r>
      <w:proofErr w:type="spellEnd"/>
      <w:r w:rsidR="00623A1D" w:rsidRPr="00E0670B">
        <w:rPr>
          <w:rFonts w:ascii="Arial" w:hAnsi="Arial" w:cs="Arial"/>
          <w:sz w:val="22"/>
          <w:szCs w:val="22"/>
        </w:rPr>
        <w:t xml:space="preserve">) of the gallbladder (neoplastic polyps; adenomas and papillary neoplasms that are &gt; 1.0 cm): </w:t>
      </w:r>
      <w:proofErr w:type="spellStart"/>
      <w:r w:rsidR="00623A1D" w:rsidRPr="00E0670B">
        <w:rPr>
          <w:rFonts w:ascii="Arial" w:hAnsi="Arial" w:cs="Arial"/>
          <w:sz w:val="22"/>
          <w:szCs w:val="22"/>
        </w:rPr>
        <w:t>Clinicopathologic</w:t>
      </w:r>
      <w:proofErr w:type="spellEnd"/>
      <w:r w:rsidR="00623A1D" w:rsidRPr="00E0670B">
        <w:rPr>
          <w:rFonts w:ascii="Arial" w:hAnsi="Arial" w:cs="Arial"/>
          <w:sz w:val="22"/>
          <w:szCs w:val="22"/>
        </w:rPr>
        <w:t xml:space="preserve"> and </w:t>
      </w:r>
      <w:proofErr w:type="spellStart"/>
      <w:r w:rsidR="00623A1D" w:rsidRPr="00E0670B">
        <w:rPr>
          <w:rFonts w:ascii="Arial" w:hAnsi="Arial" w:cs="Arial"/>
          <w:sz w:val="22"/>
          <w:szCs w:val="22"/>
        </w:rPr>
        <w:t>immunohistochemical</w:t>
      </w:r>
      <w:proofErr w:type="spellEnd"/>
      <w:r w:rsidR="00623A1D" w:rsidRPr="00E0670B">
        <w:rPr>
          <w:rFonts w:ascii="Arial" w:hAnsi="Arial" w:cs="Arial"/>
          <w:sz w:val="22"/>
          <w:szCs w:val="22"/>
        </w:rPr>
        <w:t xml:space="preserve"> analysis of 123 cases. </w:t>
      </w:r>
      <w:r w:rsidR="00623A1D" w:rsidRPr="00E0670B">
        <w:rPr>
          <w:rFonts w:ascii="Arial" w:hAnsi="Arial" w:cs="Arial"/>
          <w:i/>
          <w:sz w:val="22"/>
          <w:szCs w:val="22"/>
        </w:rPr>
        <w:t>American Journal of Surgical Pathology</w:t>
      </w:r>
      <w:r w:rsidR="00B1253A" w:rsidRPr="00E0670B">
        <w:rPr>
          <w:rFonts w:ascii="Arial" w:hAnsi="Arial" w:cs="Arial"/>
          <w:i/>
          <w:sz w:val="22"/>
          <w:szCs w:val="22"/>
        </w:rPr>
        <w:t>,</w:t>
      </w:r>
      <w:r w:rsidR="00623A1D" w:rsidRPr="00E0670B">
        <w:rPr>
          <w:rFonts w:ascii="Arial" w:hAnsi="Arial" w:cs="Arial"/>
          <w:sz w:val="22"/>
          <w:szCs w:val="22"/>
        </w:rPr>
        <w:t xml:space="preserve"> 2012; 36(9):</w:t>
      </w:r>
      <w:r w:rsidR="00B1253A" w:rsidRPr="00E0670B">
        <w:rPr>
          <w:rFonts w:ascii="Arial" w:hAnsi="Arial" w:cs="Arial"/>
          <w:sz w:val="22"/>
          <w:szCs w:val="22"/>
        </w:rPr>
        <w:t xml:space="preserve"> </w:t>
      </w:r>
      <w:r w:rsidR="00623A1D" w:rsidRPr="00E0670B">
        <w:rPr>
          <w:rFonts w:ascii="Arial" w:hAnsi="Arial" w:cs="Arial"/>
          <w:sz w:val="22"/>
          <w:szCs w:val="22"/>
        </w:rPr>
        <w:t>1279-1301</w:t>
      </w:r>
    </w:p>
    <w:p w:rsidR="00623A1D" w:rsidRPr="00E0670B" w:rsidRDefault="00623A1D" w:rsidP="00DC64A3">
      <w:pPr>
        <w:tabs>
          <w:tab w:val="left" w:pos="360"/>
        </w:tabs>
        <w:rPr>
          <w:rFonts w:ascii="Arial" w:hAnsi="Arial" w:cs="Arial"/>
          <w:sz w:val="22"/>
          <w:szCs w:val="22"/>
        </w:rPr>
      </w:pPr>
    </w:p>
    <w:p w:rsidR="0032012E" w:rsidRPr="00E0670B" w:rsidRDefault="0032012E" w:rsidP="0032012E">
      <w:pPr>
        <w:tabs>
          <w:tab w:val="left" w:pos="360"/>
        </w:tabs>
        <w:rPr>
          <w:rFonts w:ascii="Arial" w:hAnsi="Arial" w:cs="Arial"/>
          <w:sz w:val="22"/>
          <w:szCs w:val="22"/>
        </w:rPr>
      </w:pPr>
      <w:r w:rsidRPr="00E0670B">
        <w:rPr>
          <w:rFonts w:ascii="Arial" w:hAnsi="Arial" w:cs="Arial"/>
          <w:sz w:val="22"/>
          <w:szCs w:val="22"/>
        </w:rPr>
        <w:t xml:space="preserve">Bryant M, Angell J, </w:t>
      </w:r>
      <w:proofErr w:type="spellStart"/>
      <w:r w:rsidRPr="00E0670B">
        <w:rPr>
          <w:rFonts w:ascii="Arial" w:hAnsi="Arial" w:cs="Arial"/>
          <w:sz w:val="22"/>
          <w:szCs w:val="22"/>
        </w:rPr>
        <w:t>Tu</w:t>
      </w:r>
      <w:proofErr w:type="spellEnd"/>
      <w:r w:rsidRPr="00E0670B">
        <w:rPr>
          <w:rFonts w:ascii="Arial" w:hAnsi="Arial" w:cs="Arial"/>
          <w:sz w:val="22"/>
          <w:szCs w:val="22"/>
        </w:rPr>
        <w:t xml:space="preserve"> H, </w:t>
      </w:r>
      <w:r w:rsidRPr="00E0670B">
        <w:rPr>
          <w:rFonts w:ascii="Arial" w:hAnsi="Arial" w:cs="Arial"/>
          <w:b/>
          <w:sz w:val="22"/>
          <w:szCs w:val="22"/>
        </w:rPr>
        <w:t>Goodman M</w:t>
      </w:r>
      <w:r w:rsidRPr="00E0670B">
        <w:rPr>
          <w:rFonts w:ascii="Arial" w:hAnsi="Arial" w:cs="Arial"/>
          <w:sz w:val="22"/>
          <w:szCs w:val="22"/>
        </w:rPr>
        <w:t xml:space="preserve">, </w:t>
      </w:r>
      <w:proofErr w:type="spellStart"/>
      <w:r w:rsidRPr="00E0670B">
        <w:rPr>
          <w:rFonts w:ascii="Arial" w:hAnsi="Arial" w:cs="Arial"/>
          <w:sz w:val="22"/>
          <w:szCs w:val="22"/>
        </w:rPr>
        <w:t>Pattaras</w:t>
      </w:r>
      <w:proofErr w:type="spellEnd"/>
      <w:r w:rsidRPr="00E0670B">
        <w:rPr>
          <w:rFonts w:ascii="Arial" w:hAnsi="Arial" w:cs="Arial"/>
          <w:sz w:val="22"/>
          <w:szCs w:val="22"/>
        </w:rPr>
        <w:t xml:space="preserve"> J, </w:t>
      </w:r>
      <w:proofErr w:type="spellStart"/>
      <w:r w:rsidRPr="00E0670B">
        <w:rPr>
          <w:rFonts w:ascii="Arial" w:hAnsi="Arial" w:cs="Arial"/>
          <w:sz w:val="22"/>
          <w:szCs w:val="22"/>
        </w:rPr>
        <w:t>Ogan</w:t>
      </w:r>
      <w:proofErr w:type="spellEnd"/>
      <w:r w:rsidRPr="00E0670B">
        <w:rPr>
          <w:rFonts w:ascii="Arial" w:hAnsi="Arial" w:cs="Arial"/>
          <w:sz w:val="22"/>
          <w:szCs w:val="22"/>
        </w:rPr>
        <w:t xml:space="preserve"> K. Health related quality of life for stone formers  </w:t>
      </w:r>
      <w:r w:rsidRPr="00E0670B">
        <w:rPr>
          <w:rFonts w:ascii="Arial" w:hAnsi="Arial" w:cs="Arial"/>
          <w:i/>
          <w:sz w:val="22"/>
          <w:szCs w:val="22"/>
        </w:rPr>
        <w:t>Journal of Urology</w:t>
      </w:r>
      <w:r w:rsidRPr="00E0670B">
        <w:rPr>
          <w:rFonts w:ascii="Arial" w:hAnsi="Arial" w:cs="Arial"/>
          <w:sz w:val="22"/>
          <w:szCs w:val="22"/>
        </w:rPr>
        <w:t>, 2012; 188(2):436-40</w:t>
      </w:r>
    </w:p>
    <w:p w:rsidR="0032012E" w:rsidRPr="00E0670B" w:rsidRDefault="0032012E" w:rsidP="00DC64A3">
      <w:pPr>
        <w:tabs>
          <w:tab w:val="left" w:pos="360"/>
        </w:tabs>
        <w:rPr>
          <w:rFonts w:ascii="Arial" w:hAnsi="Arial" w:cs="Arial"/>
          <w:sz w:val="22"/>
          <w:szCs w:val="22"/>
        </w:rPr>
      </w:pPr>
    </w:p>
    <w:p w:rsidR="000B0C31" w:rsidRPr="00E0670B" w:rsidRDefault="000B0C31" w:rsidP="00DC64A3">
      <w:pPr>
        <w:tabs>
          <w:tab w:val="left" w:pos="360"/>
        </w:tabs>
        <w:rPr>
          <w:rFonts w:ascii="Arial" w:hAnsi="Arial" w:cs="Arial"/>
          <w:sz w:val="22"/>
          <w:szCs w:val="22"/>
        </w:rPr>
      </w:pPr>
      <w:proofErr w:type="spellStart"/>
      <w:r w:rsidRPr="00E0670B">
        <w:rPr>
          <w:rFonts w:ascii="Arial" w:hAnsi="Arial" w:cs="Arial"/>
          <w:sz w:val="22"/>
          <w:szCs w:val="22"/>
        </w:rPr>
        <w:t>Dursun</w:t>
      </w:r>
      <w:proofErr w:type="spellEnd"/>
      <w:r w:rsidRPr="00E0670B">
        <w:rPr>
          <w:rFonts w:ascii="Arial" w:hAnsi="Arial" w:cs="Arial"/>
          <w:sz w:val="22"/>
          <w:szCs w:val="22"/>
        </w:rPr>
        <w:t xml:space="preserve"> N, </w:t>
      </w:r>
      <w:proofErr w:type="spellStart"/>
      <w:r w:rsidRPr="00E0670B">
        <w:rPr>
          <w:rFonts w:ascii="Arial" w:hAnsi="Arial" w:cs="Arial"/>
          <w:sz w:val="22"/>
          <w:szCs w:val="22"/>
        </w:rPr>
        <w:t>Escalona</w:t>
      </w:r>
      <w:proofErr w:type="spellEnd"/>
      <w:r w:rsidRPr="00E0670B">
        <w:rPr>
          <w:rFonts w:ascii="Arial" w:hAnsi="Arial" w:cs="Arial"/>
          <w:sz w:val="22"/>
          <w:szCs w:val="22"/>
        </w:rPr>
        <w:t xml:space="preserve"> OT, </w:t>
      </w:r>
      <w:proofErr w:type="spellStart"/>
      <w:r w:rsidRPr="00E0670B">
        <w:rPr>
          <w:rFonts w:ascii="Arial" w:hAnsi="Arial" w:cs="Arial"/>
          <w:sz w:val="22"/>
          <w:szCs w:val="22"/>
        </w:rPr>
        <w:t>Roa</w:t>
      </w:r>
      <w:proofErr w:type="spellEnd"/>
      <w:r w:rsidRPr="00E0670B">
        <w:rPr>
          <w:rFonts w:ascii="Arial" w:hAnsi="Arial" w:cs="Arial"/>
          <w:sz w:val="22"/>
          <w:szCs w:val="22"/>
        </w:rPr>
        <w:t xml:space="preserve"> </w:t>
      </w:r>
      <w:proofErr w:type="spellStart"/>
      <w:r w:rsidRPr="00E0670B">
        <w:rPr>
          <w:rFonts w:ascii="Arial" w:hAnsi="Arial" w:cs="Arial"/>
          <w:sz w:val="22"/>
          <w:szCs w:val="22"/>
        </w:rPr>
        <w:t>JC</w:t>
      </w:r>
      <w:proofErr w:type="spellEnd"/>
      <w:r w:rsidRPr="00E0670B">
        <w:rPr>
          <w:rFonts w:ascii="Arial" w:hAnsi="Arial" w:cs="Arial"/>
          <w:sz w:val="22"/>
          <w:szCs w:val="22"/>
        </w:rPr>
        <w:t xml:space="preserve">, </w:t>
      </w:r>
      <w:proofErr w:type="spellStart"/>
      <w:r w:rsidRPr="00E0670B">
        <w:rPr>
          <w:rFonts w:ascii="Arial" w:hAnsi="Arial" w:cs="Arial"/>
          <w:sz w:val="22"/>
          <w:szCs w:val="22"/>
        </w:rPr>
        <w:t>Basturk</w:t>
      </w:r>
      <w:proofErr w:type="spellEnd"/>
      <w:r w:rsidRPr="00E0670B">
        <w:rPr>
          <w:rFonts w:ascii="Arial" w:hAnsi="Arial" w:cs="Arial"/>
          <w:sz w:val="22"/>
          <w:szCs w:val="22"/>
        </w:rPr>
        <w:t xml:space="preserve"> O, </w:t>
      </w:r>
      <w:proofErr w:type="spellStart"/>
      <w:r w:rsidRPr="00E0670B">
        <w:rPr>
          <w:rFonts w:ascii="Arial" w:hAnsi="Arial" w:cs="Arial"/>
          <w:sz w:val="22"/>
          <w:szCs w:val="22"/>
        </w:rPr>
        <w:t>Bagci</w:t>
      </w:r>
      <w:proofErr w:type="spellEnd"/>
      <w:r w:rsidRPr="00E0670B">
        <w:rPr>
          <w:rFonts w:ascii="Arial" w:hAnsi="Arial" w:cs="Arial"/>
          <w:sz w:val="22"/>
          <w:szCs w:val="22"/>
        </w:rPr>
        <w:t xml:space="preserve"> P, </w:t>
      </w:r>
      <w:proofErr w:type="spellStart"/>
      <w:r w:rsidRPr="00E0670B">
        <w:rPr>
          <w:rFonts w:ascii="Arial" w:hAnsi="Arial" w:cs="Arial"/>
          <w:sz w:val="22"/>
          <w:szCs w:val="22"/>
        </w:rPr>
        <w:t>Cakir</w:t>
      </w:r>
      <w:proofErr w:type="spellEnd"/>
      <w:r w:rsidRPr="00E0670B">
        <w:rPr>
          <w:rFonts w:ascii="Arial" w:hAnsi="Arial" w:cs="Arial"/>
          <w:sz w:val="22"/>
          <w:szCs w:val="22"/>
        </w:rPr>
        <w:t xml:space="preserve"> A, Cheng J, Sarmiento J, </w:t>
      </w:r>
      <w:proofErr w:type="spellStart"/>
      <w:r w:rsidRPr="00E0670B">
        <w:rPr>
          <w:rFonts w:ascii="Arial" w:hAnsi="Arial" w:cs="Arial"/>
          <w:sz w:val="22"/>
          <w:szCs w:val="22"/>
        </w:rPr>
        <w:t>Losada</w:t>
      </w:r>
      <w:proofErr w:type="spellEnd"/>
      <w:r w:rsidRPr="00E0670B">
        <w:rPr>
          <w:rFonts w:ascii="Arial" w:hAnsi="Arial" w:cs="Arial"/>
          <w:sz w:val="22"/>
          <w:szCs w:val="22"/>
        </w:rPr>
        <w:t xml:space="preserve"> H, Kong </w:t>
      </w:r>
      <w:proofErr w:type="spellStart"/>
      <w:r w:rsidRPr="00E0670B">
        <w:rPr>
          <w:rFonts w:ascii="Arial" w:hAnsi="Arial" w:cs="Arial"/>
          <w:sz w:val="22"/>
          <w:szCs w:val="22"/>
        </w:rPr>
        <w:t>SY</w:t>
      </w:r>
      <w:proofErr w:type="spellEnd"/>
      <w:r w:rsidRPr="00E0670B">
        <w:rPr>
          <w:rFonts w:ascii="Arial" w:hAnsi="Arial" w:cs="Arial"/>
          <w:sz w:val="22"/>
          <w:szCs w:val="22"/>
        </w:rPr>
        <w:t xml:space="preserve">, </w:t>
      </w:r>
      <w:proofErr w:type="spellStart"/>
      <w:r w:rsidRPr="00E0670B">
        <w:rPr>
          <w:rFonts w:ascii="Arial" w:hAnsi="Arial" w:cs="Arial"/>
          <w:sz w:val="22"/>
          <w:szCs w:val="22"/>
        </w:rPr>
        <w:t>Ducato</w:t>
      </w:r>
      <w:proofErr w:type="spellEnd"/>
      <w:r w:rsidRPr="00E0670B">
        <w:rPr>
          <w:rFonts w:ascii="Arial" w:hAnsi="Arial" w:cs="Arial"/>
          <w:sz w:val="22"/>
          <w:szCs w:val="22"/>
        </w:rPr>
        <w:t xml:space="preserve"> L, </w:t>
      </w:r>
      <w:r w:rsidRPr="00E0670B">
        <w:rPr>
          <w:rFonts w:ascii="Arial" w:hAnsi="Arial" w:cs="Arial"/>
          <w:b/>
          <w:sz w:val="22"/>
          <w:szCs w:val="22"/>
        </w:rPr>
        <w:t>Goodman M</w:t>
      </w:r>
      <w:r w:rsidRPr="00E0670B">
        <w:rPr>
          <w:rFonts w:ascii="Arial" w:hAnsi="Arial" w:cs="Arial"/>
          <w:sz w:val="22"/>
          <w:szCs w:val="22"/>
        </w:rPr>
        <w:t xml:space="preserve">, Adsay NV. Mucinous carcinomas of the gallbladder: </w:t>
      </w:r>
      <w:proofErr w:type="spellStart"/>
      <w:r w:rsidRPr="00E0670B">
        <w:rPr>
          <w:rFonts w:ascii="Arial" w:hAnsi="Arial" w:cs="Arial"/>
          <w:sz w:val="22"/>
          <w:szCs w:val="22"/>
        </w:rPr>
        <w:t>Clinicopathologic</w:t>
      </w:r>
      <w:proofErr w:type="spellEnd"/>
      <w:r w:rsidRPr="00E0670B">
        <w:rPr>
          <w:rFonts w:ascii="Arial" w:hAnsi="Arial" w:cs="Arial"/>
          <w:sz w:val="22"/>
          <w:szCs w:val="22"/>
        </w:rPr>
        <w:t xml:space="preserve"> analysis of 15 cases identified in 606 carcinomas.  </w:t>
      </w:r>
      <w:r w:rsidRPr="00E0670B">
        <w:rPr>
          <w:rFonts w:ascii="Arial" w:hAnsi="Arial" w:cs="Arial"/>
          <w:i/>
          <w:sz w:val="22"/>
          <w:szCs w:val="22"/>
        </w:rPr>
        <w:t>Archives of Pathology and Laboratory Medicine</w:t>
      </w:r>
      <w:r w:rsidRPr="00E0670B">
        <w:rPr>
          <w:rFonts w:ascii="Arial" w:hAnsi="Arial" w:cs="Arial"/>
          <w:sz w:val="22"/>
          <w:szCs w:val="22"/>
        </w:rPr>
        <w:t xml:space="preserve">. 2012; 136(11):1347-58. </w:t>
      </w:r>
    </w:p>
    <w:p w:rsidR="000B0C31" w:rsidRPr="00E0670B" w:rsidRDefault="000B0C31" w:rsidP="00DC64A3">
      <w:pPr>
        <w:tabs>
          <w:tab w:val="left" w:pos="360"/>
        </w:tabs>
        <w:rPr>
          <w:rFonts w:ascii="Arial" w:hAnsi="Arial" w:cs="Arial"/>
          <w:b/>
          <w:sz w:val="22"/>
          <w:szCs w:val="22"/>
        </w:rPr>
      </w:pPr>
    </w:p>
    <w:p w:rsidR="000B0C31" w:rsidRPr="00E0670B" w:rsidRDefault="000B0C31" w:rsidP="00DC64A3">
      <w:pPr>
        <w:tabs>
          <w:tab w:val="left" w:pos="360"/>
        </w:tabs>
        <w:rPr>
          <w:rFonts w:ascii="Arial" w:hAnsi="Arial" w:cs="Arial"/>
          <w:sz w:val="22"/>
          <w:szCs w:val="22"/>
        </w:rPr>
      </w:pPr>
      <w:r w:rsidRPr="00E0670B">
        <w:rPr>
          <w:rFonts w:ascii="Arial" w:hAnsi="Arial" w:cs="Arial"/>
          <w:sz w:val="22"/>
          <w:szCs w:val="22"/>
        </w:rPr>
        <w:t xml:space="preserve">Adsay V, </w:t>
      </w:r>
      <w:proofErr w:type="spellStart"/>
      <w:r w:rsidRPr="00E0670B">
        <w:rPr>
          <w:rFonts w:ascii="Arial" w:hAnsi="Arial" w:cs="Arial"/>
          <w:sz w:val="22"/>
          <w:szCs w:val="22"/>
        </w:rPr>
        <w:t>Ohike</w:t>
      </w:r>
      <w:proofErr w:type="spellEnd"/>
      <w:r w:rsidRPr="00E0670B">
        <w:rPr>
          <w:rFonts w:ascii="Arial" w:hAnsi="Arial" w:cs="Arial"/>
          <w:sz w:val="22"/>
          <w:szCs w:val="22"/>
        </w:rPr>
        <w:t xml:space="preserve"> N, </w:t>
      </w:r>
      <w:proofErr w:type="spellStart"/>
      <w:r w:rsidRPr="00E0670B">
        <w:rPr>
          <w:rFonts w:ascii="Arial" w:hAnsi="Arial" w:cs="Arial"/>
          <w:sz w:val="22"/>
          <w:szCs w:val="22"/>
        </w:rPr>
        <w:t>Tajiri</w:t>
      </w:r>
      <w:proofErr w:type="spellEnd"/>
      <w:r w:rsidRPr="00E0670B">
        <w:rPr>
          <w:rFonts w:ascii="Arial" w:hAnsi="Arial" w:cs="Arial"/>
          <w:sz w:val="22"/>
          <w:szCs w:val="22"/>
        </w:rPr>
        <w:t xml:space="preserve"> T, Kim GE, </w:t>
      </w:r>
      <w:proofErr w:type="spellStart"/>
      <w:r w:rsidRPr="00E0670B">
        <w:rPr>
          <w:rFonts w:ascii="Arial" w:hAnsi="Arial" w:cs="Arial"/>
          <w:sz w:val="22"/>
          <w:szCs w:val="22"/>
        </w:rPr>
        <w:t>Krasinskas</w:t>
      </w:r>
      <w:proofErr w:type="spellEnd"/>
      <w:r w:rsidRPr="00E0670B">
        <w:rPr>
          <w:rFonts w:ascii="Arial" w:hAnsi="Arial" w:cs="Arial"/>
          <w:sz w:val="22"/>
          <w:szCs w:val="22"/>
        </w:rPr>
        <w:t xml:space="preserve"> A, </w:t>
      </w:r>
      <w:proofErr w:type="spellStart"/>
      <w:r w:rsidRPr="00E0670B">
        <w:rPr>
          <w:rFonts w:ascii="Arial" w:hAnsi="Arial" w:cs="Arial"/>
          <w:sz w:val="22"/>
          <w:szCs w:val="22"/>
        </w:rPr>
        <w:t>Balci</w:t>
      </w:r>
      <w:proofErr w:type="spellEnd"/>
      <w:r w:rsidRPr="00E0670B">
        <w:rPr>
          <w:rFonts w:ascii="Arial" w:hAnsi="Arial" w:cs="Arial"/>
          <w:sz w:val="22"/>
          <w:szCs w:val="22"/>
        </w:rPr>
        <w:t xml:space="preserve"> S, </w:t>
      </w:r>
      <w:proofErr w:type="spellStart"/>
      <w:r w:rsidRPr="00E0670B">
        <w:rPr>
          <w:rFonts w:ascii="Arial" w:hAnsi="Arial" w:cs="Arial"/>
          <w:sz w:val="22"/>
          <w:szCs w:val="22"/>
        </w:rPr>
        <w:t>Bagci</w:t>
      </w:r>
      <w:proofErr w:type="spellEnd"/>
      <w:r w:rsidRPr="00E0670B">
        <w:rPr>
          <w:rFonts w:ascii="Arial" w:hAnsi="Arial" w:cs="Arial"/>
          <w:sz w:val="22"/>
          <w:szCs w:val="22"/>
        </w:rPr>
        <w:t xml:space="preserve"> P, </w:t>
      </w:r>
      <w:proofErr w:type="spellStart"/>
      <w:r w:rsidRPr="00E0670B">
        <w:rPr>
          <w:rFonts w:ascii="Arial" w:hAnsi="Arial" w:cs="Arial"/>
          <w:sz w:val="22"/>
          <w:szCs w:val="22"/>
        </w:rPr>
        <w:t>Basturk</w:t>
      </w:r>
      <w:proofErr w:type="spellEnd"/>
      <w:r w:rsidRPr="00E0670B">
        <w:rPr>
          <w:rFonts w:ascii="Arial" w:hAnsi="Arial" w:cs="Arial"/>
          <w:sz w:val="22"/>
          <w:szCs w:val="22"/>
        </w:rPr>
        <w:t xml:space="preserve"> O, </w:t>
      </w:r>
      <w:proofErr w:type="spellStart"/>
      <w:r w:rsidRPr="00E0670B">
        <w:rPr>
          <w:rFonts w:ascii="Arial" w:hAnsi="Arial" w:cs="Arial"/>
          <w:sz w:val="22"/>
          <w:szCs w:val="22"/>
        </w:rPr>
        <w:t>Bandyopadhyay</w:t>
      </w:r>
      <w:proofErr w:type="spellEnd"/>
      <w:r w:rsidRPr="00E0670B">
        <w:rPr>
          <w:rFonts w:ascii="Arial" w:hAnsi="Arial" w:cs="Arial"/>
          <w:sz w:val="22"/>
          <w:szCs w:val="22"/>
        </w:rPr>
        <w:t xml:space="preserve"> S, Jang </w:t>
      </w:r>
      <w:proofErr w:type="spellStart"/>
      <w:r w:rsidRPr="00E0670B">
        <w:rPr>
          <w:rFonts w:ascii="Arial" w:hAnsi="Arial" w:cs="Arial"/>
          <w:sz w:val="22"/>
          <w:szCs w:val="22"/>
        </w:rPr>
        <w:t>KT</w:t>
      </w:r>
      <w:proofErr w:type="spellEnd"/>
      <w:r w:rsidRPr="00E0670B">
        <w:rPr>
          <w:rFonts w:ascii="Arial" w:hAnsi="Arial" w:cs="Arial"/>
          <w:sz w:val="22"/>
          <w:szCs w:val="22"/>
        </w:rPr>
        <w:t xml:space="preserve">, Kooby DA, </w:t>
      </w:r>
      <w:proofErr w:type="spellStart"/>
      <w:r w:rsidRPr="00E0670B">
        <w:rPr>
          <w:rFonts w:ascii="Arial" w:hAnsi="Arial" w:cs="Arial"/>
          <w:sz w:val="22"/>
          <w:szCs w:val="22"/>
        </w:rPr>
        <w:t>Maithel</w:t>
      </w:r>
      <w:proofErr w:type="spellEnd"/>
      <w:r w:rsidRPr="00E0670B">
        <w:rPr>
          <w:rFonts w:ascii="Arial" w:hAnsi="Arial" w:cs="Arial"/>
          <w:sz w:val="22"/>
          <w:szCs w:val="22"/>
        </w:rPr>
        <w:t xml:space="preserve"> SK, Sarmiento J, Staley CA, Gonzalez RS, Kong </w:t>
      </w:r>
      <w:proofErr w:type="spellStart"/>
      <w:r w:rsidRPr="00E0670B">
        <w:rPr>
          <w:rFonts w:ascii="Arial" w:hAnsi="Arial" w:cs="Arial"/>
          <w:sz w:val="22"/>
          <w:szCs w:val="22"/>
        </w:rPr>
        <w:t>SY</w:t>
      </w:r>
      <w:proofErr w:type="spellEnd"/>
      <w:r w:rsidRPr="00E0670B">
        <w:rPr>
          <w:rFonts w:ascii="Arial" w:hAnsi="Arial" w:cs="Arial"/>
          <w:sz w:val="22"/>
          <w:szCs w:val="22"/>
        </w:rPr>
        <w:t>,</w:t>
      </w:r>
      <w:r w:rsidRPr="00E0670B">
        <w:rPr>
          <w:rFonts w:ascii="Arial" w:hAnsi="Arial" w:cs="Arial"/>
          <w:b/>
          <w:sz w:val="22"/>
          <w:szCs w:val="22"/>
        </w:rPr>
        <w:t xml:space="preserve"> Goodman M.  </w:t>
      </w:r>
      <w:proofErr w:type="spellStart"/>
      <w:r w:rsidRPr="00E0670B">
        <w:rPr>
          <w:rFonts w:ascii="Arial" w:hAnsi="Arial" w:cs="Arial"/>
          <w:sz w:val="22"/>
          <w:szCs w:val="22"/>
        </w:rPr>
        <w:t>Ampullary</w:t>
      </w:r>
      <w:proofErr w:type="spellEnd"/>
      <w:r w:rsidRPr="00E0670B">
        <w:rPr>
          <w:rFonts w:ascii="Arial" w:hAnsi="Arial" w:cs="Arial"/>
          <w:sz w:val="22"/>
          <w:szCs w:val="22"/>
        </w:rPr>
        <w:t xml:space="preserve"> region carcinomas: definition and site specific classification with delineation of four </w:t>
      </w:r>
      <w:proofErr w:type="spellStart"/>
      <w:r w:rsidRPr="00E0670B">
        <w:rPr>
          <w:rFonts w:ascii="Arial" w:hAnsi="Arial" w:cs="Arial"/>
          <w:sz w:val="22"/>
          <w:szCs w:val="22"/>
        </w:rPr>
        <w:t>clinicopathologically</w:t>
      </w:r>
      <w:proofErr w:type="spellEnd"/>
      <w:r w:rsidRPr="00E0670B">
        <w:rPr>
          <w:rFonts w:ascii="Arial" w:hAnsi="Arial" w:cs="Arial"/>
          <w:sz w:val="22"/>
          <w:szCs w:val="22"/>
        </w:rPr>
        <w:t xml:space="preserve"> and </w:t>
      </w:r>
      <w:proofErr w:type="spellStart"/>
      <w:r w:rsidRPr="00E0670B">
        <w:rPr>
          <w:rFonts w:ascii="Arial" w:hAnsi="Arial" w:cs="Arial"/>
          <w:sz w:val="22"/>
          <w:szCs w:val="22"/>
        </w:rPr>
        <w:t>prognostically</w:t>
      </w:r>
      <w:proofErr w:type="spellEnd"/>
      <w:r w:rsidRPr="00E0670B">
        <w:rPr>
          <w:rFonts w:ascii="Arial" w:hAnsi="Arial" w:cs="Arial"/>
          <w:sz w:val="22"/>
          <w:szCs w:val="22"/>
        </w:rPr>
        <w:t xml:space="preserve"> distinct subsets in an analysis of 249 cases. American Journal of Surgical Pathology. 2012; 36(11):1592-608.</w:t>
      </w:r>
    </w:p>
    <w:p w:rsidR="000B0C31" w:rsidRPr="00E0670B" w:rsidRDefault="000B0C31" w:rsidP="00DC64A3">
      <w:pPr>
        <w:tabs>
          <w:tab w:val="left" w:pos="360"/>
        </w:tabs>
        <w:rPr>
          <w:rFonts w:ascii="Arial" w:hAnsi="Arial" w:cs="Arial"/>
          <w:b/>
          <w:sz w:val="22"/>
          <w:szCs w:val="22"/>
        </w:rPr>
      </w:pPr>
    </w:p>
    <w:p w:rsidR="00EE6DBA" w:rsidRPr="00E0670B" w:rsidRDefault="00EE6DBA" w:rsidP="00DC64A3">
      <w:pPr>
        <w:tabs>
          <w:tab w:val="left" w:pos="360"/>
        </w:tabs>
        <w:rPr>
          <w:rFonts w:ascii="Arial" w:hAnsi="Arial" w:cs="Arial"/>
          <w:sz w:val="22"/>
          <w:szCs w:val="22"/>
        </w:rPr>
      </w:pPr>
      <w:r w:rsidRPr="00E0670B">
        <w:rPr>
          <w:rFonts w:ascii="Arial" w:hAnsi="Arial" w:cs="Arial"/>
          <w:b/>
          <w:sz w:val="22"/>
          <w:szCs w:val="22"/>
        </w:rPr>
        <w:t>Goodman M</w:t>
      </w:r>
      <w:r w:rsidRPr="00E0670B">
        <w:rPr>
          <w:rFonts w:ascii="Arial" w:hAnsi="Arial" w:cs="Arial"/>
          <w:sz w:val="22"/>
          <w:szCs w:val="22"/>
        </w:rPr>
        <w:t xml:space="preserve">, Ward K, </w:t>
      </w:r>
      <w:proofErr w:type="spellStart"/>
      <w:r w:rsidRPr="00E0670B">
        <w:rPr>
          <w:rFonts w:ascii="Arial" w:hAnsi="Arial" w:cs="Arial"/>
          <w:sz w:val="22"/>
          <w:szCs w:val="22"/>
        </w:rPr>
        <w:t>Osunkoya</w:t>
      </w:r>
      <w:proofErr w:type="spellEnd"/>
      <w:r w:rsidRPr="00E0670B">
        <w:rPr>
          <w:rFonts w:ascii="Arial" w:hAnsi="Arial" w:cs="Arial"/>
          <w:sz w:val="22"/>
          <w:szCs w:val="22"/>
        </w:rPr>
        <w:t xml:space="preserve"> A, </w:t>
      </w:r>
      <w:proofErr w:type="spellStart"/>
      <w:r w:rsidRPr="00E0670B">
        <w:rPr>
          <w:rFonts w:ascii="Arial" w:hAnsi="Arial" w:cs="Arial"/>
          <w:sz w:val="22"/>
          <w:szCs w:val="22"/>
        </w:rPr>
        <w:t>Datta</w:t>
      </w:r>
      <w:proofErr w:type="spellEnd"/>
      <w:r w:rsidRPr="00E0670B">
        <w:rPr>
          <w:rFonts w:ascii="Arial" w:hAnsi="Arial" w:cs="Arial"/>
          <w:sz w:val="22"/>
          <w:szCs w:val="22"/>
        </w:rPr>
        <w:t xml:space="preserve"> M, </w:t>
      </w:r>
      <w:proofErr w:type="spellStart"/>
      <w:r w:rsidRPr="00E0670B">
        <w:rPr>
          <w:rFonts w:ascii="Arial" w:hAnsi="Arial" w:cs="Arial"/>
          <w:sz w:val="22"/>
          <w:szCs w:val="22"/>
        </w:rPr>
        <w:t>Luthringer</w:t>
      </w:r>
      <w:proofErr w:type="spellEnd"/>
      <w:r w:rsidRPr="00E0670B">
        <w:rPr>
          <w:rFonts w:ascii="Arial" w:hAnsi="Arial" w:cs="Arial"/>
          <w:sz w:val="22"/>
          <w:szCs w:val="22"/>
        </w:rPr>
        <w:t xml:space="preserve"> D, Young A, Marks K, Cohen V, Kennedy J, Haber M, Amin M. Frequency and determinants of disagreement and error in Gleason scores: a population-based study of prostate cancer.  </w:t>
      </w:r>
      <w:r w:rsidR="00623A1D" w:rsidRPr="00E0670B">
        <w:rPr>
          <w:rFonts w:ascii="Arial" w:hAnsi="Arial" w:cs="Arial"/>
          <w:sz w:val="22"/>
          <w:szCs w:val="22"/>
        </w:rPr>
        <w:t>The Prostate 2012; 72(13):1389-98</w:t>
      </w:r>
    </w:p>
    <w:p w:rsidR="00623A1D" w:rsidRPr="00E0670B" w:rsidRDefault="00623A1D" w:rsidP="00DC64A3">
      <w:pPr>
        <w:tabs>
          <w:tab w:val="left" w:pos="360"/>
        </w:tabs>
        <w:rPr>
          <w:rFonts w:ascii="Arial" w:hAnsi="Arial" w:cs="Arial"/>
          <w:sz w:val="22"/>
          <w:szCs w:val="22"/>
        </w:rPr>
      </w:pPr>
    </w:p>
    <w:p w:rsidR="00EE6DBA" w:rsidRPr="00E0670B" w:rsidRDefault="00EE6DBA" w:rsidP="00DC64A3">
      <w:pPr>
        <w:tabs>
          <w:tab w:val="left" w:pos="360"/>
        </w:tabs>
        <w:rPr>
          <w:rFonts w:ascii="Arial" w:hAnsi="Arial" w:cs="Arial"/>
          <w:sz w:val="22"/>
          <w:szCs w:val="22"/>
        </w:rPr>
      </w:pPr>
      <w:r w:rsidRPr="00E0670B">
        <w:rPr>
          <w:rFonts w:ascii="Arial" w:hAnsi="Arial" w:cs="Arial"/>
          <w:sz w:val="22"/>
          <w:szCs w:val="22"/>
        </w:rPr>
        <w:t xml:space="preserve">*Marcus D, </w:t>
      </w:r>
      <w:r w:rsidRPr="00E0670B">
        <w:rPr>
          <w:rFonts w:ascii="Arial" w:hAnsi="Arial" w:cs="Arial"/>
          <w:b/>
          <w:sz w:val="22"/>
          <w:szCs w:val="22"/>
        </w:rPr>
        <w:t>Goodman M</w:t>
      </w:r>
      <w:r w:rsidRPr="00E0670B">
        <w:rPr>
          <w:rFonts w:ascii="Arial" w:hAnsi="Arial" w:cs="Arial"/>
          <w:sz w:val="22"/>
          <w:szCs w:val="22"/>
        </w:rPr>
        <w:t xml:space="preserve">, Jani A, </w:t>
      </w:r>
      <w:proofErr w:type="spellStart"/>
      <w:r w:rsidRPr="00E0670B">
        <w:rPr>
          <w:rFonts w:ascii="Arial" w:hAnsi="Arial" w:cs="Arial"/>
          <w:sz w:val="22"/>
          <w:szCs w:val="22"/>
        </w:rPr>
        <w:t>Osunkoya</w:t>
      </w:r>
      <w:proofErr w:type="spellEnd"/>
      <w:r w:rsidRPr="00E0670B">
        <w:rPr>
          <w:rFonts w:ascii="Arial" w:hAnsi="Arial" w:cs="Arial"/>
          <w:sz w:val="22"/>
          <w:szCs w:val="22"/>
        </w:rPr>
        <w:t xml:space="preserve"> A, Rossi P.  A comprehensive review of incidence and survival in patients with rare histologic variants of prostate cancer in the United States from 1973 to 2008 Prostate Cancer and Prostatic Diseases 2012 </w:t>
      </w:r>
      <w:r w:rsidR="00623A1D" w:rsidRPr="00E0670B">
        <w:rPr>
          <w:rFonts w:ascii="Arial" w:hAnsi="Arial" w:cs="Arial"/>
          <w:sz w:val="22"/>
          <w:szCs w:val="22"/>
        </w:rPr>
        <w:t>15(3):283-8</w:t>
      </w:r>
    </w:p>
    <w:p w:rsidR="00623A1D" w:rsidRPr="00E0670B" w:rsidRDefault="00623A1D" w:rsidP="00DC64A3">
      <w:pPr>
        <w:tabs>
          <w:tab w:val="left" w:pos="360"/>
        </w:tabs>
        <w:rPr>
          <w:rFonts w:ascii="Arial" w:hAnsi="Arial" w:cs="Arial"/>
          <w:sz w:val="22"/>
          <w:szCs w:val="22"/>
        </w:rPr>
      </w:pPr>
    </w:p>
    <w:p w:rsidR="00EE6DBA" w:rsidRPr="00E0670B" w:rsidRDefault="00EE6DBA" w:rsidP="00DC64A3">
      <w:pPr>
        <w:tabs>
          <w:tab w:val="left" w:pos="360"/>
        </w:tabs>
        <w:rPr>
          <w:rFonts w:ascii="Arial" w:hAnsi="Arial" w:cs="Arial"/>
          <w:sz w:val="22"/>
          <w:szCs w:val="22"/>
        </w:rPr>
      </w:pPr>
      <w:r w:rsidRPr="00E0670B">
        <w:rPr>
          <w:rFonts w:ascii="Arial" w:hAnsi="Arial" w:cs="Arial"/>
          <w:sz w:val="22"/>
          <w:szCs w:val="22"/>
        </w:rPr>
        <w:lastRenderedPageBreak/>
        <w:t xml:space="preserve">*Ellington C, </w:t>
      </w:r>
      <w:r w:rsidRPr="00E0670B">
        <w:rPr>
          <w:rFonts w:ascii="Arial" w:hAnsi="Arial" w:cs="Arial"/>
          <w:b/>
          <w:sz w:val="22"/>
          <w:szCs w:val="22"/>
        </w:rPr>
        <w:t>Goodman M</w:t>
      </w:r>
      <w:r w:rsidRPr="00E0670B">
        <w:rPr>
          <w:rFonts w:ascii="Arial" w:hAnsi="Arial" w:cs="Arial"/>
          <w:sz w:val="22"/>
          <w:szCs w:val="22"/>
        </w:rPr>
        <w:t xml:space="preserve">, </w:t>
      </w:r>
      <w:proofErr w:type="spellStart"/>
      <w:r w:rsidRPr="00E0670B">
        <w:rPr>
          <w:rFonts w:ascii="Arial" w:hAnsi="Arial" w:cs="Arial"/>
          <w:sz w:val="22"/>
          <w:szCs w:val="22"/>
        </w:rPr>
        <w:t>Kono</w:t>
      </w:r>
      <w:proofErr w:type="spellEnd"/>
      <w:r w:rsidRPr="00E0670B">
        <w:rPr>
          <w:rFonts w:ascii="Arial" w:hAnsi="Arial" w:cs="Arial"/>
          <w:sz w:val="22"/>
          <w:szCs w:val="22"/>
        </w:rPr>
        <w:t xml:space="preserve"> S, Grist W, Wadsworth T, Chen A, </w:t>
      </w:r>
      <w:proofErr w:type="spellStart"/>
      <w:r w:rsidRPr="00E0670B">
        <w:rPr>
          <w:rFonts w:ascii="Arial" w:hAnsi="Arial" w:cs="Arial"/>
          <w:sz w:val="22"/>
          <w:szCs w:val="22"/>
        </w:rPr>
        <w:t>Owonikoko</w:t>
      </w:r>
      <w:proofErr w:type="spellEnd"/>
      <w:r w:rsidRPr="00E0670B">
        <w:rPr>
          <w:rFonts w:ascii="Arial" w:hAnsi="Arial" w:cs="Arial"/>
          <w:sz w:val="22"/>
          <w:szCs w:val="22"/>
        </w:rPr>
        <w:t xml:space="preserve">, T Ramalingam S, Shin D, </w:t>
      </w:r>
      <w:proofErr w:type="spellStart"/>
      <w:r w:rsidRPr="00E0670B">
        <w:rPr>
          <w:rFonts w:ascii="Arial" w:hAnsi="Arial" w:cs="Arial"/>
          <w:sz w:val="22"/>
          <w:szCs w:val="22"/>
        </w:rPr>
        <w:t>Khuri</w:t>
      </w:r>
      <w:proofErr w:type="spellEnd"/>
      <w:r w:rsidRPr="00E0670B">
        <w:rPr>
          <w:rFonts w:ascii="Arial" w:hAnsi="Arial" w:cs="Arial"/>
          <w:sz w:val="22"/>
          <w:szCs w:val="22"/>
        </w:rPr>
        <w:t xml:space="preserve"> F, </w:t>
      </w:r>
      <w:proofErr w:type="spellStart"/>
      <w:r w:rsidRPr="00E0670B">
        <w:rPr>
          <w:rFonts w:ascii="Arial" w:hAnsi="Arial" w:cs="Arial"/>
          <w:sz w:val="22"/>
          <w:szCs w:val="22"/>
        </w:rPr>
        <w:t>Beitler</w:t>
      </w:r>
      <w:proofErr w:type="spellEnd"/>
      <w:r w:rsidRPr="00E0670B">
        <w:rPr>
          <w:rFonts w:ascii="Arial" w:hAnsi="Arial" w:cs="Arial"/>
          <w:sz w:val="22"/>
          <w:szCs w:val="22"/>
        </w:rPr>
        <w:t xml:space="preserve"> J, Saba N.  Adenoid cystic carcinoma of the head and neck: Incidence and survival trends based on 1973-2007 SEER Data. Cancer 2012 </w:t>
      </w:r>
      <w:r w:rsidR="00623A1D" w:rsidRPr="00E0670B">
        <w:rPr>
          <w:rFonts w:ascii="Arial" w:hAnsi="Arial" w:cs="Arial"/>
          <w:sz w:val="22"/>
          <w:szCs w:val="22"/>
        </w:rPr>
        <w:t>118(18):4444-51.</w:t>
      </w:r>
    </w:p>
    <w:p w:rsidR="00650CE8" w:rsidRPr="00E0670B" w:rsidRDefault="00650CE8" w:rsidP="00DC64A3">
      <w:pPr>
        <w:tabs>
          <w:tab w:val="left" w:pos="360"/>
        </w:tabs>
        <w:rPr>
          <w:rFonts w:ascii="Arial" w:hAnsi="Arial" w:cs="Arial"/>
          <w:sz w:val="22"/>
          <w:szCs w:val="22"/>
        </w:rPr>
      </w:pPr>
    </w:p>
    <w:p w:rsidR="00650CE8" w:rsidRPr="00E0670B" w:rsidRDefault="00650CE8" w:rsidP="00DC64A3">
      <w:pPr>
        <w:tabs>
          <w:tab w:val="left" w:pos="360"/>
        </w:tabs>
        <w:rPr>
          <w:rFonts w:ascii="Arial" w:hAnsi="Arial" w:cs="Arial"/>
          <w:sz w:val="22"/>
          <w:szCs w:val="22"/>
        </w:rPr>
      </w:pPr>
      <w:proofErr w:type="spellStart"/>
      <w:r w:rsidRPr="00E0670B">
        <w:rPr>
          <w:rFonts w:ascii="Arial" w:hAnsi="Arial" w:cs="Arial"/>
          <w:sz w:val="22"/>
          <w:szCs w:val="22"/>
        </w:rPr>
        <w:t>LaKind</w:t>
      </w:r>
      <w:proofErr w:type="spellEnd"/>
      <w:r w:rsidRPr="00E0670B">
        <w:rPr>
          <w:rFonts w:ascii="Arial" w:hAnsi="Arial" w:cs="Arial"/>
          <w:sz w:val="22"/>
          <w:szCs w:val="22"/>
        </w:rPr>
        <w:t xml:space="preserve"> </w:t>
      </w:r>
      <w:proofErr w:type="spellStart"/>
      <w:r w:rsidRPr="00E0670B">
        <w:rPr>
          <w:rFonts w:ascii="Arial" w:hAnsi="Arial" w:cs="Arial"/>
          <w:sz w:val="22"/>
          <w:szCs w:val="22"/>
        </w:rPr>
        <w:t>JS</w:t>
      </w:r>
      <w:proofErr w:type="spellEnd"/>
      <w:r w:rsidRPr="00E0670B">
        <w:rPr>
          <w:rFonts w:ascii="Arial" w:hAnsi="Arial" w:cs="Arial"/>
          <w:sz w:val="22"/>
          <w:szCs w:val="22"/>
        </w:rPr>
        <w:t xml:space="preserve">, </w:t>
      </w:r>
      <w:r w:rsidRPr="00E0670B">
        <w:rPr>
          <w:rFonts w:ascii="Arial" w:hAnsi="Arial" w:cs="Arial"/>
          <w:b/>
          <w:sz w:val="22"/>
          <w:szCs w:val="22"/>
        </w:rPr>
        <w:t>Goodman M</w:t>
      </w:r>
      <w:r w:rsidR="00990A5B" w:rsidRPr="00E0670B">
        <w:rPr>
          <w:rFonts w:ascii="Arial" w:hAnsi="Arial" w:cs="Arial"/>
          <w:sz w:val="22"/>
          <w:szCs w:val="22"/>
        </w:rPr>
        <w:t xml:space="preserve">, </w:t>
      </w:r>
      <w:proofErr w:type="spellStart"/>
      <w:r w:rsidR="00990A5B" w:rsidRPr="00E0670B">
        <w:rPr>
          <w:rFonts w:ascii="Arial" w:hAnsi="Arial" w:cs="Arial"/>
          <w:sz w:val="22"/>
          <w:szCs w:val="22"/>
        </w:rPr>
        <w:t>Naiman</w:t>
      </w:r>
      <w:proofErr w:type="spellEnd"/>
      <w:r w:rsidR="00990A5B" w:rsidRPr="00E0670B">
        <w:rPr>
          <w:rFonts w:ascii="Arial" w:hAnsi="Arial" w:cs="Arial"/>
          <w:sz w:val="22"/>
          <w:szCs w:val="22"/>
        </w:rPr>
        <w:t xml:space="preserve"> D.</w:t>
      </w:r>
      <w:r w:rsidRPr="00E0670B">
        <w:rPr>
          <w:rFonts w:ascii="Arial" w:hAnsi="Arial" w:cs="Arial"/>
          <w:sz w:val="22"/>
          <w:szCs w:val="22"/>
        </w:rPr>
        <w:t xml:space="preserve">  Use of </w:t>
      </w:r>
      <w:proofErr w:type="spellStart"/>
      <w:r w:rsidRPr="00E0670B">
        <w:rPr>
          <w:rFonts w:ascii="Arial" w:hAnsi="Arial" w:cs="Arial"/>
          <w:sz w:val="22"/>
          <w:szCs w:val="22"/>
        </w:rPr>
        <w:t>NHANES</w:t>
      </w:r>
      <w:proofErr w:type="spellEnd"/>
      <w:r w:rsidRPr="00E0670B">
        <w:rPr>
          <w:rFonts w:ascii="Arial" w:hAnsi="Arial" w:cs="Arial"/>
          <w:sz w:val="22"/>
          <w:szCs w:val="22"/>
        </w:rPr>
        <w:t xml:space="preserve"> data to link chemical exposures to chronic diseases: A cautionary tale </w:t>
      </w:r>
      <w:r w:rsidRPr="00E0670B">
        <w:rPr>
          <w:rFonts w:ascii="Arial" w:hAnsi="Arial" w:cs="Arial"/>
          <w:i/>
          <w:sz w:val="22"/>
          <w:szCs w:val="22"/>
        </w:rPr>
        <w:t>PLOS One</w:t>
      </w:r>
      <w:r w:rsidRPr="00E0670B">
        <w:rPr>
          <w:rFonts w:ascii="Arial" w:hAnsi="Arial" w:cs="Arial"/>
          <w:sz w:val="22"/>
          <w:szCs w:val="22"/>
        </w:rPr>
        <w:t xml:space="preserve"> 2012</w:t>
      </w:r>
      <w:r w:rsidR="00990A5B" w:rsidRPr="00E0670B">
        <w:rPr>
          <w:rFonts w:ascii="Arial" w:hAnsi="Arial" w:cs="Arial"/>
          <w:sz w:val="22"/>
          <w:szCs w:val="22"/>
        </w:rPr>
        <w:t xml:space="preserve"> 7(12):</w:t>
      </w:r>
      <w:proofErr w:type="spellStart"/>
      <w:r w:rsidR="00990A5B" w:rsidRPr="00E0670B">
        <w:rPr>
          <w:rFonts w:ascii="Arial" w:hAnsi="Arial" w:cs="Arial"/>
          <w:sz w:val="22"/>
          <w:szCs w:val="22"/>
        </w:rPr>
        <w:t>e51086</w:t>
      </w:r>
      <w:proofErr w:type="spellEnd"/>
    </w:p>
    <w:p w:rsidR="00623A1D" w:rsidRPr="00E0670B" w:rsidRDefault="00623A1D" w:rsidP="00DC64A3">
      <w:pPr>
        <w:tabs>
          <w:tab w:val="left" w:pos="360"/>
        </w:tabs>
        <w:rPr>
          <w:rFonts w:ascii="Arial" w:hAnsi="Arial" w:cs="Arial"/>
          <w:sz w:val="22"/>
          <w:szCs w:val="22"/>
        </w:rPr>
      </w:pPr>
    </w:p>
    <w:p w:rsidR="00623A1D" w:rsidRPr="00E0670B" w:rsidRDefault="00623A1D" w:rsidP="00DC64A3">
      <w:pPr>
        <w:tabs>
          <w:tab w:val="left" w:pos="360"/>
        </w:tabs>
        <w:rPr>
          <w:rFonts w:ascii="Arial" w:hAnsi="Arial" w:cs="Arial"/>
          <w:sz w:val="22"/>
          <w:szCs w:val="22"/>
        </w:rPr>
      </w:pPr>
      <w:r w:rsidRPr="00E0670B">
        <w:rPr>
          <w:rFonts w:ascii="Arial" w:hAnsi="Arial" w:cs="Arial"/>
          <w:sz w:val="22"/>
          <w:szCs w:val="22"/>
        </w:rPr>
        <w:t>*</w:t>
      </w:r>
      <w:proofErr w:type="spellStart"/>
      <w:r w:rsidRPr="00E0670B">
        <w:rPr>
          <w:rFonts w:ascii="Arial" w:hAnsi="Arial" w:cs="Arial"/>
          <w:sz w:val="22"/>
          <w:szCs w:val="22"/>
        </w:rPr>
        <w:t>Carlberg</w:t>
      </w:r>
      <w:proofErr w:type="spellEnd"/>
      <w:r w:rsidRPr="00E0670B">
        <w:rPr>
          <w:rFonts w:ascii="Arial" w:hAnsi="Arial" w:cs="Arial"/>
          <w:sz w:val="22"/>
          <w:szCs w:val="22"/>
        </w:rPr>
        <w:t xml:space="preserve">, M, </w:t>
      </w:r>
      <w:r w:rsidRPr="00E0670B">
        <w:rPr>
          <w:rFonts w:ascii="Arial" w:hAnsi="Arial" w:cs="Arial"/>
          <w:b/>
          <w:sz w:val="22"/>
          <w:szCs w:val="22"/>
        </w:rPr>
        <w:t>Goodman M</w:t>
      </w:r>
      <w:r w:rsidRPr="00E0670B">
        <w:rPr>
          <w:rFonts w:ascii="Arial" w:hAnsi="Arial" w:cs="Arial"/>
          <w:sz w:val="22"/>
          <w:szCs w:val="22"/>
        </w:rPr>
        <w:t>, Shapiro-Men</w:t>
      </w:r>
      <w:r w:rsidR="007A0EFA" w:rsidRPr="00E0670B">
        <w:rPr>
          <w:rFonts w:ascii="Arial" w:hAnsi="Arial" w:cs="Arial"/>
          <w:sz w:val="22"/>
          <w:szCs w:val="22"/>
        </w:rPr>
        <w:t>d</w:t>
      </w:r>
      <w:r w:rsidRPr="00E0670B">
        <w:rPr>
          <w:rFonts w:ascii="Arial" w:hAnsi="Arial" w:cs="Arial"/>
          <w:sz w:val="22"/>
          <w:szCs w:val="22"/>
        </w:rPr>
        <w:t xml:space="preserve">oza, C.  Maternal and infant characteristics associated with accidental suffocation and strangulation in bed in US infants.  </w:t>
      </w:r>
      <w:r w:rsidRPr="00E0670B">
        <w:rPr>
          <w:rFonts w:ascii="Arial" w:hAnsi="Arial" w:cs="Arial"/>
          <w:i/>
          <w:sz w:val="22"/>
          <w:szCs w:val="22"/>
        </w:rPr>
        <w:t>Maternal and Child Health Journal</w:t>
      </w:r>
      <w:r w:rsidR="00B1253A" w:rsidRPr="00E0670B">
        <w:rPr>
          <w:rFonts w:ascii="Arial" w:hAnsi="Arial" w:cs="Arial"/>
          <w:i/>
          <w:sz w:val="22"/>
          <w:szCs w:val="22"/>
        </w:rPr>
        <w:t>,</w:t>
      </w:r>
      <w:r w:rsidRPr="00E0670B">
        <w:rPr>
          <w:rFonts w:ascii="Arial" w:hAnsi="Arial" w:cs="Arial"/>
          <w:sz w:val="22"/>
          <w:szCs w:val="22"/>
        </w:rPr>
        <w:t xml:space="preserve"> 2012 </w:t>
      </w:r>
      <w:r w:rsidR="00990A5B" w:rsidRPr="00E0670B">
        <w:rPr>
          <w:rFonts w:ascii="Arial" w:hAnsi="Arial" w:cs="Arial"/>
          <w:sz w:val="22"/>
          <w:szCs w:val="22"/>
        </w:rPr>
        <w:t>16(8):1594-601</w:t>
      </w:r>
    </w:p>
    <w:p w:rsidR="005B7E05" w:rsidRPr="00E0670B" w:rsidRDefault="005B7E05" w:rsidP="00DC64A3">
      <w:pPr>
        <w:tabs>
          <w:tab w:val="left" w:pos="360"/>
        </w:tabs>
        <w:rPr>
          <w:rFonts w:ascii="Arial" w:hAnsi="Arial" w:cs="Arial"/>
          <w:sz w:val="22"/>
          <w:szCs w:val="22"/>
        </w:rPr>
      </w:pPr>
    </w:p>
    <w:p w:rsidR="005B7E05" w:rsidRPr="00E0670B" w:rsidRDefault="005B7E05" w:rsidP="00DC64A3">
      <w:pPr>
        <w:tabs>
          <w:tab w:val="left" w:pos="360"/>
        </w:tabs>
        <w:rPr>
          <w:rFonts w:ascii="Arial" w:hAnsi="Arial" w:cs="Arial"/>
          <w:sz w:val="22"/>
          <w:szCs w:val="22"/>
        </w:rPr>
      </w:pPr>
      <w:r w:rsidRPr="00E0670B">
        <w:rPr>
          <w:rFonts w:ascii="Arial" w:hAnsi="Arial" w:cs="Arial"/>
          <w:sz w:val="22"/>
          <w:szCs w:val="22"/>
        </w:rPr>
        <w:t xml:space="preserve">Hamilton A, Wu X, Lipscomb J, Fleming S, Lo M, Wang D, </w:t>
      </w:r>
      <w:r w:rsidRPr="00E0670B">
        <w:rPr>
          <w:rFonts w:ascii="Arial" w:hAnsi="Arial" w:cs="Arial"/>
          <w:b/>
          <w:sz w:val="22"/>
          <w:szCs w:val="22"/>
        </w:rPr>
        <w:t>Goodman M</w:t>
      </w:r>
      <w:r w:rsidRPr="00E0670B">
        <w:rPr>
          <w:rFonts w:ascii="Arial" w:hAnsi="Arial" w:cs="Arial"/>
          <w:sz w:val="22"/>
          <w:szCs w:val="22"/>
        </w:rPr>
        <w:t xml:space="preserve">, Ho A, Owen J, Rao C, German R Regional, provider, and economic factors associated with the choice of active surveillance in the treatment of men with localized prostate cancer.  </w:t>
      </w:r>
      <w:r w:rsidRPr="00E0670B">
        <w:rPr>
          <w:rFonts w:ascii="Arial" w:hAnsi="Arial" w:cs="Arial"/>
          <w:i/>
          <w:sz w:val="22"/>
          <w:szCs w:val="22"/>
        </w:rPr>
        <w:t>Journal of the National Cancer Institute Monographs</w:t>
      </w:r>
      <w:r w:rsidR="007E4715" w:rsidRPr="00E0670B">
        <w:rPr>
          <w:rFonts w:ascii="Arial" w:hAnsi="Arial" w:cs="Arial"/>
          <w:sz w:val="22"/>
          <w:szCs w:val="22"/>
        </w:rPr>
        <w:t>; 2012</w:t>
      </w:r>
      <w:r w:rsidR="00FD76B8" w:rsidRPr="00E0670B">
        <w:rPr>
          <w:rFonts w:ascii="Arial" w:hAnsi="Arial" w:cs="Arial"/>
          <w:sz w:val="22"/>
          <w:szCs w:val="22"/>
        </w:rPr>
        <w:t xml:space="preserve"> </w:t>
      </w:r>
      <w:r w:rsidRPr="00E0670B">
        <w:rPr>
          <w:rFonts w:ascii="Arial" w:hAnsi="Arial" w:cs="Arial"/>
          <w:sz w:val="22"/>
          <w:szCs w:val="22"/>
        </w:rPr>
        <w:t>(45):213-20</w:t>
      </w:r>
    </w:p>
    <w:p w:rsidR="00990A5B" w:rsidRPr="00E0670B" w:rsidRDefault="00990A5B" w:rsidP="00DC64A3">
      <w:pPr>
        <w:tabs>
          <w:tab w:val="left" w:pos="360"/>
        </w:tabs>
        <w:rPr>
          <w:rFonts w:ascii="Arial" w:hAnsi="Arial" w:cs="Arial"/>
          <w:sz w:val="22"/>
          <w:szCs w:val="22"/>
        </w:rPr>
      </w:pPr>
    </w:p>
    <w:p w:rsidR="00990A5B" w:rsidRPr="00E0670B" w:rsidRDefault="00990A5B" w:rsidP="00DC64A3">
      <w:pPr>
        <w:tabs>
          <w:tab w:val="left" w:pos="360"/>
        </w:tabs>
        <w:rPr>
          <w:rFonts w:ascii="Arial" w:hAnsi="Arial" w:cs="Arial"/>
          <w:sz w:val="22"/>
          <w:szCs w:val="22"/>
        </w:rPr>
      </w:pPr>
      <w:r w:rsidRPr="00E0670B">
        <w:rPr>
          <w:rFonts w:ascii="Arial" w:hAnsi="Arial" w:cs="Arial"/>
          <w:sz w:val="22"/>
          <w:szCs w:val="22"/>
        </w:rPr>
        <w:t>*</w:t>
      </w:r>
      <w:proofErr w:type="spellStart"/>
      <w:r w:rsidRPr="00E0670B">
        <w:rPr>
          <w:rFonts w:ascii="Arial" w:hAnsi="Arial" w:cs="Arial"/>
          <w:sz w:val="22"/>
          <w:szCs w:val="22"/>
        </w:rPr>
        <w:t>Marrone</w:t>
      </w:r>
      <w:proofErr w:type="spellEnd"/>
      <w:r w:rsidRPr="00E0670B">
        <w:rPr>
          <w:rFonts w:ascii="Arial" w:hAnsi="Arial" w:cs="Arial"/>
          <w:sz w:val="22"/>
          <w:szCs w:val="22"/>
        </w:rPr>
        <w:t xml:space="preserve"> M, </w:t>
      </w:r>
      <w:proofErr w:type="spellStart"/>
      <w:r w:rsidRPr="00E0670B">
        <w:rPr>
          <w:rFonts w:ascii="Arial" w:hAnsi="Arial" w:cs="Arial"/>
          <w:sz w:val="22"/>
          <w:szCs w:val="22"/>
        </w:rPr>
        <w:t>Venkataramanan</w:t>
      </w:r>
      <w:proofErr w:type="spellEnd"/>
      <w:r w:rsidRPr="00E0670B">
        <w:rPr>
          <w:rFonts w:ascii="Arial" w:hAnsi="Arial" w:cs="Arial"/>
          <w:sz w:val="22"/>
          <w:szCs w:val="22"/>
        </w:rPr>
        <w:t xml:space="preserve"> V, </w:t>
      </w:r>
      <w:r w:rsidRPr="00E0670B">
        <w:rPr>
          <w:rFonts w:ascii="Arial" w:hAnsi="Arial" w:cs="Arial"/>
          <w:b/>
          <w:sz w:val="22"/>
          <w:szCs w:val="22"/>
        </w:rPr>
        <w:t>Goodman M</w:t>
      </w:r>
      <w:r w:rsidRPr="00E0670B">
        <w:rPr>
          <w:rFonts w:ascii="Arial" w:hAnsi="Arial" w:cs="Arial"/>
          <w:sz w:val="22"/>
          <w:szCs w:val="22"/>
        </w:rPr>
        <w:t xml:space="preserve">, Hill AC, Jereb J, </w:t>
      </w:r>
      <w:proofErr w:type="spellStart"/>
      <w:r w:rsidRPr="00E0670B">
        <w:rPr>
          <w:rFonts w:ascii="Arial" w:hAnsi="Arial" w:cs="Arial"/>
          <w:sz w:val="22"/>
          <w:szCs w:val="22"/>
        </w:rPr>
        <w:t>Mase</w:t>
      </w:r>
      <w:proofErr w:type="spellEnd"/>
      <w:r w:rsidRPr="00E0670B">
        <w:rPr>
          <w:rFonts w:ascii="Arial" w:hAnsi="Arial" w:cs="Arial"/>
          <w:sz w:val="22"/>
          <w:szCs w:val="22"/>
        </w:rPr>
        <w:t xml:space="preserve"> S.  Surgical interventions for drug-resistant tuberculosis: a systematic review and meta-analysis </w:t>
      </w:r>
      <w:r w:rsidRPr="00E0670B">
        <w:rPr>
          <w:rFonts w:ascii="Arial" w:hAnsi="Arial" w:cs="Arial"/>
          <w:i/>
          <w:sz w:val="22"/>
          <w:szCs w:val="22"/>
        </w:rPr>
        <w:t>International Journal of Tuberculosis and Lung Disease</w:t>
      </w:r>
      <w:r w:rsidRPr="00E0670B">
        <w:rPr>
          <w:rFonts w:ascii="Arial" w:hAnsi="Arial" w:cs="Arial"/>
          <w:sz w:val="22"/>
          <w:szCs w:val="22"/>
        </w:rPr>
        <w:t>, 2013 17(1):6-16</w:t>
      </w:r>
    </w:p>
    <w:p w:rsidR="00623A1D" w:rsidRPr="00E0670B" w:rsidRDefault="00623A1D" w:rsidP="00DC64A3">
      <w:pPr>
        <w:tabs>
          <w:tab w:val="left" w:pos="360"/>
        </w:tabs>
        <w:rPr>
          <w:rFonts w:ascii="Arial" w:hAnsi="Arial" w:cs="Arial"/>
          <w:sz w:val="22"/>
          <w:szCs w:val="22"/>
        </w:rPr>
      </w:pPr>
    </w:p>
    <w:p w:rsidR="00BD7C42" w:rsidRPr="00E0670B" w:rsidRDefault="00EE6DBA" w:rsidP="00DC64A3">
      <w:pPr>
        <w:tabs>
          <w:tab w:val="left" w:pos="360"/>
        </w:tabs>
        <w:rPr>
          <w:rFonts w:ascii="Arial" w:hAnsi="Arial" w:cs="Arial"/>
          <w:sz w:val="22"/>
          <w:szCs w:val="22"/>
        </w:rPr>
      </w:pPr>
      <w:proofErr w:type="spellStart"/>
      <w:r w:rsidRPr="00E0670B">
        <w:rPr>
          <w:rFonts w:ascii="Arial" w:hAnsi="Arial" w:cs="Arial"/>
          <w:sz w:val="22"/>
          <w:szCs w:val="22"/>
        </w:rPr>
        <w:t>Keinan-Boker</w:t>
      </w:r>
      <w:proofErr w:type="spellEnd"/>
      <w:r w:rsidRPr="00E0670B">
        <w:rPr>
          <w:rFonts w:ascii="Arial" w:hAnsi="Arial" w:cs="Arial"/>
          <w:sz w:val="22"/>
          <w:szCs w:val="22"/>
        </w:rPr>
        <w:t xml:space="preserve"> L, Baron-</w:t>
      </w:r>
      <w:proofErr w:type="spellStart"/>
      <w:r w:rsidRPr="00E0670B">
        <w:rPr>
          <w:rFonts w:ascii="Arial" w:hAnsi="Arial" w:cs="Arial"/>
          <w:sz w:val="22"/>
          <w:szCs w:val="22"/>
        </w:rPr>
        <w:t>Epel</w:t>
      </w:r>
      <w:proofErr w:type="spellEnd"/>
      <w:r w:rsidRPr="00E0670B">
        <w:rPr>
          <w:rFonts w:ascii="Arial" w:hAnsi="Arial" w:cs="Arial"/>
          <w:sz w:val="22"/>
          <w:szCs w:val="22"/>
        </w:rPr>
        <w:t xml:space="preserve"> O, </w:t>
      </w:r>
      <w:proofErr w:type="spellStart"/>
      <w:r w:rsidRPr="00E0670B">
        <w:rPr>
          <w:rFonts w:ascii="Arial" w:hAnsi="Arial" w:cs="Arial"/>
          <w:sz w:val="22"/>
          <w:szCs w:val="22"/>
        </w:rPr>
        <w:t>Fishler</w:t>
      </w:r>
      <w:proofErr w:type="spellEnd"/>
      <w:r w:rsidRPr="00E0670B">
        <w:rPr>
          <w:rFonts w:ascii="Arial" w:hAnsi="Arial" w:cs="Arial"/>
          <w:sz w:val="22"/>
          <w:szCs w:val="22"/>
        </w:rPr>
        <w:t xml:space="preserve"> Y, </w:t>
      </w:r>
      <w:proofErr w:type="spellStart"/>
      <w:r w:rsidRPr="00E0670B">
        <w:rPr>
          <w:rFonts w:ascii="Arial" w:hAnsi="Arial" w:cs="Arial"/>
          <w:sz w:val="22"/>
          <w:szCs w:val="22"/>
        </w:rPr>
        <w:t>Liphshitz</w:t>
      </w:r>
      <w:proofErr w:type="spellEnd"/>
      <w:r w:rsidRPr="00E0670B">
        <w:rPr>
          <w:rFonts w:ascii="Arial" w:hAnsi="Arial" w:cs="Arial"/>
          <w:sz w:val="22"/>
          <w:szCs w:val="22"/>
        </w:rPr>
        <w:t xml:space="preserve"> I, </w:t>
      </w:r>
      <w:proofErr w:type="spellStart"/>
      <w:r w:rsidRPr="00E0670B">
        <w:rPr>
          <w:rFonts w:ascii="Arial" w:hAnsi="Arial" w:cs="Arial"/>
          <w:sz w:val="22"/>
          <w:szCs w:val="22"/>
        </w:rPr>
        <w:t>Barchana</w:t>
      </w:r>
      <w:proofErr w:type="spellEnd"/>
      <w:r w:rsidRPr="00E0670B">
        <w:rPr>
          <w:rFonts w:ascii="Arial" w:hAnsi="Arial" w:cs="Arial"/>
          <w:sz w:val="22"/>
          <w:szCs w:val="22"/>
        </w:rPr>
        <w:t xml:space="preserve"> M, </w:t>
      </w:r>
      <w:proofErr w:type="spellStart"/>
      <w:r w:rsidRPr="00E0670B">
        <w:rPr>
          <w:rFonts w:ascii="Arial" w:hAnsi="Arial" w:cs="Arial"/>
          <w:sz w:val="22"/>
          <w:szCs w:val="22"/>
        </w:rPr>
        <w:t>Dichtiar</w:t>
      </w:r>
      <w:proofErr w:type="spellEnd"/>
      <w:r w:rsidRPr="00E0670B">
        <w:rPr>
          <w:rFonts w:ascii="Arial" w:hAnsi="Arial" w:cs="Arial"/>
          <w:sz w:val="22"/>
          <w:szCs w:val="22"/>
        </w:rPr>
        <w:t xml:space="preserve"> R, </w:t>
      </w:r>
      <w:r w:rsidRPr="00E0670B">
        <w:rPr>
          <w:rFonts w:ascii="Arial" w:hAnsi="Arial" w:cs="Arial"/>
          <w:b/>
          <w:sz w:val="22"/>
          <w:szCs w:val="22"/>
        </w:rPr>
        <w:t>Goodman M</w:t>
      </w:r>
      <w:r w:rsidRPr="00E0670B">
        <w:rPr>
          <w:rFonts w:ascii="Arial" w:hAnsi="Arial" w:cs="Arial"/>
          <w:sz w:val="22"/>
          <w:szCs w:val="22"/>
        </w:rPr>
        <w:t xml:space="preserve">. Breast cancer trends in Israeli Jewish and Arab women, 1996-2007  </w:t>
      </w:r>
      <w:r w:rsidRPr="00E0670B">
        <w:rPr>
          <w:rFonts w:ascii="Arial" w:hAnsi="Arial" w:cs="Arial"/>
          <w:i/>
          <w:sz w:val="22"/>
          <w:szCs w:val="22"/>
        </w:rPr>
        <w:t>European Journal of Cancer Prevention</w:t>
      </w:r>
      <w:r w:rsidR="00B1253A" w:rsidRPr="00E0670B">
        <w:rPr>
          <w:rFonts w:ascii="Arial" w:hAnsi="Arial" w:cs="Arial"/>
          <w:sz w:val="22"/>
          <w:szCs w:val="22"/>
        </w:rPr>
        <w:t>,</w:t>
      </w:r>
      <w:r w:rsidRPr="00E0670B">
        <w:rPr>
          <w:rFonts w:ascii="Arial" w:hAnsi="Arial" w:cs="Arial"/>
          <w:sz w:val="22"/>
          <w:szCs w:val="22"/>
        </w:rPr>
        <w:t xml:space="preserve"> 201</w:t>
      </w:r>
      <w:r w:rsidR="00990A5B" w:rsidRPr="00E0670B">
        <w:rPr>
          <w:rFonts w:ascii="Arial" w:hAnsi="Arial" w:cs="Arial"/>
          <w:sz w:val="22"/>
          <w:szCs w:val="22"/>
        </w:rPr>
        <w:t>3</w:t>
      </w:r>
      <w:r w:rsidR="007E4715" w:rsidRPr="00E0670B">
        <w:rPr>
          <w:rFonts w:ascii="Arial" w:hAnsi="Arial" w:cs="Arial"/>
          <w:sz w:val="22"/>
          <w:szCs w:val="22"/>
        </w:rPr>
        <w:t>;</w:t>
      </w:r>
      <w:r w:rsidRPr="00E0670B">
        <w:rPr>
          <w:rFonts w:ascii="Arial" w:hAnsi="Arial" w:cs="Arial"/>
          <w:sz w:val="22"/>
          <w:szCs w:val="22"/>
        </w:rPr>
        <w:t xml:space="preserve"> </w:t>
      </w:r>
      <w:r w:rsidR="00BD7C42" w:rsidRPr="00E0670B">
        <w:rPr>
          <w:rFonts w:ascii="Arial" w:hAnsi="Arial" w:cs="Arial"/>
          <w:sz w:val="22"/>
          <w:szCs w:val="22"/>
        </w:rPr>
        <w:t>22(2):112-20</w:t>
      </w:r>
    </w:p>
    <w:p w:rsidR="007E4715" w:rsidRPr="00E0670B" w:rsidRDefault="007E4715" w:rsidP="00DC64A3">
      <w:pPr>
        <w:tabs>
          <w:tab w:val="left" w:pos="360"/>
        </w:tabs>
        <w:rPr>
          <w:rFonts w:ascii="Arial" w:hAnsi="Arial" w:cs="Arial"/>
          <w:sz w:val="22"/>
          <w:szCs w:val="22"/>
        </w:rPr>
      </w:pPr>
    </w:p>
    <w:p w:rsidR="007E4715" w:rsidRPr="00E0670B" w:rsidRDefault="007E4715" w:rsidP="00DC64A3">
      <w:pPr>
        <w:tabs>
          <w:tab w:val="left" w:pos="360"/>
        </w:tabs>
        <w:rPr>
          <w:rFonts w:ascii="Arial" w:hAnsi="Arial" w:cs="Arial"/>
          <w:sz w:val="22"/>
          <w:szCs w:val="22"/>
        </w:rPr>
      </w:pPr>
      <w:r w:rsidRPr="00E0670B">
        <w:rPr>
          <w:rFonts w:ascii="Arial" w:hAnsi="Arial" w:cs="Arial"/>
          <w:sz w:val="22"/>
          <w:szCs w:val="22"/>
        </w:rPr>
        <w:t xml:space="preserve">Resnick M, Koyama D, Fan K-H, </w:t>
      </w:r>
      <w:proofErr w:type="spellStart"/>
      <w:r w:rsidRPr="00E0670B">
        <w:rPr>
          <w:rFonts w:ascii="Arial" w:hAnsi="Arial" w:cs="Arial"/>
          <w:sz w:val="22"/>
          <w:szCs w:val="22"/>
        </w:rPr>
        <w:t>Albertsen</w:t>
      </w:r>
      <w:proofErr w:type="spellEnd"/>
      <w:r w:rsidRPr="00E0670B">
        <w:rPr>
          <w:rFonts w:ascii="Arial" w:hAnsi="Arial" w:cs="Arial"/>
          <w:sz w:val="22"/>
          <w:szCs w:val="22"/>
        </w:rPr>
        <w:t xml:space="preserve"> P, </w:t>
      </w:r>
      <w:r w:rsidRPr="00E0670B">
        <w:rPr>
          <w:rFonts w:ascii="Arial" w:hAnsi="Arial" w:cs="Arial"/>
          <w:b/>
          <w:sz w:val="22"/>
          <w:szCs w:val="22"/>
        </w:rPr>
        <w:t>Goodman M,</w:t>
      </w:r>
      <w:r w:rsidRPr="00E0670B">
        <w:rPr>
          <w:rFonts w:ascii="Arial" w:hAnsi="Arial" w:cs="Arial"/>
          <w:sz w:val="22"/>
          <w:szCs w:val="22"/>
        </w:rPr>
        <w:t xml:space="preserve"> Hamilton A, Hoffman R, </w:t>
      </w:r>
      <w:proofErr w:type="spellStart"/>
      <w:r w:rsidRPr="00E0670B">
        <w:rPr>
          <w:rFonts w:ascii="Arial" w:hAnsi="Arial" w:cs="Arial"/>
          <w:sz w:val="22"/>
          <w:szCs w:val="22"/>
        </w:rPr>
        <w:t>Potosky</w:t>
      </w:r>
      <w:proofErr w:type="spellEnd"/>
      <w:r w:rsidRPr="00E0670B">
        <w:rPr>
          <w:rFonts w:ascii="Arial" w:hAnsi="Arial" w:cs="Arial"/>
          <w:sz w:val="22"/>
          <w:szCs w:val="22"/>
        </w:rPr>
        <w:t xml:space="preserve"> A, Stanford </w:t>
      </w:r>
      <w:proofErr w:type="spellStart"/>
      <w:r w:rsidRPr="00E0670B">
        <w:rPr>
          <w:rFonts w:ascii="Arial" w:hAnsi="Arial" w:cs="Arial"/>
          <w:sz w:val="22"/>
          <w:szCs w:val="22"/>
        </w:rPr>
        <w:t>JL</w:t>
      </w:r>
      <w:proofErr w:type="spellEnd"/>
      <w:r w:rsidRPr="00E0670B">
        <w:rPr>
          <w:rFonts w:ascii="Arial" w:hAnsi="Arial" w:cs="Arial"/>
          <w:sz w:val="22"/>
          <w:szCs w:val="22"/>
        </w:rPr>
        <w:t xml:space="preserve">, Stroup A, Van Horn L, Penson, D.  Long-term functional outcomes after treatment for localized prostate cancer. </w:t>
      </w:r>
      <w:r w:rsidRPr="00E0670B">
        <w:rPr>
          <w:rFonts w:ascii="Arial" w:hAnsi="Arial" w:cs="Arial"/>
          <w:i/>
          <w:sz w:val="22"/>
          <w:szCs w:val="22"/>
        </w:rPr>
        <w:t>New England Journal of Medicine</w:t>
      </w:r>
      <w:r w:rsidRPr="00E0670B">
        <w:rPr>
          <w:rFonts w:ascii="Arial" w:hAnsi="Arial" w:cs="Arial"/>
          <w:sz w:val="22"/>
          <w:szCs w:val="22"/>
        </w:rPr>
        <w:t xml:space="preserve"> 2013; 368 (5):436-45</w:t>
      </w:r>
    </w:p>
    <w:p w:rsidR="005E72D9" w:rsidRPr="00E0670B" w:rsidRDefault="005E72D9" w:rsidP="00DC64A3">
      <w:pPr>
        <w:tabs>
          <w:tab w:val="left" w:pos="360"/>
        </w:tabs>
        <w:rPr>
          <w:rFonts w:ascii="Arial" w:hAnsi="Arial" w:cs="Arial"/>
          <w:sz w:val="22"/>
          <w:szCs w:val="22"/>
        </w:rPr>
      </w:pPr>
    </w:p>
    <w:p w:rsidR="005E72D9" w:rsidRPr="00E0670B" w:rsidRDefault="005E72D9" w:rsidP="00DC64A3">
      <w:pPr>
        <w:tabs>
          <w:tab w:val="left" w:pos="360"/>
        </w:tabs>
        <w:rPr>
          <w:rFonts w:ascii="Arial" w:hAnsi="Arial" w:cs="Arial"/>
          <w:sz w:val="22"/>
          <w:szCs w:val="22"/>
        </w:rPr>
      </w:pPr>
      <w:r w:rsidRPr="00E0670B">
        <w:rPr>
          <w:rFonts w:ascii="Arial" w:hAnsi="Arial" w:cs="Arial"/>
          <w:sz w:val="22"/>
          <w:szCs w:val="22"/>
        </w:rPr>
        <w:t xml:space="preserve">*Labadie J, </w:t>
      </w:r>
      <w:r w:rsidRPr="00E0670B">
        <w:rPr>
          <w:rFonts w:ascii="Arial" w:hAnsi="Arial" w:cs="Arial"/>
          <w:b/>
          <w:sz w:val="22"/>
          <w:szCs w:val="22"/>
        </w:rPr>
        <w:t>Goodman M</w:t>
      </w:r>
      <w:r w:rsidRPr="00E0670B">
        <w:rPr>
          <w:rFonts w:ascii="Arial" w:hAnsi="Arial" w:cs="Arial"/>
          <w:sz w:val="22"/>
          <w:szCs w:val="22"/>
        </w:rPr>
        <w:t xml:space="preserve">, </w:t>
      </w:r>
      <w:proofErr w:type="spellStart"/>
      <w:r w:rsidRPr="00E0670B">
        <w:rPr>
          <w:rFonts w:ascii="Arial" w:hAnsi="Arial" w:cs="Arial"/>
          <w:sz w:val="22"/>
          <w:szCs w:val="22"/>
        </w:rPr>
        <w:t>Thyagarajan</w:t>
      </w:r>
      <w:proofErr w:type="spellEnd"/>
      <w:r w:rsidRPr="00E0670B">
        <w:rPr>
          <w:rFonts w:ascii="Arial" w:hAnsi="Arial" w:cs="Arial"/>
          <w:sz w:val="22"/>
          <w:szCs w:val="22"/>
        </w:rPr>
        <w:t xml:space="preserve"> B, Gross M, Sun Y, Fedirko V, Bostick, R. Associations of oxidative balance-related exposures with incident, sporadic colorectal adenoma according to antioxidant enzyme genotypes.  </w:t>
      </w:r>
      <w:r w:rsidRPr="00E0670B">
        <w:rPr>
          <w:rFonts w:ascii="Arial" w:hAnsi="Arial" w:cs="Arial"/>
          <w:i/>
          <w:sz w:val="22"/>
          <w:szCs w:val="22"/>
        </w:rPr>
        <w:t>Annals of Epidemiology</w:t>
      </w:r>
      <w:r w:rsidRPr="00E0670B">
        <w:rPr>
          <w:rFonts w:ascii="Arial" w:hAnsi="Arial" w:cs="Arial"/>
          <w:sz w:val="22"/>
          <w:szCs w:val="22"/>
        </w:rPr>
        <w:t xml:space="preserve"> 2013; 23(4):223-6</w:t>
      </w:r>
    </w:p>
    <w:p w:rsidR="00BD7C42" w:rsidRPr="00E0670B" w:rsidRDefault="00BD7C42" w:rsidP="00DC64A3">
      <w:pPr>
        <w:tabs>
          <w:tab w:val="left" w:pos="360"/>
        </w:tabs>
        <w:rPr>
          <w:rFonts w:ascii="Arial" w:hAnsi="Arial" w:cs="Arial"/>
          <w:sz w:val="22"/>
          <w:szCs w:val="22"/>
        </w:rPr>
      </w:pPr>
    </w:p>
    <w:p w:rsidR="009431A1" w:rsidRPr="00E0670B" w:rsidRDefault="00EE6DBA" w:rsidP="00DC64A3">
      <w:pPr>
        <w:tabs>
          <w:tab w:val="left" w:pos="360"/>
        </w:tabs>
        <w:rPr>
          <w:rFonts w:ascii="Arial" w:hAnsi="Arial" w:cs="Arial"/>
          <w:sz w:val="22"/>
          <w:szCs w:val="22"/>
        </w:rPr>
      </w:pPr>
      <w:r w:rsidRPr="00E0670B">
        <w:rPr>
          <w:rFonts w:ascii="Arial" w:hAnsi="Arial" w:cs="Arial"/>
          <w:sz w:val="22"/>
          <w:szCs w:val="22"/>
        </w:rPr>
        <w:t xml:space="preserve">Hoffman R, Koyama T, Fan K-H, </w:t>
      </w:r>
      <w:proofErr w:type="spellStart"/>
      <w:r w:rsidRPr="00E0670B">
        <w:rPr>
          <w:rFonts w:ascii="Arial" w:hAnsi="Arial" w:cs="Arial"/>
          <w:sz w:val="22"/>
          <w:szCs w:val="22"/>
        </w:rPr>
        <w:t>Albertsen</w:t>
      </w:r>
      <w:proofErr w:type="spellEnd"/>
      <w:r w:rsidRPr="00E0670B">
        <w:rPr>
          <w:rFonts w:ascii="Arial" w:hAnsi="Arial" w:cs="Arial"/>
          <w:sz w:val="22"/>
          <w:szCs w:val="22"/>
        </w:rPr>
        <w:t xml:space="preserve"> P, Barry M, </w:t>
      </w:r>
      <w:r w:rsidRPr="00E0670B">
        <w:rPr>
          <w:rFonts w:ascii="Arial" w:hAnsi="Arial" w:cs="Arial"/>
          <w:b/>
          <w:sz w:val="22"/>
          <w:szCs w:val="22"/>
        </w:rPr>
        <w:t>Goodman M</w:t>
      </w:r>
      <w:r w:rsidRPr="00E0670B">
        <w:rPr>
          <w:rFonts w:ascii="Arial" w:hAnsi="Arial" w:cs="Arial"/>
          <w:sz w:val="22"/>
          <w:szCs w:val="22"/>
        </w:rPr>
        <w:t xml:space="preserve">, Hamilton A, </w:t>
      </w:r>
      <w:proofErr w:type="spellStart"/>
      <w:r w:rsidRPr="00E0670B">
        <w:rPr>
          <w:rFonts w:ascii="Arial" w:hAnsi="Arial" w:cs="Arial"/>
          <w:sz w:val="22"/>
          <w:szCs w:val="22"/>
        </w:rPr>
        <w:t>Potosky</w:t>
      </w:r>
      <w:proofErr w:type="spellEnd"/>
      <w:r w:rsidRPr="00E0670B">
        <w:rPr>
          <w:rFonts w:ascii="Arial" w:hAnsi="Arial" w:cs="Arial"/>
          <w:sz w:val="22"/>
          <w:szCs w:val="22"/>
        </w:rPr>
        <w:t xml:space="preserve"> A, Stanford A, Stroup A, Penson D.  Overall and disease-specific mortality following radical prostatectomy or external beam radiotherapy for localized prostate cancer:</w:t>
      </w:r>
      <w:r w:rsidR="00623A1D" w:rsidRPr="00E0670B">
        <w:rPr>
          <w:rFonts w:ascii="Arial" w:hAnsi="Arial" w:cs="Arial"/>
          <w:sz w:val="22"/>
          <w:szCs w:val="22"/>
        </w:rPr>
        <w:t xml:space="preserve">  Results from the Prostate Cancer Outcomes Study.  </w:t>
      </w:r>
      <w:r w:rsidR="00623A1D" w:rsidRPr="00E0670B">
        <w:rPr>
          <w:rFonts w:ascii="Arial" w:hAnsi="Arial" w:cs="Arial"/>
          <w:i/>
          <w:sz w:val="22"/>
          <w:szCs w:val="22"/>
        </w:rPr>
        <w:t>Journal of the National Cancer Institute</w:t>
      </w:r>
      <w:r w:rsidR="00B1253A" w:rsidRPr="00E0670B">
        <w:rPr>
          <w:rFonts w:ascii="Arial" w:hAnsi="Arial" w:cs="Arial"/>
          <w:i/>
          <w:sz w:val="22"/>
          <w:szCs w:val="22"/>
        </w:rPr>
        <w:t>,</w:t>
      </w:r>
      <w:r w:rsidR="00623A1D" w:rsidRPr="00E0670B">
        <w:rPr>
          <w:rFonts w:ascii="Arial" w:hAnsi="Arial" w:cs="Arial"/>
          <w:sz w:val="22"/>
          <w:szCs w:val="22"/>
        </w:rPr>
        <w:t xml:space="preserve"> </w:t>
      </w:r>
      <w:r w:rsidR="00212AC5" w:rsidRPr="00E0670B">
        <w:rPr>
          <w:rFonts w:ascii="Arial" w:hAnsi="Arial" w:cs="Arial"/>
          <w:sz w:val="22"/>
          <w:szCs w:val="22"/>
        </w:rPr>
        <w:t>2013; 105(10):711-8</w:t>
      </w:r>
    </w:p>
    <w:p w:rsidR="00E34728" w:rsidRPr="00E0670B" w:rsidRDefault="00E34728" w:rsidP="00DC64A3">
      <w:pPr>
        <w:tabs>
          <w:tab w:val="left" w:pos="360"/>
        </w:tabs>
        <w:rPr>
          <w:rFonts w:ascii="Arial" w:hAnsi="Arial" w:cs="Arial"/>
          <w:sz w:val="22"/>
          <w:szCs w:val="22"/>
        </w:rPr>
      </w:pPr>
    </w:p>
    <w:p w:rsidR="00E34728" w:rsidRPr="00E0670B" w:rsidRDefault="00E34728" w:rsidP="00DC64A3">
      <w:pPr>
        <w:tabs>
          <w:tab w:val="left" w:pos="360"/>
        </w:tabs>
        <w:rPr>
          <w:rFonts w:ascii="Arial" w:hAnsi="Arial" w:cs="Arial"/>
          <w:sz w:val="22"/>
          <w:szCs w:val="22"/>
        </w:rPr>
      </w:pPr>
      <w:proofErr w:type="spellStart"/>
      <w:r w:rsidRPr="00E0670B">
        <w:rPr>
          <w:rFonts w:ascii="Arial" w:hAnsi="Arial" w:cs="Arial"/>
          <w:sz w:val="22"/>
          <w:szCs w:val="22"/>
        </w:rPr>
        <w:t>Daskivich</w:t>
      </w:r>
      <w:proofErr w:type="spellEnd"/>
      <w:r w:rsidRPr="00E0670B">
        <w:rPr>
          <w:rFonts w:ascii="Arial" w:hAnsi="Arial" w:cs="Arial"/>
          <w:sz w:val="22"/>
          <w:szCs w:val="22"/>
        </w:rPr>
        <w:t xml:space="preserve"> </w:t>
      </w:r>
      <w:proofErr w:type="spellStart"/>
      <w:r w:rsidRPr="00E0670B">
        <w:rPr>
          <w:rFonts w:ascii="Arial" w:hAnsi="Arial" w:cs="Arial"/>
          <w:sz w:val="22"/>
          <w:szCs w:val="22"/>
        </w:rPr>
        <w:t>TJ</w:t>
      </w:r>
      <w:proofErr w:type="spellEnd"/>
      <w:r w:rsidRPr="00E0670B">
        <w:rPr>
          <w:rFonts w:ascii="Arial" w:hAnsi="Arial" w:cs="Arial"/>
          <w:sz w:val="22"/>
          <w:szCs w:val="22"/>
        </w:rPr>
        <w:t xml:space="preserve">, Fan K-H, Koyama T, </w:t>
      </w:r>
      <w:proofErr w:type="spellStart"/>
      <w:r w:rsidRPr="00E0670B">
        <w:rPr>
          <w:rFonts w:ascii="Arial" w:hAnsi="Arial" w:cs="Arial"/>
          <w:sz w:val="22"/>
          <w:szCs w:val="22"/>
        </w:rPr>
        <w:t>Albertsen</w:t>
      </w:r>
      <w:proofErr w:type="spellEnd"/>
      <w:r w:rsidRPr="00E0670B">
        <w:rPr>
          <w:rFonts w:ascii="Arial" w:hAnsi="Arial" w:cs="Arial"/>
          <w:sz w:val="22"/>
          <w:szCs w:val="22"/>
        </w:rPr>
        <w:t xml:space="preserve"> PC, </w:t>
      </w:r>
      <w:r w:rsidRPr="00E0670B">
        <w:rPr>
          <w:rFonts w:ascii="Arial" w:hAnsi="Arial" w:cs="Arial"/>
          <w:b/>
          <w:sz w:val="22"/>
          <w:szCs w:val="22"/>
        </w:rPr>
        <w:t>Goodman, M</w:t>
      </w:r>
      <w:r w:rsidRPr="00E0670B">
        <w:rPr>
          <w:rFonts w:ascii="Arial" w:hAnsi="Arial" w:cs="Arial"/>
          <w:sz w:val="22"/>
          <w:szCs w:val="22"/>
        </w:rPr>
        <w:t xml:space="preserve">, Hamilton AS, Hoffman RM, Stanford </w:t>
      </w:r>
      <w:proofErr w:type="spellStart"/>
      <w:r w:rsidRPr="00E0670B">
        <w:rPr>
          <w:rFonts w:ascii="Arial" w:hAnsi="Arial" w:cs="Arial"/>
          <w:sz w:val="22"/>
          <w:szCs w:val="22"/>
        </w:rPr>
        <w:t>JL</w:t>
      </w:r>
      <w:proofErr w:type="spellEnd"/>
      <w:r w:rsidRPr="00E0670B">
        <w:rPr>
          <w:rFonts w:ascii="Arial" w:hAnsi="Arial" w:cs="Arial"/>
          <w:sz w:val="22"/>
          <w:szCs w:val="22"/>
        </w:rPr>
        <w:t xml:space="preserve">, Stroup AM, </w:t>
      </w:r>
      <w:proofErr w:type="spellStart"/>
      <w:r w:rsidRPr="00E0670B">
        <w:rPr>
          <w:rFonts w:ascii="Arial" w:hAnsi="Arial" w:cs="Arial"/>
          <w:sz w:val="22"/>
          <w:szCs w:val="22"/>
        </w:rPr>
        <w:t>Litwin</w:t>
      </w:r>
      <w:proofErr w:type="spellEnd"/>
      <w:r w:rsidRPr="00E0670B">
        <w:rPr>
          <w:rFonts w:ascii="Arial" w:hAnsi="Arial" w:cs="Arial"/>
          <w:sz w:val="22"/>
          <w:szCs w:val="22"/>
        </w:rPr>
        <w:t xml:space="preserve"> MS, Penson DF.  Impact of age, tumor risk, and comorbidity on competing risks for survival in a U.S. Population-Based Cohort of Men with Prostate Cancer.  </w:t>
      </w:r>
      <w:r w:rsidRPr="00E0670B">
        <w:rPr>
          <w:rFonts w:ascii="Arial" w:hAnsi="Arial" w:cs="Arial"/>
          <w:i/>
          <w:sz w:val="22"/>
          <w:szCs w:val="22"/>
        </w:rPr>
        <w:t>Annals of Internal Medicine</w:t>
      </w:r>
      <w:r w:rsidRPr="00E0670B">
        <w:rPr>
          <w:rFonts w:ascii="Arial" w:hAnsi="Arial" w:cs="Arial"/>
          <w:sz w:val="22"/>
          <w:szCs w:val="22"/>
        </w:rPr>
        <w:t xml:space="preserve"> 2013; 158(10):709-17</w:t>
      </w:r>
    </w:p>
    <w:p w:rsidR="00EC2D91" w:rsidRPr="00E0670B" w:rsidRDefault="00EC2D91" w:rsidP="00DC64A3">
      <w:pPr>
        <w:tabs>
          <w:tab w:val="left" w:pos="360"/>
        </w:tabs>
        <w:rPr>
          <w:rFonts w:ascii="Arial" w:hAnsi="Arial" w:cs="Arial"/>
          <w:sz w:val="22"/>
          <w:szCs w:val="22"/>
        </w:rPr>
      </w:pPr>
    </w:p>
    <w:p w:rsidR="000C2D0A" w:rsidRPr="00E0670B" w:rsidRDefault="005B4537" w:rsidP="00DC64A3">
      <w:pPr>
        <w:tabs>
          <w:tab w:val="left" w:pos="360"/>
        </w:tabs>
        <w:rPr>
          <w:rFonts w:ascii="Arial" w:hAnsi="Arial" w:cs="Arial"/>
          <w:sz w:val="22"/>
          <w:szCs w:val="22"/>
        </w:rPr>
      </w:pPr>
      <w:r w:rsidRPr="00E0670B">
        <w:rPr>
          <w:rFonts w:ascii="Arial" w:hAnsi="Arial" w:cs="Arial"/>
          <w:sz w:val="22"/>
          <w:szCs w:val="22"/>
        </w:rPr>
        <w:t>*</w:t>
      </w:r>
      <w:proofErr w:type="spellStart"/>
      <w:r w:rsidR="000C2D0A" w:rsidRPr="00E0670B">
        <w:rPr>
          <w:rFonts w:ascii="Arial" w:hAnsi="Arial" w:cs="Arial"/>
          <w:sz w:val="22"/>
          <w:szCs w:val="22"/>
        </w:rPr>
        <w:t>Kunzel</w:t>
      </w:r>
      <w:proofErr w:type="spellEnd"/>
      <w:r w:rsidR="000C2D0A" w:rsidRPr="00E0670B">
        <w:rPr>
          <w:rFonts w:ascii="Arial" w:hAnsi="Arial" w:cs="Arial"/>
          <w:sz w:val="22"/>
          <w:szCs w:val="22"/>
        </w:rPr>
        <w:t xml:space="preserve"> B, Small W, </w:t>
      </w:r>
      <w:r w:rsidR="000C2D0A" w:rsidRPr="00E0670B">
        <w:rPr>
          <w:rFonts w:ascii="Arial" w:hAnsi="Arial" w:cs="Arial"/>
          <w:b/>
          <w:sz w:val="22"/>
          <w:szCs w:val="22"/>
        </w:rPr>
        <w:t>Goodman M</w:t>
      </w:r>
      <w:r w:rsidR="000C2D0A" w:rsidRPr="00E0670B">
        <w:rPr>
          <w:rFonts w:ascii="Arial" w:hAnsi="Arial" w:cs="Arial"/>
          <w:sz w:val="22"/>
          <w:szCs w:val="22"/>
        </w:rPr>
        <w:t xml:space="preserve">, </w:t>
      </w:r>
      <w:proofErr w:type="spellStart"/>
      <w:r w:rsidR="000C2D0A" w:rsidRPr="00E0670B">
        <w:rPr>
          <w:rFonts w:ascii="Arial" w:hAnsi="Arial" w:cs="Arial"/>
          <w:sz w:val="22"/>
          <w:szCs w:val="22"/>
        </w:rPr>
        <w:t>Pattaras</w:t>
      </w:r>
      <w:proofErr w:type="spellEnd"/>
      <w:r w:rsidR="000C2D0A" w:rsidRPr="00E0670B">
        <w:rPr>
          <w:rFonts w:ascii="Arial" w:hAnsi="Arial" w:cs="Arial"/>
          <w:sz w:val="22"/>
          <w:szCs w:val="22"/>
        </w:rPr>
        <w:t xml:space="preserve"> J, Master V, </w:t>
      </w:r>
      <w:proofErr w:type="spellStart"/>
      <w:r w:rsidR="000C2D0A" w:rsidRPr="00E0670B">
        <w:rPr>
          <w:rFonts w:ascii="Arial" w:hAnsi="Arial" w:cs="Arial"/>
          <w:sz w:val="22"/>
          <w:szCs w:val="22"/>
        </w:rPr>
        <w:t>Ogan</w:t>
      </w:r>
      <w:proofErr w:type="spellEnd"/>
      <w:r w:rsidR="000C2D0A" w:rsidRPr="00E0670B">
        <w:rPr>
          <w:rFonts w:ascii="Arial" w:hAnsi="Arial" w:cs="Arial"/>
          <w:sz w:val="22"/>
          <w:szCs w:val="22"/>
        </w:rPr>
        <w:t xml:space="preserve"> K, Computed tomography-based renal parenchyma volume measurements prior to renal tumor surgery are predictive of postoperative renal function.  </w:t>
      </w:r>
      <w:r w:rsidR="000C2D0A" w:rsidRPr="00E0670B">
        <w:rPr>
          <w:rFonts w:ascii="Arial" w:hAnsi="Arial" w:cs="Arial"/>
          <w:i/>
          <w:sz w:val="22"/>
          <w:szCs w:val="22"/>
        </w:rPr>
        <w:t>The Canadian Journal of Urology</w:t>
      </w:r>
      <w:r w:rsidR="000C2D0A" w:rsidRPr="00E0670B">
        <w:rPr>
          <w:rFonts w:ascii="Arial" w:hAnsi="Arial" w:cs="Arial"/>
          <w:sz w:val="22"/>
          <w:szCs w:val="22"/>
        </w:rPr>
        <w:t xml:space="preserve"> 2013</w:t>
      </w:r>
      <w:r w:rsidR="008501F2" w:rsidRPr="00E0670B">
        <w:rPr>
          <w:rFonts w:ascii="Arial" w:hAnsi="Arial" w:cs="Arial"/>
          <w:sz w:val="22"/>
          <w:szCs w:val="22"/>
        </w:rPr>
        <w:t>; 20(2):</w:t>
      </w:r>
      <w:r w:rsidR="000C2D0A" w:rsidRPr="00E0670B">
        <w:rPr>
          <w:rFonts w:ascii="Arial" w:hAnsi="Arial" w:cs="Arial"/>
          <w:sz w:val="22"/>
          <w:szCs w:val="22"/>
        </w:rPr>
        <w:t>4001-06</w:t>
      </w:r>
    </w:p>
    <w:p w:rsidR="000C2D0A" w:rsidRPr="00E0670B" w:rsidRDefault="000C2D0A" w:rsidP="00DC64A3">
      <w:pPr>
        <w:pStyle w:val="ListParagraph"/>
        <w:tabs>
          <w:tab w:val="left" w:pos="360"/>
        </w:tabs>
        <w:ind w:left="0"/>
        <w:rPr>
          <w:rFonts w:ascii="Arial" w:hAnsi="Arial" w:cs="Arial"/>
          <w:sz w:val="22"/>
          <w:szCs w:val="22"/>
        </w:rPr>
      </w:pPr>
    </w:p>
    <w:p w:rsidR="008501F2" w:rsidRPr="00E0670B" w:rsidRDefault="00A83F6E" w:rsidP="00DC64A3">
      <w:pPr>
        <w:tabs>
          <w:tab w:val="left" w:pos="360"/>
        </w:tabs>
        <w:rPr>
          <w:rFonts w:ascii="Arial" w:hAnsi="Arial" w:cs="Arial"/>
          <w:sz w:val="22"/>
          <w:szCs w:val="22"/>
        </w:rPr>
      </w:pPr>
      <w:r w:rsidRPr="00E0670B">
        <w:rPr>
          <w:rFonts w:ascii="Arial" w:hAnsi="Arial" w:cs="Arial"/>
          <w:sz w:val="22"/>
          <w:szCs w:val="22"/>
        </w:rPr>
        <w:t xml:space="preserve">*Dash C, </w:t>
      </w:r>
      <w:r w:rsidRPr="00E0670B">
        <w:rPr>
          <w:rFonts w:ascii="Arial" w:hAnsi="Arial" w:cs="Arial"/>
          <w:b/>
          <w:sz w:val="22"/>
          <w:szCs w:val="22"/>
        </w:rPr>
        <w:t>Goodman M</w:t>
      </w:r>
      <w:r w:rsidRPr="00E0670B">
        <w:rPr>
          <w:rFonts w:ascii="Arial" w:hAnsi="Arial" w:cs="Arial"/>
          <w:sz w:val="22"/>
          <w:szCs w:val="22"/>
        </w:rPr>
        <w:t xml:space="preserve">, Flanders </w:t>
      </w:r>
      <w:proofErr w:type="spellStart"/>
      <w:r w:rsidRPr="00E0670B">
        <w:rPr>
          <w:rFonts w:ascii="Arial" w:hAnsi="Arial" w:cs="Arial"/>
          <w:sz w:val="22"/>
          <w:szCs w:val="22"/>
        </w:rPr>
        <w:t>WD</w:t>
      </w:r>
      <w:proofErr w:type="spellEnd"/>
      <w:r w:rsidRPr="00E0670B">
        <w:rPr>
          <w:rFonts w:ascii="Arial" w:hAnsi="Arial" w:cs="Arial"/>
          <w:sz w:val="22"/>
          <w:szCs w:val="22"/>
        </w:rPr>
        <w:t xml:space="preserve">, Mink </w:t>
      </w:r>
      <w:proofErr w:type="spellStart"/>
      <w:r w:rsidRPr="00E0670B">
        <w:rPr>
          <w:rFonts w:ascii="Arial" w:hAnsi="Arial" w:cs="Arial"/>
          <w:sz w:val="22"/>
          <w:szCs w:val="22"/>
        </w:rPr>
        <w:t>PJ</w:t>
      </w:r>
      <w:proofErr w:type="spellEnd"/>
      <w:r w:rsidRPr="00E0670B">
        <w:rPr>
          <w:rFonts w:ascii="Arial" w:hAnsi="Arial" w:cs="Arial"/>
          <w:sz w:val="22"/>
          <w:szCs w:val="22"/>
        </w:rPr>
        <w:t xml:space="preserve">, McCullough ML, </w:t>
      </w:r>
      <w:proofErr w:type="gramStart"/>
      <w:r w:rsidRPr="00E0670B">
        <w:rPr>
          <w:rFonts w:ascii="Arial" w:hAnsi="Arial" w:cs="Arial"/>
          <w:sz w:val="22"/>
          <w:szCs w:val="22"/>
        </w:rPr>
        <w:t>Bostick</w:t>
      </w:r>
      <w:proofErr w:type="gramEnd"/>
      <w:r w:rsidRPr="00E0670B">
        <w:rPr>
          <w:rFonts w:ascii="Arial" w:hAnsi="Arial" w:cs="Arial"/>
          <w:sz w:val="22"/>
          <w:szCs w:val="22"/>
        </w:rPr>
        <w:t xml:space="preserve"> RM. Using </w:t>
      </w:r>
      <w:r w:rsidR="00D87E7D" w:rsidRPr="00E0670B">
        <w:rPr>
          <w:rFonts w:ascii="Arial" w:hAnsi="Arial" w:cs="Arial"/>
          <w:sz w:val="22"/>
          <w:szCs w:val="22"/>
        </w:rPr>
        <w:t>pathway-specific comprehensive exposure scores in epide</w:t>
      </w:r>
      <w:r w:rsidRPr="00E0670B">
        <w:rPr>
          <w:rFonts w:ascii="Arial" w:hAnsi="Arial" w:cs="Arial"/>
          <w:sz w:val="22"/>
          <w:szCs w:val="22"/>
        </w:rPr>
        <w:t xml:space="preserve">miology:  Application to </w:t>
      </w:r>
      <w:r w:rsidR="00D87E7D" w:rsidRPr="00E0670B">
        <w:rPr>
          <w:rFonts w:ascii="Arial" w:hAnsi="Arial" w:cs="Arial"/>
          <w:sz w:val="22"/>
          <w:szCs w:val="22"/>
        </w:rPr>
        <w:t xml:space="preserve">oxidative balance in a </w:t>
      </w:r>
      <w:r w:rsidR="00D87E7D" w:rsidRPr="00E0670B">
        <w:rPr>
          <w:rFonts w:ascii="Arial" w:hAnsi="Arial" w:cs="Arial"/>
          <w:sz w:val="22"/>
          <w:szCs w:val="22"/>
        </w:rPr>
        <w:lastRenderedPageBreak/>
        <w:t>pooled case-control study of incident, sporadic colorectal ade</w:t>
      </w:r>
      <w:r w:rsidRPr="00E0670B">
        <w:rPr>
          <w:rFonts w:ascii="Arial" w:hAnsi="Arial" w:cs="Arial"/>
          <w:sz w:val="22"/>
          <w:szCs w:val="22"/>
        </w:rPr>
        <w:t>nomas</w:t>
      </w:r>
      <w:r w:rsidR="000173D9" w:rsidRPr="00E0670B">
        <w:rPr>
          <w:rFonts w:ascii="Arial" w:hAnsi="Arial" w:cs="Arial"/>
          <w:sz w:val="22"/>
          <w:szCs w:val="22"/>
        </w:rPr>
        <w:t xml:space="preserve">. </w:t>
      </w:r>
      <w:r w:rsidRPr="00E0670B">
        <w:rPr>
          <w:rFonts w:ascii="Arial" w:hAnsi="Arial" w:cs="Arial"/>
          <w:sz w:val="22"/>
          <w:szCs w:val="22"/>
        </w:rPr>
        <w:t xml:space="preserve"> </w:t>
      </w:r>
      <w:r w:rsidRPr="00E0670B">
        <w:rPr>
          <w:rFonts w:ascii="Arial" w:hAnsi="Arial" w:cs="Arial"/>
          <w:i/>
          <w:sz w:val="22"/>
          <w:szCs w:val="22"/>
        </w:rPr>
        <w:t>American Journal of Epidemiology</w:t>
      </w:r>
      <w:r w:rsidRPr="00E0670B">
        <w:rPr>
          <w:rFonts w:ascii="Arial" w:hAnsi="Arial" w:cs="Arial"/>
          <w:sz w:val="22"/>
          <w:szCs w:val="22"/>
        </w:rPr>
        <w:t xml:space="preserve"> 2013</w:t>
      </w:r>
      <w:r w:rsidR="004F7634" w:rsidRPr="00E0670B">
        <w:rPr>
          <w:rFonts w:ascii="Arial" w:hAnsi="Arial" w:cs="Arial"/>
          <w:sz w:val="22"/>
          <w:szCs w:val="22"/>
        </w:rPr>
        <w:t xml:space="preserve"> 178(4):610-24</w:t>
      </w:r>
    </w:p>
    <w:p w:rsidR="008501F2" w:rsidRPr="00E0670B" w:rsidRDefault="008501F2" w:rsidP="00DC64A3">
      <w:pPr>
        <w:tabs>
          <w:tab w:val="left" w:pos="360"/>
        </w:tabs>
        <w:rPr>
          <w:rFonts w:ascii="Arial" w:hAnsi="Arial" w:cs="Arial"/>
          <w:sz w:val="22"/>
          <w:szCs w:val="22"/>
        </w:rPr>
      </w:pPr>
    </w:p>
    <w:p w:rsidR="008501F2" w:rsidRPr="00E0670B" w:rsidRDefault="008501F2" w:rsidP="00DC64A3">
      <w:pPr>
        <w:tabs>
          <w:tab w:val="left" w:pos="360"/>
        </w:tabs>
        <w:rPr>
          <w:rFonts w:ascii="Arial" w:hAnsi="Arial" w:cs="Arial"/>
          <w:sz w:val="22"/>
          <w:szCs w:val="22"/>
        </w:rPr>
      </w:pPr>
      <w:r w:rsidRPr="00E0670B">
        <w:rPr>
          <w:rFonts w:ascii="Arial" w:hAnsi="Arial" w:cs="Arial"/>
          <w:sz w:val="22"/>
          <w:szCs w:val="22"/>
        </w:rPr>
        <w:t xml:space="preserve">*Ansa B, </w:t>
      </w:r>
      <w:r w:rsidRPr="00E0670B">
        <w:rPr>
          <w:rFonts w:ascii="Arial" w:hAnsi="Arial" w:cs="Arial"/>
          <w:b/>
          <w:sz w:val="22"/>
          <w:szCs w:val="22"/>
        </w:rPr>
        <w:t>Goodman M</w:t>
      </w:r>
      <w:r w:rsidRPr="00E0670B">
        <w:rPr>
          <w:rFonts w:ascii="Arial" w:hAnsi="Arial" w:cs="Arial"/>
          <w:sz w:val="22"/>
          <w:szCs w:val="22"/>
        </w:rPr>
        <w:t xml:space="preserve">, Ward K, </w:t>
      </w:r>
      <w:proofErr w:type="spellStart"/>
      <w:r w:rsidRPr="00E0670B">
        <w:rPr>
          <w:rFonts w:ascii="Arial" w:hAnsi="Arial" w:cs="Arial"/>
          <w:sz w:val="22"/>
          <w:szCs w:val="22"/>
        </w:rPr>
        <w:t>Kono</w:t>
      </w:r>
      <w:proofErr w:type="spellEnd"/>
      <w:r w:rsidRPr="00E0670B">
        <w:rPr>
          <w:rFonts w:ascii="Arial" w:hAnsi="Arial" w:cs="Arial"/>
          <w:sz w:val="22"/>
          <w:szCs w:val="22"/>
        </w:rPr>
        <w:t xml:space="preserve"> SA, </w:t>
      </w:r>
      <w:proofErr w:type="spellStart"/>
      <w:r w:rsidRPr="00E0670B">
        <w:rPr>
          <w:rFonts w:ascii="Arial" w:hAnsi="Arial" w:cs="Arial"/>
          <w:sz w:val="22"/>
          <w:szCs w:val="22"/>
        </w:rPr>
        <w:t>Owonikoko</w:t>
      </w:r>
      <w:proofErr w:type="spellEnd"/>
      <w:r w:rsidRPr="00E0670B">
        <w:rPr>
          <w:rFonts w:ascii="Arial" w:hAnsi="Arial" w:cs="Arial"/>
          <w:sz w:val="22"/>
          <w:szCs w:val="22"/>
        </w:rPr>
        <w:t xml:space="preserve"> TK, Higgins K, </w:t>
      </w:r>
      <w:proofErr w:type="spellStart"/>
      <w:r w:rsidRPr="00E0670B">
        <w:rPr>
          <w:rFonts w:ascii="Arial" w:hAnsi="Arial" w:cs="Arial"/>
          <w:sz w:val="22"/>
          <w:szCs w:val="22"/>
        </w:rPr>
        <w:t>Beitler</w:t>
      </w:r>
      <w:proofErr w:type="spellEnd"/>
      <w:r w:rsidRPr="00E0670B">
        <w:rPr>
          <w:rFonts w:ascii="Arial" w:hAnsi="Arial" w:cs="Arial"/>
          <w:sz w:val="22"/>
          <w:szCs w:val="22"/>
        </w:rPr>
        <w:t xml:space="preserve"> </w:t>
      </w:r>
      <w:proofErr w:type="spellStart"/>
      <w:r w:rsidRPr="00E0670B">
        <w:rPr>
          <w:rFonts w:ascii="Arial" w:hAnsi="Arial" w:cs="Arial"/>
          <w:sz w:val="22"/>
          <w:szCs w:val="22"/>
        </w:rPr>
        <w:t>JJ</w:t>
      </w:r>
      <w:proofErr w:type="spellEnd"/>
      <w:r w:rsidRPr="00E0670B">
        <w:rPr>
          <w:rFonts w:ascii="Arial" w:hAnsi="Arial" w:cs="Arial"/>
          <w:sz w:val="22"/>
          <w:szCs w:val="22"/>
        </w:rPr>
        <w:t>, Grist W,  Wadsworth T, El-</w:t>
      </w:r>
      <w:proofErr w:type="spellStart"/>
      <w:r w:rsidRPr="00E0670B">
        <w:rPr>
          <w:rFonts w:ascii="Arial" w:hAnsi="Arial" w:cs="Arial"/>
          <w:sz w:val="22"/>
          <w:szCs w:val="22"/>
        </w:rPr>
        <w:t>Deiry</w:t>
      </w:r>
      <w:proofErr w:type="spellEnd"/>
      <w:r w:rsidRPr="00E0670B">
        <w:rPr>
          <w:rFonts w:ascii="Arial" w:hAnsi="Arial" w:cs="Arial"/>
          <w:sz w:val="22"/>
          <w:szCs w:val="22"/>
        </w:rPr>
        <w:t xml:space="preserve"> M, Chen AY, </w:t>
      </w:r>
      <w:proofErr w:type="spellStart"/>
      <w:r w:rsidRPr="00E0670B">
        <w:rPr>
          <w:rFonts w:ascii="Arial" w:hAnsi="Arial" w:cs="Arial"/>
          <w:sz w:val="22"/>
          <w:szCs w:val="22"/>
        </w:rPr>
        <w:t>Khuri</w:t>
      </w:r>
      <w:proofErr w:type="spellEnd"/>
      <w:r w:rsidRPr="00E0670B">
        <w:rPr>
          <w:rFonts w:ascii="Arial" w:hAnsi="Arial" w:cs="Arial"/>
          <w:sz w:val="22"/>
          <w:szCs w:val="22"/>
        </w:rPr>
        <w:t xml:space="preserve"> FR, Shin </w:t>
      </w:r>
      <w:proofErr w:type="spellStart"/>
      <w:r w:rsidRPr="00E0670B">
        <w:rPr>
          <w:rFonts w:ascii="Arial" w:hAnsi="Arial" w:cs="Arial"/>
          <w:sz w:val="22"/>
          <w:szCs w:val="22"/>
        </w:rPr>
        <w:t>DM</w:t>
      </w:r>
      <w:proofErr w:type="spellEnd"/>
      <w:r w:rsidRPr="00E0670B">
        <w:rPr>
          <w:rFonts w:ascii="Arial" w:hAnsi="Arial" w:cs="Arial"/>
          <w:sz w:val="22"/>
          <w:szCs w:val="22"/>
        </w:rPr>
        <w:t>, Saba NF.  Paranasal sinus squamous cell carcinomas (</w:t>
      </w:r>
      <w:proofErr w:type="spellStart"/>
      <w:r w:rsidRPr="00E0670B">
        <w:rPr>
          <w:rFonts w:ascii="Arial" w:hAnsi="Arial" w:cs="Arial"/>
          <w:sz w:val="22"/>
          <w:szCs w:val="22"/>
        </w:rPr>
        <w:t>PNSSCC</w:t>
      </w:r>
      <w:proofErr w:type="spellEnd"/>
      <w:r w:rsidRPr="00E0670B">
        <w:rPr>
          <w:rFonts w:ascii="Arial" w:hAnsi="Arial" w:cs="Arial"/>
          <w:sz w:val="22"/>
          <w:szCs w:val="22"/>
        </w:rPr>
        <w:t xml:space="preserve">) incidence and survival based on the 1973-2009 SEER data.  </w:t>
      </w:r>
      <w:r w:rsidRPr="00E0670B">
        <w:rPr>
          <w:rFonts w:ascii="Arial" w:hAnsi="Arial" w:cs="Arial"/>
          <w:i/>
          <w:sz w:val="22"/>
          <w:szCs w:val="22"/>
        </w:rPr>
        <w:t>Cancer</w:t>
      </w:r>
      <w:r w:rsidRPr="00E0670B">
        <w:rPr>
          <w:rFonts w:ascii="Arial" w:hAnsi="Arial" w:cs="Arial"/>
          <w:sz w:val="22"/>
          <w:szCs w:val="22"/>
        </w:rPr>
        <w:t xml:space="preserve"> 2013 119(14):2602-10</w:t>
      </w:r>
    </w:p>
    <w:p w:rsidR="00194827" w:rsidRPr="00E0670B" w:rsidRDefault="00194827" w:rsidP="00DC64A3">
      <w:pPr>
        <w:tabs>
          <w:tab w:val="left" w:pos="360"/>
        </w:tabs>
        <w:rPr>
          <w:rFonts w:ascii="Arial" w:hAnsi="Arial" w:cs="Arial"/>
          <w:sz w:val="22"/>
          <w:szCs w:val="22"/>
        </w:rPr>
      </w:pPr>
    </w:p>
    <w:p w:rsidR="00194827" w:rsidRPr="00E0670B" w:rsidRDefault="00194827" w:rsidP="00DC64A3">
      <w:pPr>
        <w:tabs>
          <w:tab w:val="left" w:pos="360"/>
        </w:tabs>
        <w:rPr>
          <w:rFonts w:ascii="Arial" w:hAnsi="Arial" w:cs="Arial"/>
          <w:sz w:val="22"/>
          <w:szCs w:val="22"/>
        </w:rPr>
      </w:pPr>
      <w:r w:rsidRPr="00E0670B">
        <w:rPr>
          <w:rFonts w:ascii="Arial" w:hAnsi="Arial" w:cs="Arial"/>
          <w:sz w:val="22"/>
          <w:szCs w:val="22"/>
        </w:rPr>
        <w:t>*</w:t>
      </w:r>
      <w:proofErr w:type="spellStart"/>
      <w:r w:rsidRPr="00E0670B">
        <w:rPr>
          <w:rFonts w:ascii="Arial" w:hAnsi="Arial" w:cs="Arial"/>
          <w:sz w:val="22"/>
          <w:szCs w:val="22"/>
        </w:rPr>
        <w:t>Shrewsberry</w:t>
      </w:r>
      <w:proofErr w:type="spellEnd"/>
      <w:r w:rsidRPr="00E0670B">
        <w:rPr>
          <w:rFonts w:ascii="Arial" w:hAnsi="Arial" w:cs="Arial"/>
          <w:sz w:val="22"/>
          <w:szCs w:val="22"/>
        </w:rPr>
        <w:t xml:space="preserve"> A, </w:t>
      </w:r>
      <w:proofErr w:type="spellStart"/>
      <w:r w:rsidRPr="00E0670B">
        <w:rPr>
          <w:rFonts w:ascii="Arial" w:hAnsi="Arial" w:cs="Arial"/>
          <w:sz w:val="22"/>
          <w:szCs w:val="22"/>
        </w:rPr>
        <w:t>Alqassab</w:t>
      </w:r>
      <w:proofErr w:type="spellEnd"/>
      <w:r w:rsidRPr="00E0670B">
        <w:rPr>
          <w:rFonts w:ascii="Arial" w:hAnsi="Arial" w:cs="Arial"/>
          <w:sz w:val="22"/>
          <w:szCs w:val="22"/>
        </w:rPr>
        <w:t xml:space="preserve"> UA, </w:t>
      </w:r>
      <w:proofErr w:type="spellStart"/>
      <w:r w:rsidRPr="00E0670B">
        <w:rPr>
          <w:rFonts w:ascii="Arial" w:hAnsi="Arial" w:cs="Arial"/>
          <w:sz w:val="22"/>
          <w:szCs w:val="22"/>
        </w:rPr>
        <w:t>Ritenour</w:t>
      </w:r>
      <w:proofErr w:type="spellEnd"/>
      <w:r w:rsidRPr="00E0670B">
        <w:rPr>
          <w:rFonts w:ascii="Arial" w:hAnsi="Arial" w:cs="Arial"/>
          <w:sz w:val="22"/>
          <w:szCs w:val="22"/>
        </w:rPr>
        <w:t xml:space="preserve"> C, </w:t>
      </w:r>
      <w:proofErr w:type="spellStart"/>
      <w:r w:rsidRPr="00E0670B">
        <w:rPr>
          <w:rFonts w:ascii="Arial" w:hAnsi="Arial" w:cs="Arial"/>
          <w:sz w:val="22"/>
          <w:szCs w:val="22"/>
        </w:rPr>
        <w:t>Petros</w:t>
      </w:r>
      <w:proofErr w:type="spellEnd"/>
      <w:r w:rsidRPr="00E0670B">
        <w:rPr>
          <w:rFonts w:ascii="Arial" w:hAnsi="Arial" w:cs="Arial"/>
          <w:sz w:val="22"/>
          <w:szCs w:val="22"/>
        </w:rPr>
        <w:t xml:space="preserve"> JA, Sullivan </w:t>
      </w:r>
      <w:proofErr w:type="spellStart"/>
      <w:r w:rsidRPr="00E0670B">
        <w:rPr>
          <w:rFonts w:ascii="Arial" w:hAnsi="Arial" w:cs="Arial"/>
          <w:sz w:val="22"/>
          <w:szCs w:val="22"/>
        </w:rPr>
        <w:t>JW</w:t>
      </w:r>
      <w:proofErr w:type="spellEnd"/>
      <w:r w:rsidRPr="00E0670B">
        <w:rPr>
          <w:rFonts w:ascii="Arial" w:hAnsi="Arial" w:cs="Arial"/>
          <w:sz w:val="22"/>
          <w:szCs w:val="22"/>
        </w:rPr>
        <w:t xml:space="preserve">, </w:t>
      </w:r>
      <w:r w:rsidRPr="00E0670B">
        <w:rPr>
          <w:rFonts w:ascii="Arial" w:hAnsi="Arial" w:cs="Arial"/>
          <w:b/>
          <w:sz w:val="22"/>
          <w:szCs w:val="22"/>
        </w:rPr>
        <w:t>Goodman, M</w:t>
      </w:r>
      <w:r w:rsidRPr="00E0670B">
        <w:rPr>
          <w:rFonts w:ascii="Arial" w:hAnsi="Arial" w:cs="Arial"/>
          <w:sz w:val="22"/>
          <w:szCs w:val="22"/>
        </w:rPr>
        <w:t xml:space="preserve">,  </w:t>
      </w:r>
      <w:proofErr w:type="spellStart"/>
      <w:r w:rsidRPr="00E0670B">
        <w:rPr>
          <w:rFonts w:ascii="Arial" w:hAnsi="Arial" w:cs="Arial"/>
          <w:sz w:val="22"/>
          <w:szCs w:val="22"/>
        </w:rPr>
        <w:t>Issa</w:t>
      </w:r>
      <w:proofErr w:type="spellEnd"/>
      <w:r w:rsidRPr="00E0670B">
        <w:rPr>
          <w:rFonts w:ascii="Arial" w:hAnsi="Arial" w:cs="Arial"/>
          <w:sz w:val="22"/>
          <w:szCs w:val="22"/>
        </w:rPr>
        <w:t xml:space="preserve"> M.  A +20% adjustment in the CT measured ureteral length is an accurate predictor of true ureteral length prior to ureteral stent placement </w:t>
      </w:r>
      <w:proofErr w:type="spellStart"/>
      <w:r w:rsidRPr="00E0670B">
        <w:rPr>
          <w:rFonts w:ascii="Arial" w:hAnsi="Arial" w:cs="Arial"/>
          <w:i/>
          <w:sz w:val="22"/>
          <w:szCs w:val="22"/>
        </w:rPr>
        <w:t>Endourology</w:t>
      </w:r>
      <w:proofErr w:type="spellEnd"/>
      <w:r w:rsidRPr="00E0670B">
        <w:rPr>
          <w:rFonts w:ascii="Arial" w:hAnsi="Arial" w:cs="Arial"/>
          <w:sz w:val="22"/>
          <w:szCs w:val="22"/>
        </w:rPr>
        <w:t xml:space="preserve"> 2013 27(8):1041-5</w:t>
      </w:r>
    </w:p>
    <w:p w:rsidR="008501F2" w:rsidRPr="00E0670B" w:rsidRDefault="008501F2" w:rsidP="00DC64A3">
      <w:pPr>
        <w:tabs>
          <w:tab w:val="left" w:pos="360"/>
        </w:tabs>
        <w:rPr>
          <w:rFonts w:ascii="Arial" w:hAnsi="Arial" w:cs="Arial"/>
          <w:sz w:val="22"/>
          <w:szCs w:val="22"/>
        </w:rPr>
      </w:pPr>
    </w:p>
    <w:p w:rsidR="00194827" w:rsidRPr="00E0670B" w:rsidRDefault="005E72D9" w:rsidP="00DC64A3">
      <w:pPr>
        <w:tabs>
          <w:tab w:val="left" w:pos="360"/>
        </w:tabs>
        <w:rPr>
          <w:rFonts w:ascii="Arial" w:hAnsi="Arial" w:cs="Arial"/>
          <w:sz w:val="22"/>
          <w:szCs w:val="22"/>
        </w:rPr>
      </w:pPr>
      <w:r w:rsidRPr="00E0670B">
        <w:rPr>
          <w:rFonts w:ascii="Arial" w:hAnsi="Arial" w:cs="Arial"/>
          <w:sz w:val="22"/>
          <w:szCs w:val="22"/>
        </w:rPr>
        <w:t xml:space="preserve">*Wang DS, Tai CG, </w:t>
      </w:r>
      <w:proofErr w:type="spellStart"/>
      <w:r w:rsidRPr="00E0670B">
        <w:rPr>
          <w:rFonts w:ascii="Arial" w:hAnsi="Arial" w:cs="Arial"/>
          <w:sz w:val="22"/>
          <w:szCs w:val="22"/>
        </w:rPr>
        <w:t>Sesay</w:t>
      </w:r>
      <w:proofErr w:type="spellEnd"/>
      <w:r w:rsidRPr="00E0670B">
        <w:rPr>
          <w:rFonts w:ascii="Arial" w:hAnsi="Arial" w:cs="Arial"/>
          <w:sz w:val="22"/>
          <w:szCs w:val="22"/>
        </w:rPr>
        <w:t xml:space="preserve"> M, Lee DK, </w:t>
      </w:r>
      <w:r w:rsidRPr="00E0670B">
        <w:rPr>
          <w:rFonts w:ascii="Arial" w:hAnsi="Arial" w:cs="Arial"/>
          <w:b/>
          <w:sz w:val="22"/>
          <w:szCs w:val="22"/>
        </w:rPr>
        <w:t>Goodman M</w:t>
      </w:r>
      <w:r w:rsidRPr="00E0670B">
        <w:rPr>
          <w:rFonts w:ascii="Arial" w:hAnsi="Arial" w:cs="Arial"/>
          <w:sz w:val="22"/>
          <w:szCs w:val="22"/>
        </w:rPr>
        <w:t xml:space="preserve">, </w:t>
      </w:r>
      <w:proofErr w:type="spellStart"/>
      <w:r w:rsidRPr="00E0670B">
        <w:rPr>
          <w:rFonts w:ascii="Arial" w:hAnsi="Arial" w:cs="Arial"/>
          <w:sz w:val="22"/>
          <w:szCs w:val="22"/>
        </w:rPr>
        <w:t>Echt</w:t>
      </w:r>
      <w:proofErr w:type="spellEnd"/>
      <w:r w:rsidRPr="00E0670B">
        <w:rPr>
          <w:rFonts w:ascii="Arial" w:hAnsi="Arial" w:cs="Arial"/>
          <w:sz w:val="22"/>
          <w:szCs w:val="22"/>
        </w:rPr>
        <w:t xml:space="preserve"> KV, </w:t>
      </w:r>
      <w:proofErr w:type="spellStart"/>
      <w:r w:rsidRPr="00E0670B">
        <w:rPr>
          <w:rFonts w:ascii="Arial" w:hAnsi="Arial" w:cs="Arial"/>
          <w:sz w:val="22"/>
          <w:szCs w:val="22"/>
        </w:rPr>
        <w:t>Kilbridge</w:t>
      </w:r>
      <w:proofErr w:type="spellEnd"/>
      <w:r w:rsidRPr="00E0670B">
        <w:rPr>
          <w:rFonts w:ascii="Arial" w:hAnsi="Arial" w:cs="Arial"/>
          <w:sz w:val="22"/>
          <w:szCs w:val="22"/>
        </w:rPr>
        <w:t xml:space="preserve"> </w:t>
      </w:r>
      <w:proofErr w:type="spellStart"/>
      <w:r w:rsidRPr="00E0670B">
        <w:rPr>
          <w:rFonts w:ascii="Arial" w:hAnsi="Arial" w:cs="Arial"/>
          <w:sz w:val="22"/>
          <w:szCs w:val="22"/>
        </w:rPr>
        <w:t>KE</w:t>
      </w:r>
      <w:proofErr w:type="spellEnd"/>
      <w:r w:rsidRPr="00E0670B">
        <w:rPr>
          <w:rFonts w:ascii="Arial" w:hAnsi="Arial" w:cs="Arial"/>
          <w:sz w:val="22"/>
          <w:szCs w:val="22"/>
        </w:rPr>
        <w:t xml:space="preserve">, Jani AB, Master VA. Severe lack of comprehension of common prostate health terms among low income inner city men.  </w:t>
      </w:r>
      <w:r w:rsidRPr="00E0670B">
        <w:rPr>
          <w:rFonts w:ascii="Arial" w:hAnsi="Arial" w:cs="Arial"/>
          <w:i/>
          <w:sz w:val="22"/>
          <w:szCs w:val="22"/>
        </w:rPr>
        <w:t>Cancer</w:t>
      </w:r>
      <w:r w:rsidRPr="00E0670B">
        <w:rPr>
          <w:rFonts w:ascii="Arial" w:hAnsi="Arial" w:cs="Arial"/>
          <w:sz w:val="22"/>
          <w:szCs w:val="22"/>
        </w:rPr>
        <w:t xml:space="preserve"> 2013 </w:t>
      </w:r>
      <w:r w:rsidR="00194827" w:rsidRPr="00E0670B">
        <w:rPr>
          <w:rFonts w:ascii="Arial" w:hAnsi="Arial" w:cs="Arial"/>
          <w:sz w:val="22"/>
          <w:szCs w:val="22"/>
        </w:rPr>
        <w:t>119(17):3204-11</w:t>
      </w:r>
    </w:p>
    <w:p w:rsidR="00194827" w:rsidRPr="00E0670B" w:rsidRDefault="00194827" w:rsidP="00DC64A3">
      <w:pPr>
        <w:tabs>
          <w:tab w:val="left" w:pos="360"/>
        </w:tabs>
        <w:rPr>
          <w:rFonts w:ascii="Arial" w:hAnsi="Arial" w:cs="Arial"/>
          <w:sz w:val="22"/>
          <w:szCs w:val="22"/>
        </w:rPr>
      </w:pPr>
    </w:p>
    <w:p w:rsidR="009320C7" w:rsidRPr="00E0670B" w:rsidRDefault="009320C7" w:rsidP="00DC64A3">
      <w:pPr>
        <w:tabs>
          <w:tab w:val="left" w:pos="360"/>
        </w:tabs>
        <w:rPr>
          <w:rFonts w:ascii="Arial" w:hAnsi="Arial" w:cs="Arial"/>
          <w:sz w:val="22"/>
          <w:szCs w:val="22"/>
        </w:rPr>
      </w:pPr>
      <w:r w:rsidRPr="00E0670B">
        <w:rPr>
          <w:rFonts w:ascii="Arial" w:hAnsi="Arial" w:cs="Arial"/>
          <w:sz w:val="22"/>
          <w:szCs w:val="22"/>
        </w:rPr>
        <w:t xml:space="preserve">Barocas DA, Chen V, Cooperberg M, </w:t>
      </w:r>
      <w:r w:rsidRPr="00E0670B">
        <w:rPr>
          <w:rFonts w:ascii="Arial" w:hAnsi="Arial" w:cs="Arial"/>
          <w:b/>
          <w:sz w:val="22"/>
          <w:szCs w:val="22"/>
        </w:rPr>
        <w:t>Goodman M</w:t>
      </w:r>
      <w:r w:rsidRPr="00E0670B">
        <w:rPr>
          <w:rFonts w:ascii="Arial" w:hAnsi="Arial" w:cs="Arial"/>
          <w:sz w:val="22"/>
          <w:szCs w:val="22"/>
        </w:rPr>
        <w:t xml:space="preserve">, Graff </w:t>
      </w:r>
      <w:proofErr w:type="spellStart"/>
      <w:r w:rsidRPr="00E0670B">
        <w:rPr>
          <w:rFonts w:ascii="Arial" w:hAnsi="Arial" w:cs="Arial"/>
          <w:sz w:val="22"/>
          <w:szCs w:val="22"/>
        </w:rPr>
        <w:t>JJ</w:t>
      </w:r>
      <w:proofErr w:type="spellEnd"/>
      <w:r w:rsidRPr="00E0670B">
        <w:rPr>
          <w:rFonts w:ascii="Arial" w:hAnsi="Arial" w:cs="Arial"/>
          <w:sz w:val="22"/>
          <w:szCs w:val="22"/>
        </w:rPr>
        <w:t xml:space="preserve">, Greenfield S, Hamilton A, Hoffman K, Kaplan S, Koyama T, </w:t>
      </w:r>
      <w:proofErr w:type="spellStart"/>
      <w:r w:rsidRPr="00E0670B">
        <w:rPr>
          <w:rFonts w:ascii="Arial" w:hAnsi="Arial" w:cs="Arial"/>
          <w:sz w:val="22"/>
          <w:szCs w:val="22"/>
        </w:rPr>
        <w:t>Morgans</w:t>
      </w:r>
      <w:proofErr w:type="spellEnd"/>
      <w:r w:rsidRPr="00E0670B">
        <w:rPr>
          <w:rFonts w:ascii="Arial" w:hAnsi="Arial" w:cs="Arial"/>
          <w:sz w:val="22"/>
          <w:szCs w:val="22"/>
        </w:rPr>
        <w:t xml:space="preserve"> A, Paddock LE, Phillips S, Resnick MJ, Stroup A, Wu XC, Penson DF.  Using a population-based observational cohort study to address difficult comparative effectiveness research questions: the </w:t>
      </w:r>
      <w:proofErr w:type="spellStart"/>
      <w:r w:rsidRPr="00E0670B">
        <w:rPr>
          <w:rFonts w:ascii="Arial" w:hAnsi="Arial" w:cs="Arial"/>
          <w:sz w:val="22"/>
          <w:szCs w:val="22"/>
        </w:rPr>
        <w:t>CEASAR</w:t>
      </w:r>
      <w:proofErr w:type="spellEnd"/>
      <w:r w:rsidRPr="00E0670B">
        <w:rPr>
          <w:rFonts w:ascii="Arial" w:hAnsi="Arial" w:cs="Arial"/>
          <w:sz w:val="22"/>
          <w:szCs w:val="22"/>
        </w:rPr>
        <w:t xml:space="preserve"> study.  </w:t>
      </w:r>
      <w:r w:rsidRPr="00E0670B">
        <w:rPr>
          <w:rFonts w:ascii="Arial" w:hAnsi="Arial" w:cs="Arial"/>
          <w:i/>
          <w:sz w:val="22"/>
          <w:szCs w:val="22"/>
        </w:rPr>
        <w:t>J</w:t>
      </w:r>
      <w:r w:rsidR="007E01E1" w:rsidRPr="00E0670B">
        <w:rPr>
          <w:rFonts w:ascii="Arial" w:hAnsi="Arial" w:cs="Arial"/>
          <w:i/>
          <w:sz w:val="22"/>
          <w:szCs w:val="22"/>
        </w:rPr>
        <w:t xml:space="preserve">ournal of </w:t>
      </w:r>
      <w:r w:rsidRPr="00E0670B">
        <w:rPr>
          <w:rFonts w:ascii="Arial" w:hAnsi="Arial" w:cs="Arial"/>
          <w:i/>
          <w:sz w:val="22"/>
          <w:szCs w:val="22"/>
        </w:rPr>
        <w:t>Comp</w:t>
      </w:r>
      <w:r w:rsidR="007E01E1" w:rsidRPr="00E0670B">
        <w:rPr>
          <w:rFonts w:ascii="Arial" w:hAnsi="Arial" w:cs="Arial"/>
          <w:i/>
          <w:sz w:val="22"/>
          <w:szCs w:val="22"/>
        </w:rPr>
        <w:t xml:space="preserve">arative </w:t>
      </w:r>
      <w:r w:rsidRPr="00E0670B">
        <w:rPr>
          <w:rFonts w:ascii="Arial" w:hAnsi="Arial" w:cs="Arial"/>
          <w:i/>
          <w:sz w:val="22"/>
          <w:szCs w:val="22"/>
        </w:rPr>
        <w:t>Eff</w:t>
      </w:r>
      <w:r w:rsidR="007E01E1" w:rsidRPr="00E0670B">
        <w:rPr>
          <w:rFonts w:ascii="Arial" w:hAnsi="Arial" w:cs="Arial"/>
          <w:i/>
          <w:sz w:val="22"/>
          <w:szCs w:val="22"/>
        </w:rPr>
        <w:t xml:space="preserve">ectiveness </w:t>
      </w:r>
      <w:r w:rsidRPr="00E0670B">
        <w:rPr>
          <w:rFonts w:ascii="Arial" w:hAnsi="Arial" w:cs="Arial"/>
          <w:i/>
          <w:sz w:val="22"/>
          <w:szCs w:val="22"/>
        </w:rPr>
        <w:t>Res</w:t>
      </w:r>
      <w:r w:rsidR="007E01E1" w:rsidRPr="00E0670B">
        <w:rPr>
          <w:rFonts w:ascii="Arial" w:hAnsi="Arial" w:cs="Arial"/>
          <w:i/>
          <w:sz w:val="22"/>
          <w:szCs w:val="22"/>
        </w:rPr>
        <w:t>earch</w:t>
      </w:r>
      <w:r w:rsidRPr="00E0670B">
        <w:rPr>
          <w:rFonts w:ascii="Arial" w:hAnsi="Arial" w:cs="Arial"/>
          <w:sz w:val="22"/>
          <w:szCs w:val="22"/>
        </w:rPr>
        <w:t>. 2013</w:t>
      </w:r>
      <w:proofErr w:type="gramStart"/>
      <w:r w:rsidRPr="00E0670B">
        <w:rPr>
          <w:rFonts w:ascii="Arial" w:hAnsi="Arial" w:cs="Arial"/>
          <w:sz w:val="22"/>
          <w:szCs w:val="22"/>
        </w:rPr>
        <w:t>;2</w:t>
      </w:r>
      <w:proofErr w:type="gramEnd"/>
      <w:r w:rsidRPr="00E0670B">
        <w:rPr>
          <w:rFonts w:ascii="Arial" w:hAnsi="Arial" w:cs="Arial"/>
          <w:sz w:val="22"/>
          <w:szCs w:val="22"/>
        </w:rPr>
        <w:t>(4):445-60</w:t>
      </w:r>
    </w:p>
    <w:p w:rsidR="009320C7" w:rsidRPr="00E0670B" w:rsidRDefault="009320C7" w:rsidP="00DC64A3">
      <w:pPr>
        <w:tabs>
          <w:tab w:val="left" w:pos="360"/>
        </w:tabs>
        <w:rPr>
          <w:rFonts w:ascii="Arial" w:hAnsi="Arial" w:cs="Arial"/>
          <w:sz w:val="22"/>
          <w:szCs w:val="22"/>
        </w:rPr>
      </w:pPr>
    </w:p>
    <w:p w:rsidR="007E01E1" w:rsidRPr="00E0670B" w:rsidRDefault="009320C7" w:rsidP="00DC64A3">
      <w:pPr>
        <w:tabs>
          <w:tab w:val="left" w:pos="360"/>
        </w:tabs>
        <w:rPr>
          <w:rFonts w:ascii="Arial" w:hAnsi="Arial" w:cs="Arial"/>
          <w:sz w:val="22"/>
          <w:szCs w:val="22"/>
        </w:rPr>
      </w:pPr>
      <w:r w:rsidRPr="00E0670B">
        <w:rPr>
          <w:rFonts w:ascii="Arial" w:hAnsi="Arial" w:cs="Arial"/>
          <w:sz w:val="22"/>
          <w:szCs w:val="22"/>
        </w:rPr>
        <w:t xml:space="preserve">Rees JR, Hendricks K, Barry EL, Peacock </w:t>
      </w:r>
      <w:proofErr w:type="spellStart"/>
      <w:r w:rsidRPr="00E0670B">
        <w:rPr>
          <w:rFonts w:ascii="Arial" w:hAnsi="Arial" w:cs="Arial"/>
          <w:sz w:val="22"/>
          <w:szCs w:val="22"/>
        </w:rPr>
        <w:t>JL</w:t>
      </w:r>
      <w:proofErr w:type="spellEnd"/>
      <w:r w:rsidRPr="00E0670B">
        <w:rPr>
          <w:rFonts w:ascii="Arial" w:hAnsi="Arial" w:cs="Arial"/>
          <w:sz w:val="22"/>
          <w:szCs w:val="22"/>
        </w:rPr>
        <w:t xml:space="preserve">, Mott LA, Sandler RS, </w:t>
      </w:r>
      <w:proofErr w:type="spellStart"/>
      <w:r w:rsidRPr="00E0670B">
        <w:rPr>
          <w:rFonts w:ascii="Arial" w:hAnsi="Arial" w:cs="Arial"/>
          <w:sz w:val="22"/>
          <w:szCs w:val="22"/>
        </w:rPr>
        <w:t>Bresalier</w:t>
      </w:r>
      <w:proofErr w:type="spellEnd"/>
      <w:r w:rsidRPr="00E0670B">
        <w:rPr>
          <w:rFonts w:ascii="Arial" w:hAnsi="Arial" w:cs="Arial"/>
          <w:sz w:val="22"/>
          <w:szCs w:val="22"/>
        </w:rPr>
        <w:t xml:space="preserve"> RS, </w:t>
      </w:r>
      <w:r w:rsidRPr="00E0670B">
        <w:rPr>
          <w:rFonts w:ascii="Arial" w:hAnsi="Arial" w:cs="Arial"/>
          <w:b/>
          <w:sz w:val="22"/>
          <w:szCs w:val="22"/>
        </w:rPr>
        <w:t>Goodman M</w:t>
      </w:r>
      <w:r w:rsidRPr="00E0670B">
        <w:rPr>
          <w:rFonts w:ascii="Arial" w:hAnsi="Arial" w:cs="Arial"/>
          <w:sz w:val="22"/>
          <w:szCs w:val="22"/>
        </w:rPr>
        <w:t xml:space="preserve">, Bostick RM, Baron JA.  Vitamin D3 supplementation and upper respiratory tract infections in a randomized, controlled trial.  </w:t>
      </w:r>
      <w:r w:rsidRPr="00E0670B">
        <w:rPr>
          <w:rFonts w:ascii="Arial" w:hAnsi="Arial" w:cs="Arial"/>
          <w:i/>
          <w:sz w:val="22"/>
          <w:szCs w:val="22"/>
        </w:rPr>
        <w:t>Clinical Infectious Diseases</w:t>
      </w:r>
      <w:r w:rsidRPr="00E0670B">
        <w:rPr>
          <w:rFonts w:ascii="Arial" w:hAnsi="Arial" w:cs="Arial"/>
          <w:sz w:val="22"/>
          <w:szCs w:val="22"/>
        </w:rPr>
        <w:t>, 2013 57(10):1384-92</w:t>
      </w:r>
    </w:p>
    <w:p w:rsidR="007E01E1" w:rsidRPr="00E0670B" w:rsidRDefault="007E01E1" w:rsidP="00DC64A3">
      <w:pPr>
        <w:tabs>
          <w:tab w:val="left" w:pos="360"/>
        </w:tabs>
        <w:rPr>
          <w:rFonts w:ascii="Arial" w:hAnsi="Arial" w:cs="Arial"/>
          <w:sz w:val="22"/>
          <w:szCs w:val="22"/>
        </w:rPr>
      </w:pPr>
    </w:p>
    <w:p w:rsidR="007E01E1" w:rsidRPr="00E0670B" w:rsidRDefault="007E01E1" w:rsidP="00DC64A3">
      <w:pPr>
        <w:tabs>
          <w:tab w:val="left" w:pos="360"/>
        </w:tabs>
        <w:rPr>
          <w:rFonts w:ascii="Arial" w:hAnsi="Arial" w:cs="Arial"/>
          <w:sz w:val="22"/>
          <w:szCs w:val="22"/>
        </w:rPr>
      </w:pPr>
      <w:r w:rsidRPr="00E0670B">
        <w:rPr>
          <w:rFonts w:ascii="Arial" w:hAnsi="Arial" w:cs="Arial"/>
          <w:sz w:val="22"/>
          <w:szCs w:val="22"/>
        </w:rPr>
        <w:t xml:space="preserve">*Eldridge RC, </w:t>
      </w:r>
      <w:proofErr w:type="spellStart"/>
      <w:r w:rsidRPr="00E0670B">
        <w:rPr>
          <w:rFonts w:ascii="Arial" w:hAnsi="Arial" w:cs="Arial"/>
          <w:sz w:val="22"/>
          <w:szCs w:val="22"/>
        </w:rPr>
        <w:t>Doubeni</w:t>
      </w:r>
      <w:proofErr w:type="spellEnd"/>
      <w:r w:rsidRPr="00E0670B">
        <w:rPr>
          <w:rFonts w:ascii="Arial" w:hAnsi="Arial" w:cs="Arial"/>
          <w:sz w:val="22"/>
          <w:szCs w:val="22"/>
        </w:rPr>
        <w:t xml:space="preserve"> CA, Fletcher R, </w:t>
      </w:r>
      <w:proofErr w:type="spellStart"/>
      <w:r w:rsidRPr="00E0670B">
        <w:rPr>
          <w:rFonts w:ascii="Arial" w:hAnsi="Arial" w:cs="Arial"/>
          <w:sz w:val="22"/>
          <w:szCs w:val="22"/>
        </w:rPr>
        <w:t>Zauber</w:t>
      </w:r>
      <w:proofErr w:type="spellEnd"/>
      <w:r w:rsidRPr="00E0670B">
        <w:rPr>
          <w:rFonts w:ascii="Arial" w:hAnsi="Arial" w:cs="Arial"/>
          <w:sz w:val="22"/>
          <w:szCs w:val="22"/>
        </w:rPr>
        <w:t xml:space="preserve"> AG, Corley DA, </w:t>
      </w:r>
      <w:proofErr w:type="spellStart"/>
      <w:r w:rsidRPr="00E0670B">
        <w:rPr>
          <w:rFonts w:ascii="Arial" w:hAnsi="Arial" w:cs="Arial"/>
          <w:sz w:val="22"/>
          <w:szCs w:val="22"/>
        </w:rPr>
        <w:t>Doria</w:t>
      </w:r>
      <w:proofErr w:type="spellEnd"/>
      <w:r w:rsidRPr="00E0670B">
        <w:rPr>
          <w:rFonts w:ascii="Arial" w:hAnsi="Arial" w:cs="Arial"/>
          <w:sz w:val="22"/>
          <w:szCs w:val="22"/>
        </w:rPr>
        <w:t xml:space="preserve">-Rose VP, </w:t>
      </w:r>
      <w:r w:rsidRPr="00E0670B">
        <w:rPr>
          <w:rFonts w:ascii="Arial" w:hAnsi="Arial" w:cs="Arial"/>
          <w:b/>
          <w:sz w:val="22"/>
          <w:szCs w:val="22"/>
        </w:rPr>
        <w:t>Goodman, M</w:t>
      </w:r>
      <w:r w:rsidRPr="00E0670B">
        <w:rPr>
          <w:rFonts w:ascii="Arial" w:hAnsi="Arial" w:cs="Arial"/>
          <w:sz w:val="22"/>
          <w:szCs w:val="22"/>
        </w:rPr>
        <w:t xml:space="preserve">.  Uncontrolled confounding in studies of screening effectiveness:  An example of colonoscopy </w:t>
      </w:r>
      <w:r w:rsidRPr="00E0670B">
        <w:rPr>
          <w:rFonts w:ascii="Arial" w:hAnsi="Arial" w:cs="Arial"/>
          <w:i/>
          <w:sz w:val="22"/>
          <w:szCs w:val="22"/>
        </w:rPr>
        <w:t>Journal of Medical Screening</w:t>
      </w:r>
      <w:r w:rsidRPr="00E0670B">
        <w:rPr>
          <w:rFonts w:ascii="Arial" w:hAnsi="Arial" w:cs="Arial"/>
          <w:sz w:val="22"/>
          <w:szCs w:val="22"/>
        </w:rPr>
        <w:t xml:space="preserve"> 2013 20(4):198-207</w:t>
      </w:r>
    </w:p>
    <w:p w:rsidR="003E1C41" w:rsidRPr="00E0670B" w:rsidRDefault="003E1C41" w:rsidP="00DC64A3">
      <w:pPr>
        <w:tabs>
          <w:tab w:val="left" w:pos="360"/>
        </w:tabs>
        <w:rPr>
          <w:rFonts w:ascii="Arial" w:hAnsi="Arial" w:cs="Arial"/>
          <w:sz w:val="22"/>
          <w:szCs w:val="22"/>
        </w:rPr>
      </w:pPr>
    </w:p>
    <w:p w:rsidR="003E1C41" w:rsidRPr="00E0670B" w:rsidRDefault="003E1C41" w:rsidP="00DC64A3">
      <w:pPr>
        <w:tabs>
          <w:tab w:val="left" w:pos="360"/>
        </w:tabs>
        <w:rPr>
          <w:rFonts w:ascii="Arial" w:hAnsi="Arial" w:cs="Arial"/>
          <w:sz w:val="22"/>
          <w:szCs w:val="22"/>
        </w:rPr>
      </w:pPr>
      <w:r w:rsidRPr="00E0670B">
        <w:rPr>
          <w:rFonts w:ascii="Arial" w:hAnsi="Arial" w:cs="Arial"/>
          <w:sz w:val="22"/>
          <w:szCs w:val="22"/>
        </w:rPr>
        <w:t xml:space="preserve">*Wang Z, </w:t>
      </w:r>
      <w:r w:rsidRPr="00E0670B">
        <w:rPr>
          <w:rFonts w:ascii="Arial" w:hAnsi="Arial" w:cs="Arial"/>
          <w:b/>
          <w:sz w:val="22"/>
          <w:szCs w:val="22"/>
        </w:rPr>
        <w:t>Goodman M</w:t>
      </w:r>
      <w:r w:rsidR="00A60A99" w:rsidRPr="00E0670B">
        <w:rPr>
          <w:rFonts w:ascii="Arial" w:hAnsi="Arial" w:cs="Arial"/>
          <w:sz w:val="22"/>
          <w:szCs w:val="22"/>
        </w:rPr>
        <w:t xml:space="preserve">, Saba N, El-Rayes BF. </w:t>
      </w:r>
      <w:r w:rsidRPr="00E0670B">
        <w:rPr>
          <w:rFonts w:ascii="Arial" w:hAnsi="Arial" w:cs="Arial"/>
          <w:sz w:val="22"/>
          <w:szCs w:val="22"/>
        </w:rPr>
        <w:t>Incidence and prognosis of gastroes</w:t>
      </w:r>
      <w:r w:rsidR="00A60A99" w:rsidRPr="00E0670B">
        <w:rPr>
          <w:rFonts w:ascii="Arial" w:hAnsi="Arial" w:cs="Arial"/>
          <w:sz w:val="22"/>
          <w:szCs w:val="22"/>
        </w:rPr>
        <w:t>ophageal cancer in rural urban</w:t>
      </w:r>
      <w:r w:rsidRPr="00E0670B">
        <w:rPr>
          <w:rFonts w:ascii="Arial" w:hAnsi="Arial" w:cs="Arial"/>
          <w:sz w:val="22"/>
          <w:szCs w:val="22"/>
        </w:rPr>
        <w:t xml:space="preserve"> and metropolitan areas of the United States </w:t>
      </w:r>
      <w:r w:rsidRPr="00E0670B">
        <w:rPr>
          <w:rFonts w:ascii="Arial" w:hAnsi="Arial" w:cs="Arial"/>
          <w:i/>
          <w:sz w:val="22"/>
          <w:szCs w:val="22"/>
        </w:rPr>
        <w:t>Cancer</w:t>
      </w:r>
      <w:r w:rsidRPr="00E0670B">
        <w:rPr>
          <w:rFonts w:ascii="Arial" w:hAnsi="Arial" w:cs="Arial"/>
          <w:sz w:val="22"/>
          <w:szCs w:val="22"/>
        </w:rPr>
        <w:t xml:space="preserve"> 2013 119(22):4020-7</w:t>
      </w:r>
    </w:p>
    <w:p w:rsidR="009320C7" w:rsidRPr="00E0670B" w:rsidRDefault="009320C7" w:rsidP="00DC64A3">
      <w:pPr>
        <w:tabs>
          <w:tab w:val="left" w:pos="360"/>
        </w:tabs>
        <w:rPr>
          <w:rFonts w:ascii="Arial" w:hAnsi="Arial" w:cs="Arial"/>
          <w:sz w:val="22"/>
          <w:szCs w:val="22"/>
        </w:rPr>
      </w:pPr>
    </w:p>
    <w:p w:rsidR="004B530E" w:rsidRPr="00E0670B" w:rsidRDefault="004B530E" w:rsidP="00DC64A3">
      <w:pPr>
        <w:tabs>
          <w:tab w:val="left" w:pos="360"/>
        </w:tabs>
        <w:rPr>
          <w:rFonts w:ascii="Arial" w:hAnsi="Arial" w:cs="Arial"/>
          <w:sz w:val="22"/>
          <w:szCs w:val="22"/>
        </w:rPr>
      </w:pPr>
      <w:r w:rsidRPr="00E0670B">
        <w:rPr>
          <w:rFonts w:ascii="Arial" w:hAnsi="Arial" w:cs="Arial"/>
          <w:sz w:val="22"/>
          <w:szCs w:val="22"/>
        </w:rPr>
        <w:t xml:space="preserve">*Kirsch, H, </w:t>
      </w:r>
      <w:r w:rsidRPr="00E0670B">
        <w:rPr>
          <w:rFonts w:ascii="Arial" w:hAnsi="Arial" w:cs="Arial"/>
          <w:b/>
          <w:sz w:val="22"/>
          <w:szCs w:val="22"/>
        </w:rPr>
        <w:t>Goodman M</w:t>
      </w:r>
      <w:r w:rsidRPr="00E0670B">
        <w:rPr>
          <w:rFonts w:ascii="Arial" w:hAnsi="Arial" w:cs="Arial"/>
          <w:sz w:val="22"/>
          <w:szCs w:val="22"/>
        </w:rPr>
        <w:t xml:space="preserve">, Esiashvili N.  Outcome of female pediatric patients diagnosed with genital tract rhabdomyosarcoma based on analysis of cases registered in SEER database between 1973 and 2006.  </w:t>
      </w:r>
      <w:r w:rsidRPr="00E0670B">
        <w:rPr>
          <w:rFonts w:ascii="Arial" w:hAnsi="Arial" w:cs="Arial"/>
          <w:i/>
          <w:sz w:val="22"/>
          <w:szCs w:val="22"/>
        </w:rPr>
        <w:t>American Journal of Clinical Oncology,</w:t>
      </w:r>
      <w:r w:rsidRPr="00E0670B">
        <w:rPr>
          <w:rFonts w:ascii="Arial" w:hAnsi="Arial" w:cs="Arial"/>
          <w:sz w:val="22"/>
          <w:szCs w:val="22"/>
        </w:rPr>
        <w:t xml:space="preserve"> 2014 37(1):47-50</w:t>
      </w:r>
    </w:p>
    <w:p w:rsidR="004B530E" w:rsidRPr="00E0670B" w:rsidRDefault="004B530E" w:rsidP="00DC64A3">
      <w:pPr>
        <w:tabs>
          <w:tab w:val="left" w:pos="360"/>
        </w:tabs>
        <w:rPr>
          <w:rFonts w:ascii="Arial" w:hAnsi="Arial" w:cs="Arial"/>
          <w:sz w:val="22"/>
          <w:szCs w:val="22"/>
        </w:rPr>
      </w:pPr>
    </w:p>
    <w:p w:rsidR="00192AAE" w:rsidRPr="00E0670B" w:rsidRDefault="00192AAE" w:rsidP="00DC64A3">
      <w:pPr>
        <w:tabs>
          <w:tab w:val="left" w:pos="360"/>
        </w:tabs>
        <w:rPr>
          <w:rFonts w:ascii="Arial" w:hAnsi="Arial" w:cs="Arial"/>
          <w:sz w:val="22"/>
          <w:szCs w:val="22"/>
        </w:rPr>
      </w:pPr>
      <w:proofErr w:type="spellStart"/>
      <w:r w:rsidRPr="00E0670B">
        <w:rPr>
          <w:rFonts w:ascii="Arial" w:hAnsi="Arial" w:cs="Arial"/>
          <w:sz w:val="22"/>
          <w:szCs w:val="22"/>
        </w:rPr>
        <w:t>LaKind</w:t>
      </w:r>
      <w:proofErr w:type="spellEnd"/>
      <w:r w:rsidRPr="00E0670B">
        <w:rPr>
          <w:rFonts w:ascii="Arial" w:hAnsi="Arial" w:cs="Arial"/>
          <w:sz w:val="22"/>
          <w:szCs w:val="22"/>
        </w:rPr>
        <w:t xml:space="preserve"> J, </w:t>
      </w:r>
      <w:r w:rsidRPr="00E0670B">
        <w:rPr>
          <w:rFonts w:ascii="Arial" w:hAnsi="Arial" w:cs="Arial"/>
          <w:b/>
          <w:sz w:val="22"/>
          <w:szCs w:val="22"/>
        </w:rPr>
        <w:t>Goodman M</w:t>
      </w:r>
      <w:r w:rsidRPr="00E0670B">
        <w:rPr>
          <w:rFonts w:ascii="Arial" w:hAnsi="Arial" w:cs="Arial"/>
          <w:sz w:val="22"/>
          <w:szCs w:val="22"/>
        </w:rPr>
        <w:t xml:space="preserve">, Mattison D.  </w:t>
      </w:r>
      <w:proofErr w:type="spellStart"/>
      <w:r w:rsidRPr="00E0670B">
        <w:rPr>
          <w:rFonts w:ascii="Arial" w:hAnsi="Arial" w:cs="Arial"/>
          <w:sz w:val="22"/>
          <w:szCs w:val="22"/>
        </w:rPr>
        <w:t>Bisphenol</w:t>
      </w:r>
      <w:proofErr w:type="spellEnd"/>
      <w:r w:rsidRPr="00E0670B">
        <w:rPr>
          <w:rFonts w:ascii="Arial" w:hAnsi="Arial" w:cs="Arial"/>
          <w:sz w:val="22"/>
          <w:szCs w:val="22"/>
        </w:rPr>
        <w:t xml:space="preserve"> A and indicators of obesity, glucose metabolism/type 2 diabetes and cardiovascular disease: A systematic review of epidemiologic research. </w:t>
      </w:r>
      <w:r w:rsidRPr="00E0670B">
        <w:rPr>
          <w:rFonts w:ascii="Arial" w:hAnsi="Arial" w:cs="Arial"/>
          <w:i/>
          <w:sz w:val="22"/>
          <w:szCs w:val="22"/>
        </w:rPr>
        <w:t>Critical Reviews in Toxicology</w:t>
      </w:r>
      <w:r w:rsidRPr="00E0670B">
        <w:rPr>
          <w:rFonts w:ascii="Arial" w:hAnsi="Arial" w:cs="Arial"/>
          <w:sz w:val="22"/>
          <w:szCs w:val="22"/>
        </w:rPr>
        <w:t xml:space="preserve"> 2014 44(2): 121-150</w:t>
      </w:r>
    </w:p>
    <w:p w:rsidR="00192AAE" w:rsidRPr="00E0670B" w:rsidRDefault="00192AAE" w:rsidP="00DC64A3">
      <w:pPr>
        <w:tabs>
          <w:tab w:val="left" w:pos="360"/>
        </w:tabs>
        <w:rPr>
          <w:rFonts w:ascii="Arial" w:hAnsi="Arial" w:cs="Arial"/>
          <w:sz w:val="22"/>
          <w:szCs w:val="22"/>
        </w:rPr>
      </w:pPr>
    </w:p>
    <w:p w:rsidR="00192AAE" w:rsidRPr="00E0670B" w:rsidRDefault="00192AAE" w:rsidP="00DC64A3">
      <w:pPr>
        <w:tabs>
          <w:tab w:val="left" w:pos="360"/>
        </w:tabs>
        <w:rPr>
          <w:rFonts w:ascii="Arial" w:hAnsi="Arial" w:cs="Arial"/>
          <w:sz w:val="22"/>
          <w:szCs w:val="22"/>
        </w:rPr>
      </w:pPr>
      <w:r w:rsidRPr="00E0670B">
        <w:rPr>
          <w:rFonts w:ascii="Arial" w:hAnsi="Arial" w:cs="Arial"/>
          <w:b/>
          <w:sz w:val="22"/>
          <w:szCs w:val="22"/>
        </w:rPr>
        <w:t>Goodman M,</w:t>
      </w:r>
      <w:r w:rsidRPr="00E0670B">
        <w:rPr>
          <w:rFonts w:ascii="Arial" w:hAnsi="Arial" w:cs="Arial"/>
          <w:sz w:val="22"/>
          <w:szCs w:val="22"/>
        </w:rPr>
        <w:t xml:space="preserve"> </w:t>
      </w:r>
      <w:proofErr w:type="spellStart"/>
      <w:r w:rsidRPr="00E0670B">
        <w:rPr>
          <w:rFonts w:ascii="Arial" w:hAnsi="Arial" w:cs="Arial"/>
          <w:sz w:val="22"/>
          <w:szCs w:val="22"/>
        </w:rPr>
        <w:t>LaKind</w:t>
      </w:r>
      <w:proofErr w:type="spellEnd"/>
      <w:r w:rsidRPr="00E0670B">
        <w:rPr>
          <w:rFonts w:ascii="Arial" w:hAnsi="Arial" w:cs="Arial"/>
          <w:sz w:val="22"/>
          <w:szCs w:val="22"/>
        </w:rPr>
        <w:t xml:space="preserve"> J, Mattison D.  Do phthalates act as </w:t>
      </w:r>
      <w:proofErr w:type="spellStart"/>
      <w:r w:rsidRPr="00E0670B">
        <w:rPr>
          <w:rFonts w:ascii="Arial" w:hAnsi="Arial" w:cs="Arial"/>
          <w:sz w:val="22"/>
          <w:szCs w:val="22"/>
        </w:rPr>
        <w:t>obesogens</w:t>
      </w:r>
      <w:proofErr w:type="spellEnd"/>
      <w:r w:rsidRPr="00E0670B">
        <w:rPr>
          <w:rFonts w:ascii="Arial" w:hAnsi="Arial" w:cs="Arial"/>
          <w:sz w:val="22"/>
          <w:szCs w:val="22"/>
        </w:rPr>
        <w:t xml:space="preserve"> in humans? A systematic review of the epidemiologic literature</w:t>
      </w:r>
      <w:r w:rsidRPr="00E0670B">
        <w:rPr>
          <w:rFonts w:ascii="Arial" w:hAnsi="Arial" w:cs="Arial"/>
          <w:i/>
          <w:sz w:val="22"/>
          <w:szCs w:val="22"/>
        </w:rPr>
        <w:t xml:space="preserve"> Critical Reviews in Toxicology</w:t>
      </w:r>
      <w:r w:rsidRPr="00E0670B">
        <w:rPr>
          <w:rFonts w:ascii="Arial" w:hAnsi="Arial" w:cs="Arial"/>
          <w:sz w:val="22"/>
          <w:szCs w:val="22"/>
        </w:rPr>
        <w:t xml:space="preserve"> 2014 44(2): 151-175</w:t>
      </w:r>
    </w:p>
    <w:p w:rsidR="00192AAE" w:rsidRPr="00E0670B" w:rsidRDefault="00192AAE" w:rsidP="00DC64A3">
      <w:pPr>
        <w:tabs>
          <w:tab w:val="left" w:pos="360"/>
        </w:tabs>
        <w:rPr>
          <w:rFonts w:ascii="Arial" w:hAnsi="Arial" w:cs="Arial"/>
          <w:sz w:val="22"/>
          <w:szCs w:val="22"/>
        </w:rPr>
      </w:pPr>
    </w:p>
    <w:p w:rsidR="00730BFB" w:rsidRPr="00E0670B" w:rsidRDefault="008345C4" w:rsidP="00DC64A3">
      <w:pPr>
        <w:tabs>
          <w:tab w:val="left" w:pos="360"/>
        </w:tabs>
        <w:rPr>
          <w:rFonts w:ascii="Arial" w:hAnsi="Arial" w:cs="Arial"/>
          <w:sz w:val="22"/>
          <w:szCs w:val="22"/>
        </w:rPr>
      </w:pPr>
      <w:r w:rsidRPr="00E0670B">
        <w:rPr>
          <w:rFonts w:ascii="Arial" w:hAnsi="Arial" w:cs="Arial"/>
          <w:sz w:val="22"/>
          <w:szCs w:val="22"/>
        </w:rPr>
        <w:t xml:space="preserve">*Yang B, </w:t>
      </w:r>
      <w:proofErr w:type="spellStart"/>
      <w:r w:rsidRPr="00E0670B">
        <w:rPr>
          <w:rFonts w:ascii="Arial" w:hAnsi="Arial" w:cs="Arial"/>
          <w:sz w:val="22"/>
          <w:szCs w:val="22"/>
        </w:rPr>
        <w:t>Thyagarajan</w:t>
      </w:r>
      <w:proofErr w:type="spellEnd"/>
      <w:r w:rsidRPr="00E0670B">
        <w:rPr>
          <w:rFonts w:ascii="Arial" w:hAnsi="Arial" w:cs="Arial"/>
          <w:sz w:val="22"/>
          <w:szCs w:val="22"/>
        </w:rPr>
        <w:t xml:space="preserve"> B, Gross MD, </w:t>
      </w:r>
      <w:r w:rsidRPr="00E0670B">
        <w:rPr>
          <w:rFonts w:ascii="Arial" w:hAnsi="Arial" w:cs="Arial"/>
          <w:b/>
          <w:sz w:val="22"/>
          <w:szCs w:val="22"/>
        </w:rPr>
        <w:t>Goodman M</w:t>
      </w:r>
      <w:r w:rsidRPr="00E0670B">
        <w:rPr>
          <w:rFonts w:ascii="Arial" w:hAnsi="Arial" w:cs="Arial"/>
          <w:sz w:val="22"/>
          <w:szCs w:val="22"/>
        </w:rPr>
        <w:t xml:space="preserve">, Sun </w:t>
      </w:r>
      <w:proofErr w:type="spellStart"/>
      <w:r w:rsidRPr="00E0670B">
        <w:rPr>
          <w:rFonts w:ascii="Arial" w:hAnsi="Arial" w:cs="Arial"/>
          <w:sz w:val="22"/>
          <w:szCs w:val="22"/>
        </w:rPr>
        <w:t>YV</w:t>
      </w:r>
      <w:proofErr w:type="spellEnd"/>
      <w:r w:rsidRPr="00E0670B">
        <w:rPr>
          <w:rFonts w:ascii="Arial" w:hAnsi="Arial" w:cs="Arial"/>
          <w:sz w:val="22"/>
          <w:szCs w:val="22"/>
        </w:rPr>
        <w:t xml:space="preserve">, Bostick RM Genetic variants at chromosome </w:t>
      </w:r>
      <w:proofErr w:type="spellStart"/>
      <w:r w:rsidRPr="00E0670B">
        <w:rPr>
          <w:rFonts w:ascii="Arial" w:hAnsi="Arial" w:cs="Arial"/>
          <w:sz w:val="22"/>
          <w:szCs w:val="22"/>
        </w:rPr>
        <w:t>8q24</w:t>
      </w:r>
      <w:proofErr w:type="spellEnd"/>
      <w:r w:rsidRPr="00E0670B">
        <w:rPr>
          <w:rFonts w:ascii="Arial" w:hAnsi="Arial" w:cs="Arial"/>
          <w:sz w:val="22"/>
          <w:szCs w:val="22"/>
        </w:rPr>
        <w:t xml:space="preserve">, colorectal epithelial cell proliferation, and risk for incident, sporadic colorectal adenomas </w:t>
      </w:r>
      <w:r w:rsidRPr="00E0670B">
        <w:rPr>
          <w:rFonts w:ascii="Arial" w:hAnsi="Arial" w:cs="Arial"/>
          <w:i/>
          <w:sz w:val="22"/>
          <w:szCs w:val="22"/>
        </w:rPr>
        <w:t xml:space="preserve">Molecular Carcinogenesis </w:t>
      </w:r>
      <w:r w:rsidRPr="00E0670B">
        <w:rPr>
          <w:rFonts w:ascii="Arial" w:hAnsi="Arial" w:cs="Arial"/>
          <w:sz w:val="22"/>
          <w:szCs w:val="22"/>
        </w:rPr>
        <w:t>201</w:t>
      </w:r>
      <w:r w:rsidR="004B530E" w:rsidRPr="00E0670B">
        <w:rPr>
          <w:rFonts w:ascii="Arial" w:hAnsi="Arial" w:cs="Arial"/>
          <w:sz w:val="22"/>
          <w:szCs w:val="22"/>
        </w:rPr>
        <w:t>4</w:t>
      </w:r>
      <w:r w:rsidRPr="00E0670B">
        <w:rPr>
          <w:rFonts w:ascii="Arial" w:hAnsi="Arial" w:cs="Arial"/>
          <w:sz w:val="22"/>
          <w:szCs w:val="22"/>
        </w:rPr>
        <w:t xml:space="preserve"> </w:t>
      </w:r>
      <w:r w:rsidR="003E1C41" w:rsidRPr="00E0670B">
        <w:rPr>
          <w:rFonts w:ascii="Arial" w:hAnsi="Arial" w:cs="Arial"/>
          <w:sz w:val="22"/>
          <w:szCs w:val="22"/>
        </w:rPr>
        <w:t xml:space="preserve">53 </w:t>
      </w:r>
      <w:proofErr w:type="spellStart"/>
      <w:r w:rsidR="003E1C41" w:rsidRPr="00E0670B">
        <w:rPr>
          <w:rFonts w:ascii="Arial" w:hAnsi="Arial" w:cs="Arial"/>
          <w:sz w:val="22"/>
          <w:szCs w:val="22"/>
        </w:rPr>
        <w:t>Suppl</w:t>
      </w:r>
      <w:proofErr w:type="spellEnd"/>
      <w:r w:rsidR="003E1C41" w:rsidRPr="00E0670B">
        <w:rPr>
          <w:rFonts w:ascii="Arial" w:hAnsi="Arial" w:cs="Arial"/>
          <w:sz w:val="22"/>
          <w:szCs w:val="22"/>
        </w:rPr>
        <w:t xml:space="preserve"> </w:t>
      </w:r>
      <w:proofErr w:type="spellStart"/>
      <w:r w:rsidR="003E1C41" w:rsidRPr="00E0670B">
        <w:rPr>
          <w:rFonts w:ascii="Arial" w:hAnsi="Arial" w:cs="Arial"/>
          <w:sz w:val="22"/>
          <w:szCs w:val="22"/>
        </w:rPr>
        <w:t>1:E193-200</w:t>
      </w:r>
      <w:proofErr w:type="spellEnd"/>
    </w:p>
    <w:p w:rsidR="00730BFB" w:rsidRPr="00E0670B" w:rsidRDefault="00730BFB" w:rsidP="00DC64A3">
      <w:pPr>
        <w:pStyle w:val="ListParagraph"/>
        <w:tabs>
          <w:tab w:val="left" w:pos="360"/>
        </w:tabs>
        <w:ind w:left="0"/>
        <w:rPr>
          <w:rFonts w:ascii="Arial" w:hAnsi="Arial" w:cs="Arial"/>
          <w:sz w:val="22"/>
          <w:szCs w:val="22"/>
        </w:rPr>
      </w:pPr>
    </w:p>
    <w:p w:rsidR="003E1C41" w:rsidRPr="00E0670B" w:rsidRDefault="00F8086D" w:rsidP="00DC64A3">
      <w:pPr>
        <w:tabs>
          <w:tab w:val="left" w:pos="360"/>
        </w:tabs>
        <w:rPr>
          <w:rFonts w:ascii="Arial" w:hAnsi="Arial" w:cs="Arial"/>
          <w:sz w:val="22"/>
          <w:szCs w:val="22"/>
        </w:rPr>
      </w:pPr>
      <w:r>
        <w:rPr>
          <w:rFonts w:ascii="Arial" w:hAnsi="Arial" w:cs="Arial"/>
          <w:sz w:val="22"/>
          <w:szCs w:val="22"/>
        </w:rPr>
        <w:t>*</w:t>
      </w:r>
      <w:r w:rsidR="00EF04F3" w:rsidRPr="00E0670B">
        <w:rPr>
          <w:rFonts w:ascii="Arial" w:hAnsi="Arial" w:cs="Arial"/>
          <w:sz w:val="22"/>
          <w:szCs w:val="22"/>
        </w:rPr>
        <w:t xml:space="preserve">Yang B, </w:t>
      </w:r>
      <w:proofErr w:type="spellStart"/>
      <w:r w:rsidR="00EF04F3" w:rsidRPr="00E0670B">
        <w:rPr>
          <w:rFonts w:ascii="Arial" w:hAnsi="Arial" w:cs="Arial"/>
          <w:sz w:val="22"/>
          <w:szCs w:val="22"/>
        </w:rPr>
        <w:t>Thyagarajan</w:t>
      </w:r>
      <w:proofErr w:type="spellEnd"/>
      <w:r w:rsidR="00EF04F3" w:rsidRPr="00E0670B">
        <w:rPr>
          <w:rFonts w:ascii="Arial" w:hAnsi="Arial" w:cs="Arial"/>
          <w:sz w:val="22"/>
          <w:szCs w:val="22"/>
        </w:rPr>
        <w:t xml:space="preserve"> B, Gross MD, Fedirko V, </w:t>
      </w:r>
      <w:r w:rsidR="00EF04F3" w:rsidRPr="00E0670B">
        <w:rPr>
          <w:rFonts w:ascii="Arial" w:hAnsi="Arial" w:cs="Arial"/>
          <w:b/>
          <w:sz w:val="22"/>
          <w:szCs w:val="22"/>
        </w:rPr>
        <w:t>Goodman M</w:t>
      </w:r>
      <w:r w:rsidR="00EF04F3" w:rsidRPr="00E0670B">
        <w:rPr>
          <w:rFonts w:ascii="Arial" w:hAnsi="Arial" w:cs="Arial"/>
          <w:sz w:val="22"/>
          <w:szCs w:val="22"/>
        </w:rPr>
        <w:t>, Bostick RM</w:t>
      </w:r>
      <w:r w:rsidR="003E1C41" w:rsidRPr="00E0670B">
        <w:rPr>
          <w:rFonts w:ascii="Arial" w:hAnsi="Arial" w:cs="Arial"/>
          <w:sz w:val="22"/>
          <w:szCs w:val="22"/>
        </w:rPr>
        <w:t xml:space="preserve">.  No evidence that associations of incident, sporadic colorectal adenoma with its major modifiable risk factors differ </w:t>
      </w:r>
      <w:r w:rsidR="003E1C41" w:rsidRPr="00E0670B">
        <w:rPr>
          <w:rFonts w:ascii="Arial" w:hAnsi="Arial" w:cs="Arial"/>
          <w:sz w:val="22"/>
          <w:szCs w:val="22"/>
        </w:rPr>
        <w:lastRenderedPageBreak/>
        <w:t xml:space="preserve">by chromosome </w:t>
      </w:r>
      <w:proofErr w:type="spellStart"/>
      <w:r w:rsidR="003E1C41" w:rsidRPr="00E0670B">
        <w:rPr>
          <w:rFonts w:ascii="Arial" w:hAnsi="Arial" w:cs="Arial"/>
          <w:sz w:val="22"/>
          <w:szCs w:val="22"/>
        </w:rPr>
        <w:t>8q24</w:t>
      </w:r>
      <w:proofErr w:type="spellEnd"/>
      <w:r w:rsidR="003E1C41" w:rsidRPr="00E0670B">
        <w:rPr>
          <w:rFonts w:ascii="Arial" w:hAnsi="Arial" w:cs="Arial"/>
          <w:sz w:val="22"/>
          <w:szCs w:val="22"/>
        </w:rPr>
        <w:t xml:space="preserve"> region </w:t>
      </w:r>
      <w:proofErr w:type="spellStart"/>
      <w:r w:rsidR="003E1C41" w:rsidRPr="00E0670B">
        <w:rPr>
          <w:rFonts w:ascii="Arial" w:hAnsi="Arial" w:cs="Arial"/>
          <w:sz w:val="22"/>
          <w:szCs w:val="22"/>
        </w:rPr>
        <w:t>rs6983267</w:t>
      </w:r>
      <w:proofErr w:type="spellEnd"/>
      <w:r w:rsidR="003E1C41" w:rsidRPr="00E0670B">
        <w:rPr>
          <w:rFonts w:ascii="Arial" w:hAnsi="Arial" w:cs="Arial"/>
          <w:sz w:val="22"/>
          <w:szCs w:val="22"/>
        </w:rPr>
        <w:t xml:space="preserve"> genotype.  </w:t>
      </w:r>
      <w:r w:rsidR="003E1C41" w:rsidRPr="00E0670B">
        <w:rPr>
          <w:rFonts w:ascii="Arial" w:hAnsi="Arial" w:cs="Arial"/>
          <w:i/>
          <w:sz w:val="22"/>
          <w:szCs w:val="22"/>
        </w:rPr>
        <w:t xml:space="preserve">Molecular Carcinogenesis </w:t>
      </w:r>
      <w:r w:rsidR="003E1C41" w:rsidRPr="00E0670B">
        <w:rPr>
          <w:rFonts w:ascii="Arial" w:hAnsi="Arial" w:cs="Arial"/>
          <w:sz w:val="22"/>
          <w:szCs w:val="22"/>
        </w:rPr>
        <w:t xml:space="preserve">2014 53 </w:t>
      </w:r>
      <w:proofErr w:type="spellStart"/>
      <w:r w:rsidR="003E1C41" w:rsidRPr="00E0670B">
        <w:rPr>
          <w:rFonts w:ascii="Arial" w:hAnsi="Arial" w:cs="Arial"/>
          <w:sz w:val="22"/>
          <w:szCs w:val="22"/>
        </w:rPr>
        <w:t>Suppl</w:t>
      </w:r>
      <w:proofErr w:type="spellEnd"/>
      <w:r w:rsidR="003E1C41" w:rsidRPr="00E0670B">
        <w:rPr>
          <w:rFonts w:ascii="Arial" w:hAnsi="Arial" w:cs="Arial"/>
          <w:sz w:val="22"/>
          <w:szCs w:val="22"/>
        </w:rPr>
        <w:t xml:space="preserve"> </w:t>
      </w:r>
      <w:proofErr w:type="spellStart"/>
      <w:r w:rsidR="003E1C41" w:rsidRPr="00E0670B">
        <w:rPr>
          <w:rFonts w:ascii="Arial" w:hAnsi="Arial" w:cs="Arial"/>
          <w:sz w:val="22"/>
          <w:szCs w:val="22"/>
        </w:rPr>
        <w:t>1:E193-200</w:t>
      </w:r>
      <w:proofErr w:type="spellEnd"/>
    </w:p>
    <w:p w:rsidR="008501F2" w:rsidRPr="00E0670B" w:rsidRDefault="008501F2" w:rsidP="00DC64A3">
      <w:pPr>
        <w:tabs>
          <w:tab w:val="left" w:pos="360"/>
        </w:tabs>
        <w:rPr>
          <w:rFonts w:ascii="Arial" w:hAnsi="Arial" w:cs="Arial"/>
          <w:sz w:val="22"/>
          <w:szCs w:val="22"/>
        </w:rPr>
      </w:pPr>
    </w:p>
    <w:p w:rsidR="003E1C41" w:rsidRPr="00E0670B" w:rsidRDefault="003E1C41" w:rsidP="00DC64A3">
      <w:pPr>
        <w:tabs>
          <w:tab w:val="left" w:pos="360"/>
        </w:tabs>
        <w:rPr>
          <w:rFonts w:ascii="Arial" w:hAnsi="Arial" w:cs="Arial"/>
          <w:sz w:val="22"/>
          <w:szCs w:val="22"/>
        </w:rPr>
      </w:pPr>
      <w:r w:rsidRPr="00E0670B">
        <w:rPr>
          <w:rFonts w:ascii="Arial" w:hAnsi="Arial" w:cs="Arial"/>
          <w:sz w:val="22"/>
          <w:szCs w:val="22"/>
        </w:rPr>
        <w:t xml:space="preserve">Wang D, Ho A, Hamilton A, Wu XC, Lo M, Fleming S, </w:t>
      </w:r>
      <w:r w:rsidRPr="00E0670B">
        <w:rPr>
          <w:rFonts w:ascii="Arial" w:hAnsi="Arial" w:cs="Arial"/>
          <w:b/>
          <w:sz w:val="22"/>
          <w:szCs w:val="22"/>
        </w:rPr>
        <w:t>Goodman M</w:t>
      </w:r>
      <w:r w:rsidRPr="00E0670B">
        <w:rPr>
          <w:rFonts w:ascii="Arial" w:hAnsi="Arial" w:cs="Arial"/>
          <w:sz w:val="22"/>
          <w:szCs w:val="22"/>
        </w:rPr>
        <w:t xml:space="preserve">, Thompson T Owen J.  Type and dose of radiotherapy used for initial treatment of non-metastatic prostate cancer </w:t>
      </w:r>
      <w:r w:rsidRPr="00E0670B">
        <w:rPr>
          <w:rFonts w:ascii="Arial" w:hAnsi="Arial" w:cs="Arial"/>
          <w:i/>
          <w:sz w:val="22"/>
          <w:szCs w:val="22"/>
        </w:rPr>
        <w:t>Radiation Oncology</w:t>
      </w:r>
      <w:r w:rsidRPr="00E0670B">
        <w:rPr>
          <w:rFonts w:ascii="Arial" w:hAnsi="Arial" w:cs="Arial"/>
          <w:sz w:val="22"/>
          <w:szCs w:val="22"/>
        </w:rPr>
        <w:t xml:space="preserve"> 2014 9(1):47</w:t>
      </w:r>
    </w:p>
    <w:p w:rsidR="003E1C41" w:rsidRPr="00E0670B" w:rsidRDefault="003E1C41" w:rsidP="00DC64A3">
      <w:pPr>
        <w:tabs>
          <w:tab w:val="left" w:pos="360"/>
        </w:tabs>
        <w:rPr>
          <w:rFonts w:ascii="Arial" w:hAnsi="Arial" w:cs="Arial"/>
          <w:sz w:val="22"/>
          <w:szCs w:val="22"/>
        </w:rPr>
      </w:pPr>
    </w:p>
    <w:p w:rsidR="003E1C41" w:rsidRPr="00E0670B" w:rsidRDefault="003E1C41" w:rsidP="00DC64A3">
      <w:pPr>
        <w:tabs>
          <w:tab w:val="left" w:pos="360"/>
        </w:tabs>
        <w:rPr>
          <w:rFonts w:ascii="Arial" w:hAnsi="Arial" w:cs="Arial"/>
          <w:sz w:val="22"/>
          <w:szCs w:val="22"/>
        </w:rPr>
      </w:pPr>
      <w:r w:rsidRPr="00E0670B">
        <w:rPr>
          <w:rFonts w:ascii="Arial" w:hAnsi="Arial" w:cs="Arial"/>
          <w:sz w:val="22"/>
          <w:szCs w:val="22"/>
        </w:rPr>
        <w:t>*</w:t>
      </w:r>
      <w:proofErr w:type="spellStart"/>
      <w:r w:rsidRPr="00E0670B">
        <w:rPr>
          <w:rFonts w:ascii="Arial" w:hAnsi="Arial" w:cs="Arial"/>
          <w:sz w:val="22"/>
          <w:szCs w:val="22"/>
        </w:rPr>
        <w:t>Chavan</w:t>
      </w:r>
      <w:proofErr w:type="spellEnd"/>
      <w:r w:rsidRPr="00E0670B">
        <w:rPr>
          <w:rFonts w:ascii="Arial" w:hAnsi="Arial" w:cs="Arial"/>
          <w:sz w:val="22"/>
          <w:szCs w:val="22"/>
        </w:rPr>
        <w:t xml:space="preserve"> S, </w:t>
      </w:r>
      <w:r w:rsidRPr="00E0670B">
        <w:rPr>
          <w:rFonts w:ascii="Arial" w:hAnsi="Arial" w:cs="Arial"/>
          <w:b/>
          <w:sz w:val="22"/>
          <w:szCs w:val="22"/>
        </w:rPr>
        <w:t>Goodman M</w:t>
      </w:r>
      <w:r w:rsidRPr="00E0670B">
        <w:rPr>
          <w:rFonts w:ascii="Arial" w:hAnsi="Arial" w:cs="Arial"/>
          <w:sz w:val="22"/>
          <w:szCs w:val="22"/>
        </w:rPr>
        <w:t xml:space="preserve">, </w:t>
      </w:r>
      <w:proofErr w:type="spellStart"/>
      <w:r w:rsidRPr="00E0670B">
        <w:rPr>
          <w:rFonts w:ascii="Arial" w:hAnsi="Arial" w:cs="Arial"/>
          <w:sz w:val="22"/>
          <w:szCs w:val="22"/>
        </w:rPr>
        <w:t>Jemal</w:t>
      </w:r>
      <w:proofErr w:type="spellEnd"/>
      <w:r w:rsidRPr="00E0670B">
        <w:rPr>
          <w:rFonts w:ascii="Arial" w:hAnsi="Arial" w:cs="Arial"/>
          <w:sz w:val="22"/>
          <w:szCs w:val="22"/>
        </w:rPr>
        <w:t xml:space="preserve"> A, Fedewa SA, Receipt of surgical treatment in women with early stage breast cancer: Does place of birth matter? </w:t>
      </w:r>
      <w:r w:rsidRPr="00E0670B">
        <w:rPr>
          <w:rFonts w:ascii="Arial" w:hAnsi="Arial" w:cs="Arial"/>
          <w:i/>
          <w:sz w:val="22"/>
          <w:szCs w:val="22"/>
        </w:rPr>
        <w:t>Ethnicity and Disease</w:t>
      </w:r>
      <w:r w:rsidRPr="00E0670B">
        <w:rPr>
          <w:rFonts w:ascii="Arial" w:hAnsi="Arial" w:cs="Arial"/>
          <w:sz w:val="22"/>
          <w:szCs w:val="22"/>
        </w:rPr>
        <w:t>, 2014 24(1):110-5</w:t>
      </w:r>
    </w:p>
    <w:p w:rsidR="003E1C41" w:rsidRPr="00E0670B" w:rsidRDefault="003E1C41" w:rsidP="00DC64A3">
      <w:pPr>
        <w:tabs>
          <w:tab w:val="left" w:pos="360"/>
        </w:tabs>
        <w:rPr>
          <w:rFonts w:ascii="Arial" w:hAnsi="Arial" w:cs="Arial"/>
          <w:sz w:val="22"/>
          <w:szCs w:val="22"/>
        </w:rPr>
      </w:pPr>
    </w:p>
    <w:p w:rsidR="004F0451" w:rsidRPr="00E0670B" w:rsidRDefault="004F0451" w:rsidP="00DC64A3">
      <w:pPr>
        <w:tabs>
          <w:tab w:val="left" w:pos="360"/>
        </w:tabs>
        <w:rPr>
          <w:rFonts w:ascii="Arial" w:hAnsi="Arial" w:cs="Arial"/>
          <w:sz w:val="22"/>
          <w:szCs w:val="22"/>
        </w:rPr>
      </w:pPr>
      <w:r w:rsidRPr="00E0670B">
        <w:rPr>
          <w:rFonts w:ascii="Arial" w:hAnsi="Arial" w:cs="Arial"/>
          <w:b/>
          <w:sz w:val="22"/>
          <w:szCs w:val="22"/>
        </w:rPr>
        <w:t>Goodman M</w:t>
      </w:r>
      <w:r w:rsidRPr="00E0670B">
        <w:rPr>
          <w:rFonts w:ascii="Arial" w:hAnsi="Arial" w:cs="Arial"/>
          <w:sz w:val="22"/>
          <w:szCs w:val="22"/>
        </w:rPr>
        <w:t xml:space="preserve">, </w:t>
      </w:r>
      <w:proofErr w:type="spellStart"/>
      <w:r w:rsidRPr="00E0670B">
        <w:rPr>
          <w:rFonts w:ascii="Arial" w:hAnsi="Arial" w:cs="Arial"/>
          <w:sz w:val="22"/>
          <w:szCs w:val="22"/>
        </w:rPr>
        <w:t>LaKind</w:t>
      </w:r>
      <w:proofErr w:type="spellEnd"/>
      <w:r w:rsidRPr="00E0670B">
        <w:rPr>
          <w:rFonts w:ascii="Arial" w:hAnsi="Arial" w:cs="Arial"/>
          <w:sz w:val="22"/>
          <w:szCs w:val="22"/>
        </w:rPr>
        <w:t xml:space="preserve"> J, </w:t>
      </w:r>
      <w:proofErr w:type="spellStart"/>
      <w:r w:rsidRPr="00E0670B">
        <w:rPr>
          <w:rFonts w:ascii="Arial" w:hAnsi="Arial" w:cs="Arial"/>
          <w:sz w:val="22"/>
          <w:szCs w:val="22"/>
        </w:rPr>
        <w:t>Fagliano</w:t>
      </w:r>
      <w:proofErr w:type="spellEnd"/>
      <w:r w:rsidRPr="00E0670B">
        <w:rPr>
          <w:rFonts w:ascii="Arial" w:hAnsi="Arial" w:cs="Arial"/>
          <w:sz w:val="22"/>
          <w:szCs w:val="22"/>
        </w:rPr>
        <w:t xml:space="preserve"> J, Lash T, </w:t>
      </w:r>
      <w:proofErr w:type="spellStart"/>
      <w:r w:rsidRPr="00E0670B">
        <w:rPr>
          <w:rFonts w:ascii="Arial" w:hAnsi="Arial" w:cs="Arial"/>
          <w:sz w:val="22"/>
          <w:szCs w:val="22"/>
        </w:rPr>
        <w:t>Wiemels</w:t>
      </w:r>
      <w:proofErr w:type="spellEnd"/>
      <w:r w:rsidRPr="00E0670B">
        <w:rPr>
          <w:rFonts w:ascii="Arial" w:hAnsi="Arial" w:cs="Arial"/>
          <w:sz w:val="22"/>
          <w:szCs w:val="22"/>
        </w:rPr>
        <w:t xml:space="preserve"> J, Winn D, Patel C, </w:t>
      </w:r>
      <w:proofErr w:type="spellStart"/>
      <w:r w:rsidRPr="00E0670B">
        <w:rPr>
          <w:rFonts w:ascii="Arial" w:hAnsi="Arial" w:cs="Arial"/>
          <w:sz w:val="22"/>
          <w:szCs w:val="22"/>
        </w:rPr>
        <w:t>VanEenwyk</w:t>
      </w:r>
      <w:proofErr w:type="spellEnd"/>
      <w:r w:rsidRPr="00E0670B">
        <w:rPr>
          <w:rFonts w:ascii="Arial" w:hAnsi="Arial" w:cs="Arial"/>
          <w:sz w:val="22"/>
          <w:szCs w:val="22"/>
        </w:rPr>
        <w:t xml:space="preserve"> J, Kohler B, </w:t>
      </w:r>
      <w:proofErr w:type="spellStart"/>
      <w:r w:rsidRPr="00E0670B">
        <w:rPr>
          <w:rFonts w:ascii="Arial" w:hAnsi="Arial" w:cs="Arial"/>
          <w:sz w:val="22"/>
          <w:szCs w:val="22"/>
        </w:rPr>
        <w:t>Schisterman</w:t>
      </w:r>
      <w:proofErr w:type="spellEnd"/>
      <w:r w:rsidRPr="00E0670B">
        <w:rPr>
          <w:rFonts w:ascii="Arial" w:hAnsi="Arial" w:cs="Arial"/>
          <w:sz w:val="22"/>
          <w:szCs w:val="22"/>
        </w:rPr>
        <w:t xml:space="preserve"> E, Paul A, Mattison D.  Cancer cluster investigations: Review of the past and proposals for the future.  </w:t>
      </w:r>
      <w:r w:rsidRPr="00E0670B">
        <w:rPr>
          <w:rFonts w:ascii="Arial" w:hAnsi="Arial" w:cs="Arial"/>
          <w:i/>
          <w:sz w:val="22"/>
          <w:szCs w:val="22"/>
        </w:rPr>
        <w:t>International Journal of Environmental Research and Public Health</w:t>
      </w:r>
      <w:r w:rsidRPr="00E0670B">
        <w:rPr>
          <w:rFonts w:ascii="Arial" w:hAnsi="Arial" w:cs="Arial"/>
          <w:sz w:val="22"/>
          <w:szCs w:val="22"/>
        </w:rPr>
        <w:t xml:space="preserve"> 2014 11(2):1479-99</w:t>
      </w:r>
    </w:p>
    <w:p w:rsidR="004F0451" w:rsidRPr="00E0670B" w:rsidRDefault="004F0451" w:rsidP="00DC64A3">
      <w:pPr>
        <w:tabs>
          <w:tab w:val="left" w:pos="360"/>
        </w:tabs>
        <w:rPr>
          <w:rFonts w:ascii="Arial" w:hAnsi="Arial" w:cs="Arial"/>
          <w:sz w:val="22"/>
          <w:szCs w:val="22"/>
        </w:rPr>
      </w:pPr>
    </w:p>
    <w:p w:rsidR="003E1C41" w:rsidRPr="00E0670B" w:rsidRDefault="003E1C41" w:rsidP="00DC64A3">
      <w:pPr>
        <w:tabs>
          <w:tab w:val="left" w:pos="360"/>
        </w:tabs>
        <w:rPr>
          <w:rFonts w:ascii="Arial" w:hAnsi="Arial" w:cs="Arial"/>
          <w:sz w:val="22"/>
          <w:szCs w:val="22"/>
        </w:rPr>
      </w:pPr>
      <w:r w:rsidRPr="00E0670B">
        <w:rPr>
          <w:rFonts w:ascii="Arial" w:hAnsi="Arial" w:cs="Arial"/>
          <w:sz w:val="22"/>
          <w:szCs w:val="22"/>
        </w:rPr>
        <w:t xml:space="preserve">*Kong </w:t>
      </w:r>
      <w:proofErr w:type="spellStart"/>
      <w:r w:rsidRPr="00E0670B">
        <w:rPr>
          <w:rFonts w:ascii="Arial" w:hAnsi="Arial" w:cs="Arial"/>
          <w:sz w:val="22"/>
          <w:szCs w:val="22"/>
        </w:rPr>
        <w:t>SY</w:t>
      </w:r>
      <w:proofErr w:type="spellEnd"/>
      <w:r w:rsidRPr="00E0670B">
        <w:rPr>
          <w:rFonts w:ascii="Arial" w:hAnsi="Arial" w:cs="Arial"/>
          <w:sz w:val="22"/>
          <w:szCs w:val="22"/>
        </w:rPr>
        <w:t xml:space="preserve">, Bostick RM, Flanders </w:t>
      </w:r>
      <w:proofErr w:type="spellStart"/>
      <w:r w:rsidRPr="00E0670B">
        <w:rPr>
          <w:rFonts w:ascii="Arial" w:hAnsi="Arial" w:cs="Arial"/>
          <w:sz w:val="22"/>
          <w:szCs w:val="22"/>
        </w:rPr>
        <w:t>WD</w:t>
      </w:r>
      <w:proofErr w:type="spellEnd"/>
      <w:r w:rsidRPr="00E0670B">
        <w:rPr>
          <w:rFonts w:ascii="Arial" w:hAnsi="Arial" w:cs="Arial"/>
          <w:sz w:val="22"/>
          <w:szCs w:val="22"/>
        </w:rPr>
        <w:t xml:space="preserve">, McClellan WM, </w:t>
      </w:r>
      <w:proofErr w:type="spellStart"/>
      <w:r w:rsidRPr="00E0670B">
        <w:rPr>
          <w:rFonts w:ascii="Arial" w:hAnsi="Arial" w:cs="Arial"/>
          <w:sz w:val="22"/>
          <w:szCs w:val="22"/>
        </w:rPr>
        <w:t>Thyagarajan</w:t>
      </w:r>
      <w:proofErr w:type="spellEnd"/>
      <w:r w:rsidRPr="00E0670B">
        <w:rPr>
          <w:rFonts w:ascii="Arial" w:hAnsi="Arial" w:cs="Arial"/>
          <w:sz w:val="22"/>
          <w:szCs w:val="22"/>
        </w:rPr>
        <w:t xml:space="preserve"> B, Gross MD, Judd S, </w:t>
      </w:r>
      <w:r w:rsidRPr="00E0670B">
        <w:rPr>
          <w:rFonts w:ascii="Arial" w:hAnsi="Arial" w:cs="Arial"/>
          <w:b/>
          <w:sz w:val="22"/>
          <w:szCs w:val="22"/>
        </w:rPr>
        <w:t>Goodman M</w:t>
      </w:r>
      <w:r w:rsidRPr="00E0670B">
        <w:rPr>
          <w:rFonts w:ascii="Arial" w:hAnsi="Arial" w:cs="Arial"/>
          <w:sz w:val="22"/>
          <w:szCs w:val="22"/>
        </w:rPr>
        <w:t xml:space="preserve">.  Oxidative balance score, colorectal adenoma, and markers of oxidative stress and inflammation.  </w:t>
      </w:r>
      <w:r w:rsidRPr="00E0670B">
        <w:rPr>
          <w:rFonts w:ascii="Arial" w:hAnsi="Arial" w:cs="Arial"/>
          <w:i/>
          <w:sz w:val="22"/>
          <w:szCs w:val="22"/>
        </w:rPr>
        <w:t>Cancer Epidemiology Biomarkers and Prevention</w:t>
      </w:r>
      <w:r w:rsidRPr="00E0670B">
        <w:rPr>
          <w:rFonts w:ascii="Arial" w:hAnsi="Arial" w:cs="Arial"/>
          <w:sz w:val="22"/>
          <w:szCs w:val="22"/>
        </w:rPr>
        <w:t xml:space="preserve"> 2014 23(3):545-54</w:t>
      </w:r>
    </w:p>
    <w:p w:rsidR="00A7481F" w:rsidRPr="00E0670B" w:rsidRDefault="00A7481F" w:rsidP="00DC64A3">
      <w:pPr>
        <w:tabs>
          <w:tab w:val="left" w:pos="360"/>
        </w:tabs>
        <w:rPr>
          <w:rFonts w:ascii="Arial" w:hAnsi="Arial" w:cs="Arial"/>
          <w:sz w:val="22"/>
          <w:szCs w:val="22"/>
        </w:rPr>
      </w:pPr>
    </w:p>
    <w:p w:rsidR="00A7481F" w:rsidRPr="00E0670B" w:rsidRDefault="00A7481F" w:rsidP="00DC64A3">
      <w:pPr>
        <w:tabs>
          <w:tab w:val="left" w:pos="360"/>
        </w:tabs>
        <w:rPr>
          <w:rFonts w:ascii="Arial" w:hAnsi="Arial" w:cs="Arial"/>
          <w:sz w:val="22"/>
          <w:szCs w:val="22"/>
        </w:rPr>
      </w:pPr>
      <w:r w:rsidRPr="00E0670B">
        <w:rPr>
          <w:rFonts w:ascii="Arial" w:hAnsi="Arial" w:cs="Arial"/>
          <w:sz w:val="22"/>
          <w:szCs w:val="22"/>
        </w:rPr>
        <w:t xml:space="preserve">Resnick MJ, Barocas DA, </w:t>
      </w:r>
      <w:proofErr w:type="spellStart"/>
      <w:r w:rsidRPr="00E0670B">
        <w:rPr>
          <w:rFonts w:ascii="Arial" w:hAnsi="Arial" w:cs="Arial"/>
          <w:sz w:val="22"/>
          <w:szCs w:val="22"/>
        </w:rPr>
        <w:t>Morgans</w:t>
      </w:r>
      <w:proofErr w:type="spellEnd"/>
      <w:r w:rsidRPr="00E0670B">
        <w:rPr>
          <w:rFonts w:ascii="Arial" w:hAnsi="Arial" w:cs="Arial"/>
          <w:sz w:val="22"/>
          <w:szCs w:val="22"/>
        </w:rPr>
        <w:t xml:space="preserve"> AK, Phillips SE, Chen VW, Cooperberg </w:t>
      </w:r>
      <w:proofErr w:type="spellStart"/>
      <w:r w:rsidRPr="00E0670B">
        <w:rPr>
          <w:rFonts w:ascii="Arial" w:hAnsi="Arial" w:cs="Arial"/>
          <w:sz w:val="22"/>
          <w:szCs w:val="22"/>
        </w:rPr>
        <w:t>MR</w:t>
      </w:r>
      <w:proofErr w:type="spellEnd"/>
      <w:r w:rsidRPr="00E0670B">
        <w:rPr>
          <w:rFonts w:ascii="Arial" w:hAnsi="Arial" w:cs="Arial"/>
          <w:sz w:val="22"/>
          <w:szCs w:val="22"/>
        </w:rPr>
        <w:t xml:space="preserve">, </w:t>
      </w:r>
      <w:r w:rsidRPr="00E0670B">
        <w:rPr>
          <w:rFonts w:ascii="Arial" w:hAnsi="Arial" w:cs="Arial"/>
          <w:b/>
          <w:sz w:val="22"/>
          <w:szCs w:val="22"/>
        </w:rPr>
        <w:t>Goodman M</w:t>
      </w:r>
      <w:r w:rsidRPr="00E0670B">
        <w:rPr>
          <w:rFonts w:ascii="Arial" w:hAnsi="Arial" w:cs="Arial"/>
          <w:sz w:val="22"/>
          <w:szCs w:val="22"/>
        </w:rPr>
        <w:t xml:space="preserve">, Graff </w:t>
      </w:r>
      <w:proofErr w:type="spellStart"/>
      <w:r w:rsidRPr="00E0670B">
        <w:rPr>
          <w:rFonts w:ascii="Arial" w:hAnsi="Arial" w:cs="Arial"/>
          <w:sz w:val="22"/>
          <w:szCs w:val="22"/>
        </w:rPr>
        <w:t>JJ</w:t>
      </w:r>
      <w:proofErr w:type="spellEnd"/>
      <w:r w:rsidRPr="00E0670B">
        <w:rPr>
          <w:rFonts w:ascii="Arial" w:hAnsi="Arial" w:cs="Arial"/>
          <w:sz w:val="22"/>
          <w:szCs w:val="22"/>
        </w:rPr>
        <w:t xml:space="preserve">, Greenfield S, Hamilton AS, Hoffman </w:t>
      </w:r>
      <w:proofErr w:type="spellStart"/>
      <w:r w:rsidRPr="00E0670B">
        <w:rPr>
          <w:rFonts w:ascii="Arial" w:hAnsi="Arial" w:cs="Arial"/>
          <w:sz w:val="22"/>
          <w:szCs w:val="22"/>
        </w:rPr>
        <w:t>KE</w:t>
      </w:r>
      <w:proofErr w:type="spellEnd"/>
      <w:r w:rsidRPr="00E0670B">
        <w:rPr>
          <w:rFonts w:ascii="Arial" w:hAnsi="Arial" w:cs="Arial"/>
          <w:sz w:val="22"/>
          <w:szCs w:val="22"/>
        </w:rPr>
        <w:t xml:space="preserve">, Kaplan </w:t>
      </w:r>
      <w:proofErr w:type="spellStart"/>
      <w:r w:rsidRPr="00E0670B">
        <w:rPr>
          <w:rFonts w:ascii="Arial" w:hAnsi="Arial" w:cs="Arial"/>
          <w:sz w:val="22"/>
          <w:szCs w:val="22"/>
        </w:rPr>
        <w:t>SH</w:t>
      </w:r>
      <w:proofErr w:type="spellEnd"/>
      <w:r w:rsidRPr="00E0670B">
        <w:rPr>
          <w:rFonts w:ascii="Arial" w:hAnsi="Arial" w:cs="Arial"/>
          <w:sz w:val="22"/>
          <w:szCs w:val="22"/>
        </w:rPr>
        <w:t xml:space="preserve">, Paddock LE, Stroup AM, Wu XC, Koyama T, Penson DF.  Contemporary prevalence of pre-treatment urinary, sexual, hormonal, and bowel dysfunction: Is it time to set a new baseline to measure the harms of prostate cancer treatment? </w:t>
      </w:r>
      <w:r w:rsidRPr="00E0670B">
        <w:rPr>
          <w:rFonts w:ascii="Arial" w:hAnsi="Arial" w:cs="Arial"/>
          <w:i/>
          <w:sz w:val="22"/>
          <w:szCs w:val="22"/>
        </w:rPr>
        <w:t>Cancer</w:t>
      </w:r>
      <w:r w:rsidRPr="00E0670B">
        <w:rPr>
          <w:rFonts w:ascii="Arial" w:hAnsi="Arial" w:cs="Arial"/>
          <w:sz w:val="22"/>
          <w:szCs w:val="22"/>
        </w:rPr>
        <w:t xml:space="preserve"> 2014 120(8):1263-71</w:t>
      </w:r>
    </w:p>
    <w:p w:rsidR="003E1C41" w:rsidRPr="00E0670B" w:rsidRDefault="003E1C41" w:rsidP="00DC64A3">
      <w:pPr>
        <w:tabs>
          <w:tab w:val="left" w:pos="360"/>
        </w:tabs>
        <w:rPr>
          <w:rFonts w:ascii="Arial" w:hAnsi="Arial" w:cs="Arial"/>
          <w:sz w:val="22"/>
          <w:szCs w:val="22"/>
        </w:rPr>
      </w:pPr>
    </w:p>
    <w:p w:rsidR="00A7481F" w:rsidRPr="00E0670B" w:rsidRDefault="00A7481F" w:rsidP="00DC64A3">
      <w:pPr>
        <w:tabs>
          <w:tab w:val="left" w:pos="360"/>
        </w:tabs>
        <w:rPr>
          <w:rFonts w:ascii="Arial" w:hAnsi="Arial" w:cs="Arial"/>
          <w:sz w:val="22"/>
          <w:szCs w:val="22"/>
        </w:rPr>
      </w:pPr>
      <w:r w:rsidRPr="00E0670B">
        <w:rPr>
          <w:rFonts w:ascii="Arial" w:hAnsi="Arial" w:cs="Arial"/>
          <w:sz w:val="22"/>
          <w:szCs w:val="22"/>
        </w:rPr>
        <w:t xml:space="preserve">*Kang H, Gillespie T, </w:t>
      </w:r>
      <w:r w:rsidRPr="00E0670B">
        <w:rPr>
          <w:rFonts w:ascii="Arial" w:hAnsi="Arial" w:cs="Arial"/>
          <w:b/>
          <w:sz w:val="22"/>
          <w:szCs w:val="22"/>
        </w:rPr>
        <w:t>Goodman M,</w:t>
      </w:r>
      <w:r w:rsidRPr="00E0670B">
        <w:rPr>
          <w:rFonts w:ascii="Arial" w:hAnsi="Arial" w:cs="Arial"/>
          <w:sz w:val="22"/>
          <w:szCs w:val="22"/>
        </w:rPr>
        <w:t xml:space="preserve"> </w:t>
      </w:r>
      <w:proofErr w:type="spellStart"/>
      <w:r w:rsidRPr="00E0670B">
        <w:rPr>
          <w:rFonts w:ascii="Arial" w:hAnsi="Arial" w:cs="Arial"/>
          <w:sz w:val="22"/>
          <w:szCs w:val="22"/>
        </w:rPr>
        <w:t>Jasien</w:t>
      </w:r>
      <w:proofErr w:type="spellEnd"/>
      <w:r w:rsidRPr="00E0670B">
        <w:rPr>
          <w:rFonts w:ascii="Arial" w:hAnsi="Arial" w:cs="Arial"/>
          <w:sz w:val="22"/>
          <w:szCs w:val="22"/>
        </w:rPr>
        <w:t xml:space="preserve"> C, Brodie S, </w:t>
      </w:r>
      <w:proofErr w:type="spellStart"/>
      <w:r w:rsidRPr="00E0670B">
        <w:rPr>
          <w:rFonts w:ascii="Arial" w:hAnsi="Arial" w:cs="Arial"/>
          <w:sz w:val="22"/>
          <w:szCs w:val="22"/>
        </w:rPr>
        <w:t>Brandes</w:t>
      </w:r>
      <w:proofErr w:type="spellEnd"/>
      <w:r w:rsidRPr="00E0670B">
        <w:rPr>
          <w:rFonts w:ascii="Arial" w:hAnsi="Arial" w:cs="Arial"/>
          <w:sz w:val="22"/>
          <w:szCs w:val="22"/>
        </w:rPr>
        <w:t xml:space="preserve"> M; Ribeiro M, Ramalingam S, Shin, D, </w:t>
      </w:r>
      <w:proofErr w:type="spellStart"/>
      <w:r w:rsidRPr="00E0670B">
        <w:rPr>
          <w:rFonts w:ascii="Arial" w:hAnsi="Arial" w:cs="Arial"/>
          <w:sz w:val="22"/>
          <w:szCs w:val="22"/>
        </w:rPr>
        <w:t>Khuri</w:t>
      </w:r>
      <w:proofErr w:type="spellEnd"/>
      <w:r w:rsidRPr="00E0670B">
        <w:rPr>
          <w:rFonts w:ascii="Arial" w:hAnsi="Arial" w:cs="Arial"/>
          <w:sz w:val="22"/>
          <w:szCs w:val="22"/>
        </w:rPr>
        <w:t xml:space="preserve"> F, </w:t>
      </w:r>
      <w:proofErr w:type="spellStart"/>
      <w:r w:rsidRPr="00E0670B">
        <w:rPr>
          <w:rFonts w:ascii="Arial" w:hAnsi="Arial" w:cs="Arial"/>
          <w:sz w:val="22"/>
          <w:szCs w:val="22"/>
        </w:rPr>
        <w:t>Brandes</w:t>
      </w:r>
      <w:proofErr w:type="spellEnd"/>
      <w:r w:rsidRPr="00E0670B">
        <w:rPr>
          <w:rFonts w:ascii="Arial" w:hAnsi="Arial" w:cs="Arial"/>
          <w:sz w:val="22"/>
          <w:szCs w:val="22"/>
        </w:rPr>
        <w:t xml:space="preserve">, J.  Long-term use of </w:t>
      </w:r>
      <w:proofErr w:type="spellStart"/>
      <w:r w:rsidRPr="00E0670B">
        <w:rPr>
          <w:rFonts w:ascii="Arial" w:hAnsi="Arial" w:cs="Arial"/>
          <w:sz w:val="22"/>
          <w:szCs w:val="22"/>
        </w:rPr>
        <w:t>valproic</w:t>
      </w:r>
      <w:proofErr w:type="spellEnd"/>
      <w:r w:rsidRPr="00E0670B">
        <w:rPr>
          <w:rFonts w:ascii="Arial" w:hAnsi="Arial" w:cs="Arial"/>
          <w:sz w:val="22"/>
          <w:szCs w:val="22"/>
        </w:rPr>
        <w:t xml:space="preserve"> acid in United States veterans associated with reduced head-and neck cancer risk.  </w:t>
      </w:r>
      <w:r w:rsidRPr="00E0670B">
        <w:rPr>
          <w:rFonts w:ascii="Arial" w:hAnsi="Arial" w:cs="Arial"/>
          <w:i/>
          <w:sz w:val="22"/>
          <w:szCs w:val="22"/>
        </w:rPr>
        <w:t>Cancer</w:t>
      </w:r>
      <w:r w:rsidRPr="00E0670B">
        <w:rPr>
          <w:rFonts w:ascii="Arial" w:hAnsi="Arial" w:cs="Arial"/>
          <w:sz w:val="22"/>
          <w:szCs w:val="22"/>
        </w:rPr>
        <w:t xml:space="preserve"> 2014 </w:t>
      </w:r>
      <w:r w:rsidRPr="00E0670B">
        <w:rPr>
          <w:rFonts w:ascii="Arial" w:hAnsi="Arial" w:cs="Arial"/>
        </w:rPr>
        <w:t>120(9):1394-400</w:t>
      </w:r>
    </w:p>
    <w:p w:rsidR="00A7481F" w:rsidRPr="00E0670B" w:rsidRDefault="00A7481F" w:rsidP="00DC64A3">
      <w:pPr>
        <w:tabs>
          <w:tab w:val="left" w:pos="360"/>
        </w:tabs>
        <w:rPr>
          <w:rFonts w:ascii="Arial" w:hAnsi="Arial" w:cs="Arial"/>
          <w:sz w:val="22"/>
          <w:szCs w:val="22"/>
        </w:rPr>
      </w:pPr>
    </w:p>
    <w:p w:rsidR="00A7481F" w:rsidRPr="00E0670B" w:rsidRDefault="00A7481F" w:rsidP="00DC64A3">
      <w:pPr>
        <w:tabs>
          <w:tab w:val="left" w:pos="360"/>
        </w:tabs>
        <w:rPr>
          <w:rFonts w:ascii="Arial" w:hAnsi="Arial" w:cs="Arial"/>
          <w:sz w:val="22"/>
          <w:szCs w:val="22"/>
        </w:rPr>
      </w:pPr>
      <w:r w:rsidRPr="00E0670B">
        <w:rPr>
          <w:rFonts w:ascii="Arial" w:hAnsi="Arial" w:cs="Arial"/>
          <w:sz w:val="22"/>
          <w:szCs w:val="22"/>
        </w:rPr>
        <w:t>*</w:t>
      </w:r>
      <w:proofErr w:type="spellStart"/>
      <w:r w:rsidRPr="00E0670B">
        <w:rPr>
          <w:rFonts w:ascii="Arial" w:hAnsi="Arial" w:cs="Arial"/>
          <w:sz w:val="22"/>
          <w:szCs w:val="22"/>
        </w:rPr>
        <w:t>Lakkur</w:t>
      </w:r>
      <w:proofErr w:type="spellEnd"/>
      <w:r w:rsidRPr="00E0670B">
        <w:rPr>
          <w:rFonts w:ascii="Arial" w:hAnsi="Arial" w:cs="Arial"/>
          <w:sz w:val="22"/>
          <w:szCs w:val="22"/>
        </w:rPr>
        <w:t xml:space="preserve"> S, </w:t>
      </w:r>
      <w:r w:rsidRPr="00E0670B">
        <w:rPr>
          <w:rFonts w:ascii="Arial" w:hAnsi="Arial" w:cs="Arial"/>
          <w:b/>
          <w:sz w:val="22"/>
          <w:szCs w:val="22"/>
        </w:rPr>
        <w:t>Goodman M</w:t>
      </w:r>
      <w:r w:rsidRPr="00E0670B">
        <w:rPr>
          <w:rFonts w:ascii="Arial" w:hAnsi="Arial" w:cs="Arial"/>
          <w:sz w:val="22"/>
          <w:szCs w:val="22"/>
        </w:rPr>
        <w:t xml:space="preserve">, Bostick R, </w:t>
      </w:r>
      <w:proofErr w:type="spellStart"/>
      <w:r w:rsidRPr="00E0670B">
        <w:rPr>
          <w:rFonts w:ascii="Arial" w:hAnsi="Arial" w:cs="Arial"/>
          <w:sz w:val="22"/>
          <w:szCs w:val="22"/>
        </w:rPr>
        <w:t>Citronberg</w:t>
      </w:r>
      <w:proofErr w:type="spellEnd"/>
      <w:r w:rsidRPr="00E0670B">
        <w:rPr>
          <w:rFonts w:ascii="Arial" w:hAnsi="Arial" w:cs="Arial"/>
          <w:sz w:val="22"/>
          <w:szCs w:val="22"/>
        </w:rPr>
        <w:t xml:space="preserve"> J, McClellan W Flanders D, Judd S, Stevens V. Oxidative balance score and risk for incident prostate cancer in a prospective U.S. cohort study.  </w:t>
      </w:r>
      <w:r w:rsidRPr="00E0670B">
        <w:rPr>
          <w:rFonts w:ascii="Arial" w:hAnsi="Arial" w:cs="Arial"/>
          <w:i/>
          <w:sz w:val="22"/>
          <w:szCs w:val="22"/>
        </w:rPr>
        <w:t>Annals of Epidemiology</w:t>
      </w:r>
      <w:r w:rsidRPr="00E0670B">
        <w:rPr>
          <w:rFonts w:ascii="Arial" w:hAnsi="Arial" w:cs="Arial"/>
          <w:sz w:val="22"/>
          <w:szCs w:val="22"/>
        </w:rPr>
        <w:t xml:space="preserve"> 2014 24(6):475-478</w:t>
      </w:r>
    </w:p>
    <w:p w:rsidR="00A7481F" w:rsidRPr="00E0670B" w:rsidRDefault="00A7481F" w:rsidP="00DC64A3">
      <w:pPr>
        <w:tabs>
          <w:tab w:val="left" w:pos="360"/>
        </w:tabs>
        <w:rPr>
          <w:rFonts w:ascii="Arial" w:hAnsi="Arial" w:cs="Arial"/>
          <w:sz w:val="22"/>
          <w:szCs w:val="22"/>
        </w:rPr>
      </w:pPr>
    </w:p>
    <w:p w:rsidR="00962453" w:rsidRPr="00E0670B" w:rsidRDefault="00962453" w:rsidP="00DC64A3">
      <w:pPr>
        <w:tabs>
          <w:tab w:val="left" w:pos="360"/>
        </w:tabs>
        <w:rPr>
          <w:rFonts w:ascii="Arial" w:hAnsi="Arial" w:cs="Arial"/>
          <w:sz w:val="22"/>
          <w:szCs w:val="22"/>
        </w:rPr>
      </w:pPr>
      <w:r w:rsidRPr="00E0670B">
        <w:rPr>
          <w:rFonts w:ascii="Arial" w:hAnsi="Arial" w:cs="Arial"/>
          <w:sz w:val="22"/>
          <w:szCs w:val="22"/>
        </w:rPr>
        <w:t>*</w:t>
      </w:r>
      <w:proofErr w:type="spellStart"/>
      <w:r w:rsidRPr="00E0670B">
        <w:rPr>
          <w:rFonts w:ascii="Arial" w:hAnsi="Arial" w:cs="Arial"/>
          <w:sz w:val="22"/>
          <w:szCs w:val="22"/>
        </w:rPr>
        <w:t>Chavan</w:t>
      </w:r>
      <w:proofErr w:type="spellEnd"/>
      <w:r w:rsidRPr="00E0670B">
        <w:rPr>
          <w:rFonts w:ascii="Arial" w:hAnsi="Arial" w:cs="Arial"/>
          <w:sz w:val="22"/>
          <w:szCs w:val="22"/>
        </w:rPr>
        <w:t xml:space="preserve"> S, Bray F, </w:t>
      </w:r>
      <w:proofErr w:type="spellStart"/>
      <w:r w:rsidRPr="00E0670B">
        <w:rPr>
          <w:rFonts w:ascii="Arial" w:hAnsi="Arial" w:cs="Arial"/>
          <w:sz w:val="22"/>
          <w:szCs w:val="22"/>
        </w:rPr>
        <w:t>Lortet-Tieulent</w:t>
      </w:r>
      <w:proofErr w:type="spellEnd"/>
      <w:r w:rsidRPr="00E0670B">
        <w:rPr>
          <w:rFonts w:ascii="Arial" w:hAnsi="Arial" w:cs="Arial"/>
          <w:sz w:val="22"/>
          <w:szCs w:val="22"/>
        </w:rPr>
        <w:t xml:space="preserve"> J, </w:t>
      </w:r>
      <w:r w:rsidRPr="00E0670B">
        <w:rPr>
          <w:rFonts w:ascii="Arial" w:hAnsi="Arial" w:cs="Arial"/>
          <w:b/>
          <w:sz w:val="22"/>
          <w:szCs w:val="22"/>
        </w:rPr>
        <w:t>Goodman M</w:t>
      </w:r>
      <w:r w:rsidRPr="00E0670B">
        <w:rPr>
          <w:rFonts w:ascii="Arial" w:hAnsi="Arial" w:cs="Arial"/>
          <w:sz w:val="22"/>
          <w:szCs w:val="22"/>
        </w:rPr>
        <w:t xml:space="preserve">, </w:t>
      </w:r>
      <w:proofErr w:type="spellStart"/>
      <w:r w:rsidRPr="00E0670B">
        <w:rPr>
          <w:rFonts w:ascii="Arial" w:hAnsi="Arial" w:cs="Arial"/>
          <w:sz w:val="22"/>
          <w:szCs w:val="22"/>
        </w:rPr>
        <w:t>Jemal</w:t>
      </w:r>
      <w:proofErr w:type="spellEnd"/>
      <w:r w:rsidRPr="00E0670B">
        <w:rPr>
          <w:rFonts w:ascii="Arial" w:hAnsi="Arial" w:cs="Arial"/>
          <w:sz w:val="22"/>
          <w:szCs w:val="22"/>
        </w:rPr>
        <w:t xml:space="preserve"> A. International variations in bladder cancer incidence and mortality. </w:t>
      </w:r>
      <w:r w:rsidRPr="00E0670B">
        <w:rPr>
          <w:rFonts w:ascii="Arial" w:hAnsi="Arial" w:cs="Arial"/>
          <w:i/>
          <w:sz w:val="22"/>
          <w:szCs w:val="22"/>
        </w:rPr>
        <w:t>European Urology</w:t>
      </w:r>
      <w:r w:rsidRPr="00E0670B">
        <w:rPr>
          <w:rFonts w:ascii="Arial" w:hAnsi="Arial" w:cs="Arial"/>
          <w:sz w:val="22"/>
          <w:szCs w:val="22"/>
        </w:rPr>
        <w:t xml:space="preserve"> 2014 66(1): 59-73</w:t>
      </w:r>
    </w:p>
    <w:p w:rsidR="00962453" w:rsidRPr="00E0670B" w:rsidRDefault="00962453" w:rsidP="00DC64A3">
      <w:pPr>
        <w:tabs>
          <w:tab w:val="left" w:pos="360"/>
        </w:tabs>
        <w:rPr>
          <w:rFonts w:ascii="Arial" w:hAnsi="Arial" w:cs="Arial"/>
          <w:b/>
          <w:sz w:val="22"/>
          <w:szCs w:val="22"/>
        </w:rPr>
      </w:pPr>
    </w:p>
    <w:p w:rsidR="00962453" w:rsidRPr="00E0670B" w:rsidRDefault="00962453" w:rsidP="00DC64A3">
      <w:pPr>
        <w:tabs>
          <w:tab w:val="left" w:pos="360"/>
        </w:tabs>
        <w:rPr>
          <w:rFonts w:ascii="Arial" w:hAnsi="Arial" w:cs="Arial"/>
          <w:sz w:val="22"/>
          <w:szCs w:val="22"/>
        </w:rPr>
      </w:pPr>
      <w:r w:rsidRPr="00E0670B">
        <w:rPr>
          <w:rFonts w:ascii="Arial" w:hAnsi="Arial" w:cs="Arial"/>
          <w:b/>
          <w:sz w:val="22"/>
          <w:szCs w:val="22"/>
        </w:rPr>
        <w:t>Goodman M</w:t>
      </w:r>
      <w:r w:rsidRPr="00E0670B">
        <w:rPr>
          <w:rFonts w:ascii="Arial" w:hAnsi="Arial" w:cs="Arial"/>
          <w:sz w:val="22"/>
          <w:szCs w:val="22"/>
        </w:rPr>
        <w:t xml:space="preserve">, Mandel </w:t>
      </w:r>
      <w:proofErr w:type="spellStart"/>
      <w:r w:rsidRPr="00E0670B">
        <w:rPr>
          <w:rFonts w:ascii="Arial" w:hAnsi="Arial" w:cs="Arial"/>
          <w:sz w:val="22"/>
          <w:szCs w:val="22"/>
        </w:rPr>
        <w:t>JS</w:t>
      </w:r>
      <w:proofErr w:type="spellEnd"/>
      <w:r w:rsidRPr="00E0670B">
        <w:rPr>
          <w:rFonts w:ascii="Arial" w:hAnsi="Arial" w:cs="Arial"/>
          <w:sz w:val="22"/>
          <w:szCs w:val="22"/>
        </w:rPr>
        <w:t xml:space="preserve">, </w:t>
      </w:r>
      <w:proofErr w:type="spellStart"/>
      <w:r w:rsidRPr="00E0670B">
        <w:rPr>
          <w:rFonts w:ascii="Arial" w:hAnsi="Arial" w:cs="Arial"/>
          <w:sz w:val="22"/>
          <w:szCs w:val="22"/>
        </w:rPr>
        <w:t>DeSesso</w:t>
      </w:r>
      <w:proofErr w:type="spellEnd"/>
      <w:r w:rsidRPr="00E0670B">
        <w:rPr>
          <w:rFonts w:ascii="Arial" w:hAnsi="Arial" w:cs="Arial"/>
          <w:sz w:val="22"/>
          <w:szCs w:val="22"/>
        </w:rPr>
        <w:t xml:space="preserve"> JM, </w:t>
      </w:r>
      <w:proofErr w:type="spellStart"/>
      <w:r w:rsidRPr="00E0670B">
        <w:rPr>
          <w:rFonts w:ascii="Arial" w:hAnsi="Arial" w:cs="Arial"/>
          <w:sz w:val="22"/>
          <w:szCs w:val="22"/>
        </w:rPr>
        <w:t>Scialli</w:t>
      </w:r>
      <w:proofErr w:type="spellEnd"/>
      <w:r w:rsidRPr="00E0670B">
        <w:rPr>
          <w:rFonts w:ascii="Arial" w:hAnsi="Arial" w:cs="Arial"/>
          <w:sz w:val="22"/>
          <w:szCs w:val="22"/>
        </w:rPr>
        <w:t xml:space="preserve"> AR, Atrazine and pregnancy outcomes:  a systematic review of epidemiologic evidence.  </w:t>
      </w:r>
      <w:r w:rsidRPr="00E0670B">
        <w:rPr>
          <w:rFonts w:ascii="Arial" w:hAnsi="Arial" w:cs="Arial"/>
          <w:i/>
          <w:sz w:val="22"/>
          <w:szCs w:val="22"/>
        </w:rPr>
        <w:t xml:space="preserve">Birth Defects Research Part B: Developmental and Reproductive Toxicology </w:t>
      </w:r>
      <w:r w:rsidRPr="00E0670B">
        <w:rPr>
          <w:rFonts w:ascii="Arial" w:hAnsi="Arial" w:cs="Arial"/>
          <w:sz w:val="22"/>
          <w:szCs w:val="22"/>
        </w:rPr>
        <w:t>2014 101(3):215-36</w:t>
      </w:r>
    </w:p>
    <w:p w:rsidR="00962453" w:rsidRPr="00E0670B" w:rsidRDefault="00962453" w:rsidP="00DC64A3">
      <w:pPr>
        <w:tabs>
          <w:tab w:val="left" w:pos="360"/>
        </w:tabs>
        <w:rPr>
          <w:rFonts w:ascii="Arial" w:hAnsi="Arial" w:cs="Arial"/>
          <w:sz w:val="22"/>
          <w:szCs w:val="22"/>
        </w:rPr>
      </w:pPr>
    </w:p>
    <w:p w:rsidR="00962453" w:rsidRPr="00E0670B" w:rsidRDefault="00962453" w:rsidP="00DC64A3">
      <w:pPr>
        <w:tabs>
          <w:tab w:val="left" w:pos="360"/>
        </w:tabs>
        <w:rPr>
          <w:rFonts w:ascii="Arial" w:hAnsi="Arial" w:cs="Arial"/>
          <w:sz w:val="22"/>
          <w:szCs w:val="22"/>
        </w:rPr>
      </w:pPr>
      <w:r w:rsidRPr="00E0670B">
        <w:rPr>
          <w:rFonts w:ascii="Arial" w:hAnsi="Arial" w:cs="Arial"/>
          <w:sz w:val="22"/>
          <w:szCs w:val="22"/>
        </w:rPr>
        <w:t xml:space="preserve">*Hua X, Ward KC, Gillespie TW, Lipscomb J, </w:t>
      </w:r>
      <w:r w:rsidRPr="00E0670B">
        <w:rPr>
          <w:rFonts w:ascii="Arial" w:hAnsi="Arial" w:cs="Arial"/>
          <w:b/>
          <w:sz w:val="22"/>
          <w:szCs w:val="22"/>
        </w:rPr>
        <w:t>Goodman M</w:t>
      </w:r>
      <w:r w:rsidRPr="00E0670B">
        <w:rPr>
          <w:rFonts w:ascii="Arial" w:hAnsi="Arial" w:cs="Arial"/>
          <w:sz w:val="22"/>
          <w:szCs w:val="22"/>
        </w:rPr>
        <w:t xml:space="preserve">.  Non-small cell lung cancer treatment receipt and survival among African Americans and whites in a rural area.  </w:t>
      </w:r>
      <w:r w:rsidRPr="00E0670B">
        <w:rPr>
          <w:rFonts w:ascii="Arial" w:hAnsi="Arial" w:cs="Arial"/>
          <w:i/>
          <w:sz w:val="22"/>
          <w:szCs w:val="22"/>
        </w:rPr>
        <w:t>Journal of Community Health</w:t>
      </w:r>
      <w:r w:rsidRPr="00E0670B">
        <w:rPr>
          <w:rFonts w:ascii="Arial" w:hAnsi="Arial" w:cs="Arial"/>
          <w:sz w:val="22"/>
          <w:szCs w:val="22"/>
        </w:rPr>
        <w:t xml:space="preserve"> 2014 39(4): 696-705</w:t>
      </w:r>
    </w:p>
    <w:p w:rsidR="00962453" w:rsidRPr="00E0670B" w:rsidRDefault="00962453" w:rsidP="00DC64A3">
      <w:pPr>
        <w:tabs>
          <w:tab w:val="left" w:pos="360"/>
        </w:tabs>
        <w:rPr>
          <w:rFonts w:ascii="Arial" w:hAnsi="Arial" w:cs="Arial"/>
          <w:b/>
          <w:sz w:val="22"/>
          <w:szCs w:val="22"/>
        </w:rPr>
      </w:pPr>
    </w:p>
    <w:p w:rsidR="008D6E8E" w:rsidRPr="00E0670B" w:rsidRDefault="008D6E8E" w:rsidP="00DC64A3">
      <w:pPr>
        <w:tabs>
          <w:tab w:val="left" w:pos="360"/>
        </w:tabs>
        <w:rPr>
          <w:rFonts w:ascii="Arial" w:hAnsi="Arial" w:cs="Arial"/>
          <w:sz w:val="22"/>
          <w:szCs w:val="22"/>
        </w:rPr>
      </w:pPr>
      <w:r w:rsidRPr="00E0670B">
        <w:rPr>
          <w:rFonts w:ascii="Arial" w:hAnsi="Arial" w:cs="Arial"/>
          <w:sz w:val="22"/>
          <w:szCs w:val="22"/>
        </w:rPr>
        <w:t>*</w:t>
      </w:r>
      <w:proofErr w:type="spellStart"/>
      <w:r w:rsidRPr="00E0670B">
        <w:rPr>
          <w:rFonts w:ascii="Arial" w:hAnsi="Arial" w:cs="Arial"/>
          <w:sz w:val="22"/>
          <w:szCs w:val="22"/>
        </w:rPr>
        <w:t>Lakkur</w:t>
      </w:r>
      <w:proofErr w:type="spellEnd"/>
      <w:r w:rsidRPr="00E0670B">
        <w:rPr>
          <w:rFonts w:ascii="Arial" w:hAnsi="Arial" w:cs="Arial"/>
          <w:sz w:val="22"/>
          <w:szCs w:val="22"/>
        </w:rPr>
        <w:t xml:space="preserve"> S, Bostick RM, Roblin </w:t>
      </w:r>
      <w:proofErr w:type="spellStart"/>
      <w:r w:rsidRPr="00E0670B">
        <w:rPr>
          <w:rFonts w:ascii="Arial" w:hAnsi="Arial" w:cs="Arial"/>
          <w:sz w:val="22"/>
          <w:szCs w:val="22"/>
        </w:rPr>
        <w:t>DW</w:t>
      </w:r>
      <w:proofErr w:type="spellEnd"/>
      <w:r w:rsidRPr="00E0670B">
        <w:rPr>
          <w:rFonts w:ascii="Arial" w:hAnsi="Arial" w:cs="Arial"/>
          <w:sz w:val="22"/>
          <w:szCs w:val="22"/>
        </w:rPr>
        <w:t xml:space="preserve">, </w:t>
      </w:r>
      <w:proofErr w:type="spellStart"/>
      <w:r w:rsidRPr="00E0670B">
        <w:rPr>
          <w:rFonts w:ascii="Arial" w:hAnsi="Arial" w:cs="Arial"/>
          <w:sz w:val="22"/>
          <w:szCs w:val="22"/>
        </w:rPr>
        <w:t>Ndirangu</w:t>
      </w:r>
      <w:proofErr w:type="spellEnd"/>
      <w:r w:rsidRPr="00E0670B">
        <w:rPr>
          <w:rFonts w:ascii="Arial" w:hAnsi="Arial" w:cs="Arial"/>
          <w:sz w:val="22"/>
          <w:szCs w:val="22"/>
        </w:rPr>
        <w:t xml:space="preserve"> M,, </w:t>
      </w:r>
      <w:proofErr w:type="spellStart"/>
      <w:r w:rsidRPr="00E0670B">
        <w:rPr>
          <w:rFonts w:ascii="Arial" w:hAnsi="Arial" w:cs="Arial"/>
          <w:sz w:val="22"/>
          <w:szCs w:val="22"/>
        </w:rPr>
        <w:t>Okosun</w:t>
      </w:r>
      <w:proofErr w:type="spellEnd"/>
      <w:r w:rsidRPr="00E0670B">
        <w:rPr>
          <w:rFonts w:ascii="Arial" w:hAnsi="Arial" w:cs="Arial"/>
          <w:sz w:val="22"/>
          <w:szCs w:val="22"/>
        </w:rPr>
        <w:t xml:space="preserve"> I, </w:t>
      </w:r>
      <w:proofErr w:type="spellStart"/>
      <w:r w:rsidRPr="00E0670B">
        <w:rPr>
          <w:rFonts w:ascii="Arial" w:hAnsi="Arial" w:cs="Arial"/>
          <w:sz w:val="22"/>
          <w:szCs w:val="22"/>
        </w:rPr>
        <w:t>Annor</w:t>
      </w:r>
      <w:proofErr w:type="spellEnd"/>
      <w:r w:rsidRPr="00E0670B">
        <w:rPr>
          <w:rFonts w:ascii="Arial" w:hAnsi="Arial" w:cs="Arial"/>
          <w:sz w:val="22"/>
          <w:szCs w:val="22"/>
        </w:rPr>
        <w:t xml:space="preserve"> FB, Judd S, Flanders </w:t>
      </w:r>
      <w:proofErr w:type="spellStart"/>
      <w:r w:rsidRPr="00E0670B">
        <w:rPr>
          <w:rFonts w:ascii="Arial" w:hAnsi="Arial" w:cs="Arial"/>
          <w:sz w:val="22"/>
          <w:szCs w:val="22"/>
        </w:rPr>
        <w:t>WD</w:t>
      </w:r>
      <w:proofErr w:type="spellEnd"/>
      <w:r w:rsidRPr="00E0670B">
        <w:rPr>
          <w:rFonts w:ascii="Arial" w:hAnsi="Arial" w:cs="Arial"/>
          <w:sz w:val="22"/>
          <w:szCs w:val="22"/>
        </w:rPr>
        <w:t xml:space="preserve">, Stevens </w:t>
      </w:r>
      <w:proofErr w:type="spellStart"/>
      <w:r w:rsidRPr="00E0670B">
        <w:rPr>
          <w:rFonts w:ascii="Arial" w:hAnsi="Arial" w:cs="Arial"/>
          <w:sz w:val="22"/>
          <w:szCs w:val="22"/>
        </w:rPr>
        <w:t>VL</w:t>
      </w:r>
      <w:proofErr w:type="spellEnd"/>
      <w:r w:rsidRPr="00E0670B">
        <w:rPr>
          <w:rFonts w:ascii="Arial" w:hAnsi="Arial" w:cs="Arial"/>
          <w:sz w:val="22"/>
          <w:szCs w:val="22"/>
        </w:rPr>
        <w:t xml:space="preserve">, </w:t>
      </w:r>
      <w:r w:rsidRPr="00E0670B">
        <w:rPr>
          <w:rFonts w:ascii="Arial" w:hAnsi="Arial" w:cs="Arial"/>
          <w:b/>
          <w:sz w:val="22"/>
          <w:szCs w:val="22"/>
        </w:rPr>
        <w:t>Goodman M</w:t>
      </w:r>
      <w:r w:rsidRPr="00E0670B">
        <w:rPr>
          <w:rFonts w:ascii="Arial" w:hAnsi="Arial" w:cs="Arial"/>
          <w:sz w:val="22"/>
          <w:szCs w:val="22"/>
        </w:rPr>
        <w:t xml:space="preserve">.  Oxidative balance score and oxidative stress biomarkers in a study of Whites, African Americans, and African immigrants.  </w:t>
      </w:r>
      <w:proofErr w:type="gramStart"/>
      <w:r w:rsidRPr="00E0670B">
        <w:rPr>
          <w:rFonts w:ascii="Arial" w:hAnsi="Arial" w:cs="Arial"/>
          <w:i/>
          <w:sz w:val="22"/>
          <w:szCs w:val="22"/>
        </w:rPr>
        <w:t xml:space="preserve">Biomarkers  </w:t>
      </w:r>
      <w:r w:rsidRPr="00E0670B">
        <w:rPr>
          <w:rFonts w:ascii="Arial" w:hAnsi="Arial" w:cs="Arial"/>
          <w:sz w:val="22"/>
          <w:szCs w:val="22"/>
        </w:rPr>
        <w:t>2014</w:t>
      </w:r>
      <w:proofErr w:type="gramEnd"/>
      <w:r w:rsidRPr="00E0670B">
        <w:rPr>
          <w:rFonts w:ascii="Arial" w:hAnsi="Arial" w:cs="Arial"/>
          <w:sz w:val="22"/>
          <w:szCs w:val="22"/>
        </w:rPr>
        <w:t xml:space="preserve"> 19(6):471-80</w:t>
      </w:r>
    </w:p>
    <w:p w:rsidR="00843613" w:rsidRPr="00E0670B" w:rsidRDefault="00843613" w:rsidP="00DC64A3">
      <w:pPr>
        <w:tabs>
          <w:tab w:val="left" w:pos="360"/>
        </w:tabs>
        <w:rPr>
          <w:rFonts w:ascii="Arial" w:hAnsi="Arial" w:cs="Arial"/>
          <w:sz w:val="22"/>
          <w:szCs w:val="22"/>
        </w:rPr>
      </w:pPr>
    </w:p>
    <w:p w:rsidR="00843613" w:rsidRPr="00E0670B" w:rsidRDefault="00843613" w:rsidP="00DC64A3">
      <w:pPr>
        <w:tabs>
          <w:tab w:val="left" w:pos="360"/>
        </w:tabs>
        <w:rPr>
          <w:rFonts w:ascii="Arial" w:hAnsi="Arial" w:cs="Arial"/>
          <w:sz w:val="22"/>
          <w:szCs w:val="22"/>
        </w:rPr>
      </w:pPr>
      <w:r w:rsidRPr="00E0670B">
        <w:rPr>
          <w:rFonts w:ascii="Arial" w:hAnsi="Arial" w:cs="Arial"/>
          <w:sz w:val="22"/>
          <w:szCs w:val="22"/>
        </w:rPr>
        <w:lastRenderedPageBreak/>
        <w:t xml:space="preserve">Mattison D. </w:t>
      </w:r>
      <w:proofErr w:type="spellStart"/>
      <w:r w:rsidRPr="00E0670B">
        <w:rPr>
          <w:rFonts w:ascii="Arial" w:hAnsi="Arial" w:cs="Arial"/>
          <w:sz w:val="22"/>
          <w:szCs w:val="22"/>
        </w:rPr>
        <w:t>Karyakina</w:t>
      </w:r>
      <w:proofErr w:type="spellEnd"/>
      <w:r w:rsidRPr="00E0670B">
        <w:rPr>
          <w:rFonts w:ascii="Arial" w:hAnsi="Arial" w:cs="Arial"/>
          <w:sz w:val="22"/>
          <w:szCs w:val="22"/>
        </w:rPr>
        <w:t xml:space="preserve"> N. </w:t>
      </w:r>
      <w:r w:rsidRPr="00E0670B">
        <w:rPr>
          <w:rFonts w:ascii="Arial" w:hAnsi="Arial" w:cs="Arial"/>
          <w:b/>
          <w:sz w:val="22"/>
          <w:szCs w:val="22"/>
        </w:rPr>
        <w:t>Goodman M,</w:t>
      </w:r>
      <w:r w:rsidRPr="00E0670B">
        <w:rPr>
          <w:rFonts w:ascii="Arial" w:hAnsi="Arial" w:cs="Arial"/>
          <w:sz w:val="22"/>
          <w:szCs w:val="22"/>
        </w:rPr>
        <w:t xml:space="preserve"> </w:t>
      </w:r>
      <w:proofErr w:type="spellStart"/>
      <w:r w:rsidRPr="00E0670B">
        <w:rPr>
          <w:rFonts w:ascii="Arial" w:hAnsi="Arial" w:cs="Arial"/>
          <w:sz w:val="22"/>
          <w:szCs w:val="22"/>
        </w:rPr>
        <w:t>LaKind</w:t>
      </w:r>
      <w:proofErr w:type="spellEnd"/>
      <w:r w:rsidRPr="00E0670B">
        <w:rPr>
          <w:rFonts w:ascii="Arial" w:hAnsi="Arial" w:cs="Arial"/>
          <w:sz w:val="22"/>
          <w:szCs w:val="22"/>
        </w:rPr>
        <w:t xml:space="preserve"> J, </w:t>
      </w:r>
      <w:proofErr w:type="spellStart"/>
      <w:r w:rsidRPr="00E0670B">
        <w:rPr>
          <w:rFonts w:ascii="Arial" w:hAnsi="Arial" w:cs="Arial"/>
          <w:sz w:val="22"/>
          <w:szCs w:val="22"/>
        </w:rPr>
        <w:t>Pharmaco</w:t>
      </w:r>
      <w:proofErr w:type="spellEnd"/>
      <w:r w:rsidRPr="00E0670B">
        <w:rPr>
          <w:rFonts w:ascii="Arial" w:hAnsi="Arial" w:cs="Arial"/>
          <w:sz w:val="22"/>
          <w:szCs w:val="22"/>
        </w:rPr>
        <w:t xml:space="preserve">- and </w:t>
      </w:r>
      <w:proofErr w:type="spellStart"/>
      <w:r w:rsidRPr="00E0670B">
        <w:rPr>
          <w:rFonts w:ascii="Arial" w:hAnsi="Arial" w:cs="Arial"/>
          <w:sz w:val="22"/>
          <w:szCs w:val="22"/>
        </w:rPr>
        <w:t>toxicokinetics</w:t>
      </w:r>
      <w:proofErr w:type="spellEnd"/>
      <w:r w:rsidRPr="00E0670B">
        <w:rPr>
          <w:rFonts w:ascii="Arial" w:hAnsi="Arial" w:cs="Arial"/>
          <w:sz w:val="22"/>
          <w:szCs w:val="22"/>
        </w:rPr>
        <w:t xml:space="preserve"> of selected exogenous and endogenous estrogens: A review of the data and identification of knowledge gaps.  </w:t>
      </w:r>
      <w:r w:rsidRPr="00E0670B">
        <w:rPr>
          <w:rFonts w:ascii="Arial" w:hAnsi="Arial" w:cs="Arial"/>
          <w:i/>
          <w:sz w:val="22"/>
          <w:szCs w:val="22"/>
        </w:rPr>
        <w:t xml:space="preserve">Critical Reviews in Toxicology </w:t>
      </w:r>
      <w:r w:rsidRPr="00E0670B">
        <w:rPr>
          <w:rFonts w:ascii="Arial" w:hAnsi="Arial" w:cs="Arial"/>
          <w:sz w:val="22"/>
          <w:szCs w:val="22"/>
        </w:rPr>
        <w:t>2014 44(8):696-724</w:t>
      </w:r>
    </w:p>
    <w:p w:rsidR="00515571" w:rsidRPr="00E0670B" w:rsidRDefault="00515571" w:rsidP="00DC64A3">
      <w:pPr>
        <w:tabs>
          <w:tab w:val="left" w:pos="360"/>
        </w:tabs>
        <w:rPr>
          <w:rFonts w:ascii="Arial" w:hAnsi="Arial" w:cs="Arial"/>
          <w:sz w:val="22"/>
          <w:szCs w:val="22"/>
        </w:rPr>
      </w:pPr>
    </w:p>
    <w:p w:rsidR="00515571" w:rsidRPr="00E0670B" w:rsidRDefault="00515571" w:rsidP="00DC64A3">
      <w:pPr>
        <w:tabs>
          <w:tab w:val="left" w:pos="360"/>
        </w:tabs>
        <w:rPr>
          <w:rFonts w:ascii="Arial" w:hAnsi="Arial" w:cs="Arial"/>
          <w:sz w:val="22"/>
          <w:szCs w:val="22"/>
        </w:rPr>
      </w:pPr>
      <w:r w:rsidRPr="00E0670B">
        <w:rPr>
          <w:rFonts w:ascii="Arial" w:hAnsi="Arial" w:cs="Arial"/>
          <w:sz w:val="22"/>
          <w:szCs w:val="22"/>
        </w:rPr>
        <w:t xml:space="preserve">*Gerhard RS, </w:t>
      </w:r>
      <w:proofErr w:type="spellStart"/>
      <w:r w:rsidRPr="00E0670B">
        <w:rPr>
          <w:rFonts w:ascii="Arial" w:hAnsi="Arial" w:cs="Arial"/>
          <w:sz w:val="22"/>
          <w:szCs w:val="22"/>
        </w:rPr>
        <w:t>Ritenour</w:t>
      </w:r>
      <w:proofErr w:type="spellEnd"/>
      <w:r w:rsidRPr="00E0670B">
        <w:rPr>
          <w:rFonts w:ascii="Arial" w:hAnsi="Arial" w:cs="Arial"/>
          <w:sz w:val="22"/>
          <w:szCs w:val="22"/>
        </w:rPr>
        <w:t xml:space="preserve"> CWM, </w:t>
      </w:r>
      <w:r w:rsidRPr="00E0670B">
        <w:rPr>
          <w:rFonts w:ascii="Arial" w:hAnsi="Arial" w:cs="Arial"/>
          <w:b/>
          <w:sz w:val="22"/>
          <w:szCs w:val="22"/>
        </w:rPr>
        <w:t>Goodman M</w:t>
      </w:r>
      <w:r w:rsidRPr="00E0670B">
        <w:rPr>
          <w:rFonts w:ascii="Arial" w:hAnsi="Arial" w:cs="Arial"/>
          <w:sz w:val="22"/>
          <w:szCs w:val="22"/>
        </w:rPr>
        <w:t xml:space="preserve">, </w:t>
      </w:r>
      <w:proofErr w:type="spellStart"/>
      <w:r w:rsidRPr="00E0670B">
        <w:rPr>
          <w:rFonts w:ascii="Arial" w:hAnsi="Arial" w:cs="Arial"/>
          <w:sz w:val="22"/>
          <w:szCs w:val="22"/>
        </w:rPr>
        <w:t>Vashi</w:t>
      </w:r>
      <w:proofErr w:type="spellEnd"/>
      <w:r w:rsidRPr="00E0670B">
        <w:rPr>
          <w:rFonts w:ascii="Arial" w:hAnsi="Arial" w:cs="Arial"/>
          <w:sz w:val="22"/>
          <w:szCs w:val="22"/>
        </w:rPr>
        <w:t xml:space="preserve"> D, Hsiao W.  Awareness of and attitudes towards infertility and its treatment:  a cross-sectional survey of men in a U.S. primary care population.  </w:t>
      </w:r>
      <w:r w:rsidRPr="00E0670B">
        <w:rPr>
          <w:rFonts w:ascii="Arial" w:hAnsi="Arial" w:cs="Arial"/>
          <w:i/>
          <w:sz w:val="22"/>
          <w:szCs w:val="22"/>
        </w:rPr>
        <w:t>Asian Journal of Andrology</w:t>
      </w:r>
      <w:r w:rsidRPr="00E0670B">
        <w:rPr>
          <w:rFonts w:ascii="Arial" w:hAnsi="Arial" w:cs="Arial"/>
          <w:sz w:val="22"/>
          <w:szCs w:val="22"/>
        </w:rPr>
        <w:t xml:space="preserve"> 2014 16(5):858-63</w:t>
      </w:r>
    </w:p>
    <w:p w:rsidR="008D6E8E" w:rsidRPr="00E0670B" w:rsidRDefault="008D6E8E" w:rsidP="00DC64A3">
      <w:pPr>
        <w:tabs>
          <w:tab w:val="left" w:pos="360"/>
        </w:tabs>
        <w:rPr>
          <w:rFonts w:ascii="Arial" w:hAnsi="Arial" w:cs="Arial"/>
          <w:sz w:val="22"/>
          <w:szCs w:val="22"/>
        </w:rPr>
      </w:pPr>
    </w:p>
    <w:p w:rsidR="00A647BC" w:rsidRPr="00E0670B" w:rsidRDefault="00A647BC" w:rsidP="00DC64A3">
      <w:pPr>
        <w:tabs>
          <w:tab w:val="left" w:pos="360"/>
        </w:tabs>
        <w:rPr>
          <w:rFonts w:ascii="Arial" w:hAnsi="Arial" w:cs="Arial"/>
          <w:sz w:val="22"/>
          <w:szCs w:val="22"/>
        </w:rPr>
      </w:pPr>
      <w:proofErr w:type="spellStart"/>
      <w:r w:rsidRPr="00E0670B">
        <w:rPr>
          <w:rFonts w:ascii="Arial" w:hAnsi="Arial" w:cs="Arial"/>
          <w:sz w:val="22"/>
          <w:szCs w:val="22"/>
        </w:rPr>
        <w:t>LaKind</w:t>
      </w:r>
      <w:proofErr w:type="spellEnd"/>
      <w:r w:rsidRPr="00E0670B">
        <w:rPr>
          <w:rFonts w:ascii="Arial" w:hAnsi="Arial" w:cs="Arial"/>
          <w:sz w:val="22"/>
          <w:szCs w:val="22"/>
        </w:rPr>
        <w:t xml:space="preserve"> J, </w:t>
      </w:r>
      <w:proofErr w:type="spellStart"/>
      <w:r w:rsidRPr="00E0670B">
        <w:rPr>
          <w:rFonts w:ascii="Arial" w:hAnsi="Arial" w:cs="Arial"/>
          <w:sz w:val="22"/>
          <w:szCs w:val="22"/>
        </w:rPr>
        <w:t>Sobus</w:t>
      </w:r>
      <w:proofErr w:type="spellEnd"/>
      <w:r w:rsidRPr="00E0670B">
        <w:rPr>
          <w:rFonts w:ascii="Arial" w:hAnsi="Arial" w:cs="Arial"/>
          <w:sz w:val="22"/>
          <w:szCs w:val="22"/>
        </w:rPr>
        <w:t xml:space="preserve"> J, </w:t>
      </w:r>
      <w:r w:rsidRPr="00E0670B">
        <w:rPr>
          <w:rFonts w:ascii="Arial" w:hAnsi="Arial" w:cs="Arial"/>
          <w:b/>
          <w:sz w:val="22"/>
          <w:szCs w:val="22"/>
        </w:rPr>
        <w:t>Goodman M</w:t>
      </w:r>
      <w:r w:rsidRPr="00E0670B">
        <w:rPr>
          <w:rFonts w:ascii="Arial" w:hAnsi="Arial" w:cs="Arial"/>
          <w:sz w:val="22"/>
          <w:szCs w:val="22"/>
        </w:rPr>
        <w:t xml:space="preserve">, Barr D, </w:t>
      </w:r>
      <w:proofErr w:type="spellStart"/>
      <w:r w:rsidRPr="00E0670B">
        <w:rPr>
          <w:rFonts w:ascii="Arial" w:hAnsi="Arial" w:cs="Arial"/>
          <w:sz w:val="22"/>
          <w:szCs w:val="22"/>
        </w:rPr>
        <w:t>Fürst</w:t>
      </w:r>
      <w:proofErr w:type="spellEnd"/>
      <w:r w:rsidRPr="00E0670B">
        <w:rPr>
          <w:rFonts w:ascii="Arial" w:hAnsi="Arial" w:cs="Arial"/>
          <w:sz w:val="22"/>
          <w:szCs w:val="22"/>
        </w:rPr>
        <w:t xml:space="preserve"> P, Albertini R, Arbuckle T, </w:t>
      </w:r>
      <w:proofErr w:type="spellStart"/>
      <w:r w:rsidRPr="00E0670B">
        <w:rPr>
          <w:rFonts w:ascii="Arial" w:hAnsi="Arial" w:cs="Arial"/>
          <w:sz w:val="22"/>
          <w:szCs w:val="22"/>
        </w:rPr>
        <w:t>Schoeters</w:t>
      </w:r>
      <w:proofErr w:type="spellEnd"/>
      <w:r w:rsidRPr="00E0670B">
        <w:rPr>
          <w:rFonts w:ascii="Arial" w:hAnsi="Arial" w:cs="Arial"/>
          <w:sz w:val="22"/>
          <w:szCs w:val="22"/>
        </w:rPr>
        <w:t xml:space="preserve"> G, Tan Y-M, </w:t>
      </w:r>
      <w:proofErr w:type="spellStart"/>
      <w:r w:rsidRPr="00E0670B">
        <w:rPr>
          <w:rFonts w:ascii="Arial" w:hAnsi="Arial" w:cs="Arial"/>
          <w:sz w:val="22"/>
          <w:szCs w:val="22"/>
        </w:rPr>
        <w:t>Teeguarden</w:t>
      </w:r>
      <w:proofErr w:type="spellEnd"/>
      <w:r w:rsidRPr="00E0670B">
        <w:rPr>
          <w:rFonts w:ascii="Arial" w:hAnsi="Arial" w:cs="Arial"/>
          <w:sz w:val="22"/>
          <w:szCs w:val="22"/>
        </w:rPr>
        <w:t xml:space="preserve"> J, </w:t>
      </w:r>
      <w:proofErr w:type="spellStart"/>
      <w:r w:rsidRPr="00E0670B">
        <w:rPr>
          <w:rFonts w:ascii="Arial" w:hAnsi="Arial" w:cs="Arial"/>
          <w:sz w:val="22"/>
          <w:szCs w:val="22"/>
        </w:rPr>
        <w:t>Tornero</w:t>
      </w:r>
      <w:proofErr w:type="spellEnd"/>
      <w:r w:rsidRPr="00E0670B">
        <w:rPr>
          <w:rFonts w:ascii="Arial" w:hAnsi="Arial" w:cs="Arial"/>
          <w:sz w:val="22"/>
          <w:szCs w:val="22"/>
        </w:rPr>
        <w:t xml:space="preserve">-Velez R, </w:t>
      </w:r>
      <w:proofErr w:type="spellStart"/>
      <w:r w:rsidRPr="00E0670B">
        <w:rPr>
          <w:rFonts w:ascii="Arial" w:hAnsi="Arial" w:cs="Arial"/>
          <w:sz w:val="22"/>
          <w:szCs w:val="22"/>
        </w:rPr>
        <w:t>Weisel</w:t>
      </w:r>
      <w:proofErr w:type="spellEnd"/>
      <w:r w:rsidRPr="00E0670B">
        <w:rPr>
          <w:rFonts w:ascii="Arial" w:hAnsi="Arial" w:cs="Arial"/>
          <w:sz w:val="22"/>
          <w:szCs w:val="22"/>
        </w:rPr>
        <w:t xml:space="preserve"> C. A proposal for assessing study quality: Biomonitoring, Environmental Epidemiology, and Short-Lived Chemicals (BEES-C) instrument </w:t>
      </w:r>
      <w:r w:rsidRPr="00E0670B">
        <w:rPr>
          <w:rFonts w:ascii="Arial" w:hAnsi="Arial" w:cs="Arial"/>
          <w:i/>
          <w:sz w:val="22"/>
          <w:szCs w:val="22"/>
        </w:rPr>
        <w:t xml:space="preserve">Environment International, </w:t>
      </w:r>
      <w:r w:rsidRPr="00E0670B">
        <w:rPr>
          <w:rFonts w:ascii="Arial" w:hAnsi="Arial" w:cs="Arial"/>
          <w:sz w:val="22"/>
          <w:szCs w:val="22"/>
        </w:rPr>
        <w:t>2014</w:t>
      </w:r>
      <w:r w:rsidR="00632C8E" w:rsidRPr="00E0670B">
        <w:rPr>
          <w:rFonts w:ascii="Arial" w:hAnsi="Arial" w:cs="Arial"/>
          <w:sz w:val="22"/>
          <w:szCs w:val="22"/>
        </w:rPr>
        <w:t xml:space="preserve"> 73 (12):195-207</w:t>
      </w:r>
    </w:p>
    <w:p w:rsidR="00A647BC" w:rsidRPr="00E0670B" w:rsidRDefault="00A647BC" w:rsidP="00DC64A3">
      <w:pPr>
        <w:tabs>
          <w:tab w:val="left" w:pos="360"/>
        </w:tabs>
        <w:rPr>
          <w:rFonts w:ascii="Arial" w:hAnsi="Arial" w:cs="Arial"/>
          <w:sz w:val="22"/>
          <w:szCs w:val="22"/>
        </w:rPr>
      </w:pPr>
    </w:p>
    <w:p w:rsidR="00632C8E" w:rsidRPr="00E0670B" w:rsidRDefault="00632C8E" w:rsidP="00DC64A3">
      <w:pPr>
        <w:tabs>
          <w:tab w:val="left" w:pos="360"/>
        </w:tabs>
        <w:rPr>
          <w:rFonts w:ascii="Arial" w:hAnsi="Arial" w:cs="Arial"/>
          <w:sz w:val="22"/>
          <w:szCs w:val="22"/>
        </w:rPr>
      </w:pPr>
      <w:proofErr w:type="spellStart"/>
      <w:r w:rsidRPr="00E0670B">
        <w:rPr>
          <w:rFonts w:ascii="Arial" w:hAnsi="Arial" w:cs="Arial"/>
          <w:sz w:val="22"/>
          <w:szCs w:val="22"/>
        </w:rPr>
        <w:t>Morgans</w:t>
      </w:r>
      <w:proofErr w:type="spellEnd"/>
      <w:r w:rsidRPr="00E0670B">
        <w:rPr>
          <w:rFonts w:ascii="Arial" w:hAnsi="Arial" w:cs="Arial"/>
          <w:sz w:val="22"/>
          <w:szCs w:val="22"/>
        </w:rPr>
        <w:t xml:space="preserve"> A, Fan K-H, Koyama T, </w:t>
      </w:r>
      <w:proofErr w:type="spellStart"/>
      <w:r w:rsidRPr="00E0670B">
        <w:rPr>
          <w:rFonts w:ascii="Arial" w:hAnsi="Arial" w:cs="Arial"/>
          <w:sz w:val="22"/>
          <w:szCs w:val="22"/>
        </w:rPr>
        <w:t>Albertsen</w:t>
      </w:r>
      <w:proofErr w:type="spellEnd"/>
      <w:r w:rsidRPr="00E0670B">
        <w:rPr>
          <w:rFonts w:ascii="Arial" w:hAnsi="Arial" w:cs="Arial"/>
          <w:sz w:val="22"/>
          <w:szCs w:val="22"/>
        </w:rPr>
        <w:t xml:space="preserve"> P, </w:t>
      </w:r>
      <w:r w:rsidRPr="00E0670B">
        <w:rPr>
          <w:rFonts w:ascii="Arial" w:hAnsi="Arial" w:cs="Arial"/>
          <w:b/>
          <w:sz w:val="22"/>
          <w:szCs w:val="22"/>
        </w:rPr>
        <w:t>Goodman M</w:t>
      </w:r>
      <w:r w:rsidRPr="00E0670B">
        <w:rPr>
          <w:rFonts w:ascii="Arial" w:hAnsi="Arial" w:cs="Arial"/>
          <w:sz w:val="22"/>
          <w:szCs w:val="22"/>
        </w:rPr>
        <w:t xml:space="preserve">, Hamilton A, Hoffman R, Stanford J, Stroup A, Penson D.  Bone complications among prostate cancer survivors: Long-term follow-up from the Prostate Cancer Outcomes Study </w:t>
      </w:r>
      <w:r w:rsidRPr="00E0670B">
        <w:rPr>
          <w:rFonts w:ascii="Arial" w:hAnsi="Arial" w:cs="Arial"/>
          <w:i/>
          <w:sz w:val="22"/>
          <w:szCs w:val="22"/>
        </w:rPr>
        <w:t>Prostate Cancer and Prostatic Diseases</w:t>
      </w:r>
      <w:r w:rsidRPr="00E0670B">
        <w:rPr>
          <w:rFonts w:ascii="Arial" w:hAnsi="Arial" w:cs="Arial"/>
          <w:sz w:val="22"/>
          <w:szCs w:val="22"/>
        </w:rPr>
        <w:t>, 2014 17(4):338-42.</w:t>
      </w:r>
    </w:p>
    <w:p w:rsidR="00632C8E" w:rsidRPr="00E0670B" w:rsidRDefault="00632C8E" w:rsidP="00DC64A3">
      <w:pPr>
        <w:tabs>
          <w:tab w:val="left" w:pos="360"/>
        </w:tabs>
        <w:rPr>
          <w:rFonts w:ascii="Arial" w:hAnsi="Arial" w:cs="Arial"/>
          <w:sz w:val="22"/>
          <w:szCs w:val="22"/>
        </w:rPr>
      </w:pPr>
    </w:p>
    <w:p w:rsidR="008501F2" w:rsidRPr="00E0670B" w:rsidRDefault="000868BA" w:rsidP="00DC64A3">
      <w:pPr>
        <w:tabs>
          <w:tab w:val="left" w:pos="360"/>
        </w:tabs>
        <w:rPr>
          <w:rFonts w:ascii="Arial" w:hAnsi="Arial" w:cs="Arial"/>
          <w:sz w:val="22"/>
          <w:szCs w:val="22"/>
        </w:rPr>
      </w:pPr>
      <w:r w:rsidRPr="00E0670B">
        <w:rPr>
          <w:rFonts w:ascii="Arial" w:hAnsi="Arial" w:cs="Arial"/>
          <w:sz w:val="22"/>
          <w:szCs w:val="22"/>
        </w:rPr>
        <w:t>Hamilton A</w:t>
      </w:r>
      <w:r w:rsidR="003B6BD8" w:rsidRPr="00E0670B">
        <w:rPr>
          <w:rFonts w:ascii="Arial" w:hAnsi="Arial" w:cs="Arial"/>
          <w:sz w:val="22"/>
          <w:szCs w:val="22"/>
        </w:rPr>
        <w:t>S</w:t>
      </w:r>
      <w:r w:rsidRPr="00E0670B">
        <w:rPr>
          <w:rFonts w:ascii="Arial" w:hAnsi="Arial" w:cs="Arial"/>
          <w:sz w:val="22"/>
          <w:szCs w:val="22"/>
        </w:rPr>
        <w:t xml:space="preserve">, Fleming ST, Wang, D, </w:t>
      </w:r>
      <w:r w:rsidRPr="00E0670B">
        <w:rPr>
          <w:rFonts w:ascii="Arial" w:hAnsi="Arial" w:cs="Arial"/>
          <w:b/>
          <w:sz w:val="22"/>
          <w:szCs w:val="22"/>
        </w:rPr>
        <w:t>Goodman M</w:t>
      </w:r>
      <w:r w:rsidRPr="00E0670B">
        <w:rPr>
          <w:rFonts w:ascii="Arial" w:hAnsi="Arial" w:cs="Arial"/>
          <w:sz w:val="22"/>
          <w:szCs w:val="22"/>
        </w:rPr>
        <w:t xml:space="preserve">, Wu, XC, Owen </w:t>
      </w:r>
      <w:proofErr w:type="spellStart"/>
      <w:r w:rsidRPr="00E0670B">
        <w:rPr>
          <w:rFonts w:ascii="Arial" w:hAnsi="Arial" w:cs="Arial"/>
          <w:sz w:val="22"/>
          <w:szCs w:val="22"/>
        </w:rPr>
        <w:t>JB</w:t>
      </w:r>
      <w:proofErr w:type="spellEnd"/>
      <w:r w:rsidRPr="00E0670B">
        <w:rPr>
          <w:rFonts w:ascii="Arial" w:hAnsi="Arial" w:cs="Arial"/>
          <w:sz w:val="22"/>
          <w:szCs w:val="22"/>
        </w:rPr>
        <w:t xml:space="preserve">, Lo M, Ho A, Anderson RT, Thompson T. Clinical </w:t>
      </w:r>
      <w:r w:rsidR="007A3855" w:rsidRPr="00E0670B">
        <w:rPr>
          <w:rFonts w:ascii="Arial" w:hAnsi="Arial" w:cs="Arial"/>
          <w:sz w:val="22"/>
          <w:szCs w:val="22"/>
        </w:rPr>
        <w:t xml:space="preserve">and demographic factors associated with receipt of guideline concordant initial therapy for prostate cancer </w:t>
      </w:r>
      <w:r w:rsidRPr="00E0670B">
        <w:rPr>
          <w:rFonts w:ascii="Arial" w:hAnsi="Arial" w:cs="Arial"/>
          <w:i/>
          <w:sz w:val="22"/>
          <w:szCs w:val="22"/>
        </w:rPr>
        <w:t>American Journal of Clinical Oncology,</w:t>
      </w:r>
      <w:r w:rsidRPr="00E0670B">
        <w:rPr>
          <w:rFonts w:ascii="Arial" w:hAnsi="Arial" w:cs="Arial"/>
          <w:sz w:val="22"/>
          <w:szCs w:val="22"/>
        </w:rPr>
        <w:t xml:space="preserve"> </w:t>
      </w:r>
      <w:r w:rsidR="00D050C5">
        <w:rPr>
          <w:rFonts w:ascii="Arial" w:hAnsi="Arial" w:cs="Arial"/>
          <w:sz w:val="22"/>
          <w:szCs w:val="22"/>
        </w:rPr>
        <w:t>2015</w:t>
      </w:r>
      <w:r w:rsidR="005A3729" w:rsidRPr="00E0670B">
        <w:rPr>
          <w:rFonts w:ascii="Arial" w:hAnsi="Arial" w:cs="Arial"/>
          <w:sz w:val="22"/>
          <w:szCs w:val="22"/>
        </w:rPr>
        <w:t>;38(6):543-9</w:t>
      </w:r>
    </w:p>
    <w:p w:rsidR="008501F2" w:rsidRPr="00E0670B" w:rsidRDefault="008501F2" w:rsidP="00DC64A3">
      <w:pPr>
        <w:tabs>
          <w:tab w:val="left" w:pos="360"/>
        </w:tabs>
        <w:rPr>
          <w:rFonts w:ascii="Arial" w:hAnsi="Arial" w:cs="Arial"/>
          <w:sz w:val="22"/>
          <w:szCs w:val="22"/>
        </w:rPr>
      </w:pPr>
    </w:p>
    <w:p w:rsidR="00AF0FBC" w:rsidRPr="00E0670B" w:rsidRDefault="00AF0FBC" w:rsidP="00DC64A3">
      <w:pPr>
        <w:tabs>
          <w:tab w:val="left" w:pos="360"/>
        </w:tabs>
        <w:rPr>
          <w:rFonts w:ascii="Arial" w:hAnsi="Arial" w:cs="Arial"/>
          <w:sz w:val="22"/>
          <w:szCs w:val="22"/>
        </w:rPr>
      </w:pPr>
      <w:proofErr w:type="spellStart"/>
      <w:r w:rsidRPr="00E0670B">
        <w:rPr>
          <w:rFonts w:ascii="Arial" w:hAnsi="Arial" w:cs="Arial"/>
          <w:sz w:val="22"/>
          <w:szCs w:val="22"/>
        </w:rPr>
        <w:t>Daskivich</w:t>
      </w:r>
      <w:proofErr w:type="spellEnd"/>
      <w:r w:rsidRPr="00E0670B">
        <w:rPr>
          <w:rFonts w:ascii="Arial" w:hAnsi="Arial" w:cs="Arial"/>
          <w:sz w:val="22"/>
          <w:szCs w:val="22"/>
        </w:rPr>
        <w:t xml:space="preserve"> </w:t>
      </w:r>
      <w:proofErr w:type="spellStart"/>
      <w:r w:rsidRPr="00E0670B">
        <w:rPr>
          <w:rFonts w:ascii="Arial" w:hAnsi="Arial" w:cs="Arial"/>
          <w:sz w:val="22"/>
          <w:szCs w:val="22"/>
        </w:rPr>
        <w:t>TJ</w:t>
      </w:r>
      <w:proofErr w:type="spellEnd"/>
      <w:r w:rsidRPr="00E0670B">
        <w:rPr>
          <w:rFonts w:ascii="Arial" w:hAnsi="Arial" w:cs="Arial"/>
          <w:sz w:val="22"/>
          <w:szCs w:val="22"/>
        </w:rPr>
        <w:t xml:space="preserve">, Fan </w:t>
      </w:r>
      <w:proofErr w:type="spellStart"/>
      <w:r w:rsidRPr="00E0670B">
        <w:rPr>
          <w:rFonts w:ascii="Arial" w:hAnsi="Arial" w:cs="Arial"/>
          <w:sz w:val="22"/>
          <w:szCs w:val="22"/>
        </w:rPr>
        <w:t>KH</w:t>
      </w:r>
      <w:proofErr w:type="spellEnd"/>
      <w:r w:rsidRPr="00E0670B">
        <w:rPr>
          <w:rFonts w:ascii="Arial" w:hAnsi="Arial" w:cs="Arial"/>
          <w:sz w:val="22"/>
          <w:szCs w:val="22"/>
        </w:rPr>
        <w:t xml:space="preserve">, Koyama T, </w:t>
      </w:r>
      <w:proofErr w:type="spellStart"/>
      <w:r w:rsidRPr="00E0670B">
        <w:rPr>
          <w:rFonts w:ascii="Arial" w:hAnsi="Arial" w:cs="Arial"/>
          <w:sz w:val="22"/>
          <w:szCs w:val="22"/>
        </w:rPr>
        <w:t>Albertsen</w:t>
      </w:r>
      <w:proofErr w:type="spellEnd"/>
      <w:r w:rsidRPr="00E0670B">
        <w:rPr>
          <w:rFonts w:ascii="Arial" w:hAnsi="Arial" w:cs="Arial"/>
          <w:sz w:val="22"/>
          <w:szCs w:val="22"/>
        </w:rPr>
        <w:t xml:space="preserve"> PC, </w:t>
      </w:r>
      <w:r w:rsidRPr="00E0670B">
        <w:rPr>
          <w:rFonts w:ascii="Arial" w:hAnsi="Arial" w:cs="Arial"/>
          <w:b/>
          <w:sz w:val="22"/>
          <w:szCs w:val="22"/>
        </w:rPr>
        <w:t>Goodman M</w:t>
      </w:r>
      <w:r w:rsidRPr="00E0670B">
        <w:rPr>
          <w:rFonts w:ascii="Arial" w:hAnsi="Arial" w:cs="Arial"/>
          <w:sz w:val="22"/>
          <w:szCs w:val="22"/>
        </w:rPr>
        <w:t xml:space="preserve">, Hamilton AS, Hoffman RM, Stanford </w:t>
      </w:r>
      <w:proofErr w:type="spellStart"/>
      <w:r w:rsidRPr="00E0670B">
        <w:rPr>
          <w:rFonts w:ascii="Arial" w:hAnsi="Arial" w:cs="Arial"/>
          <w:sz w:val="22"/>
          <w:szCs w:val="22"/>
        </w:rPr>
        <w:t>JL</w:t>
      </w:r>
      <w:proofErr w:type="spellEnd"/>
      <w:r w:rsidRPr="00E0670B">
        <w:rPr>
          <w:rFonts w:ascii="Arial" w:hAnsi="Arial" w:cs="Arial"/>
          <w:sz w:val="22"/>
          <w:szCs w:val="22"/>
        </w:rPr>
        <w:t xml:space="preserve">, Stroup AM, </w:t>
      </w:r>
      <w:proofErr w:type="spellStart"/>
      <w:r w:rsidRPr="00E0670B">
        <w:rPr>
          <w:rFonts w:ascii="Arial" w:hAnsi="Arial" w:cs="Arial"/>
          <w:sz w:val="22"/>
          <w:szCs w:val="22"/>
        </w:rPr>
        <w:t>Litwin</w:t>
      </w:r>
      <w:proofErr w:type="spellEnd"/>
      <w:r w:rsidRPr="00E0670B">
        <w:rPr>
          <w:rFonts w:ascii="Arial" w:hAnsi="Arial" w:cs="Arial"/>
          <w:sz w:val="22"/>
          <w:szCs w:val="22"/>
        </w:rPr>
        <w:t xml:space="preserve"> MS, Penson DF.  Prediction of long-term other-cause mortality in men with early-stage prostate cancer: results from the Prostate Cancer Outcomes Study. </w:t>
      </w:r>
      <w:r w:rsidRPr="00E0670B">
        <w:rPr>
          <w:rFonts w:ascii="Arial" w:hAnsi="Arial" w:cs="Arial"/>
          <w:i/>
          <w:sz w:val="22"/>
          <w:szCs w:val="22"/>
        </w:rPr>
        <w:t>Urology</w:t>
      </w:r>
      <w:r w:rsidRPr="00E0670B">
        <w:rPr>
          <w:rFonts w:ascii="Arial" w:hAnsi="Arial" w:cs="Arial"/>
          <w:sz w:val="22"/>
          <w:szCs w:val="22"/>
        </w:rPr>
        <w:t xml:space="preserve"> 2015 85(1):92-100</w:t>
      </w:r>
    </w:p>
    <w:p w:rsidR="00093816" w:rsidRPr="00E0670B" w:rsidRDefault="00093816" w:rsidP="00DC64A3">
      <w:pPr>
        <w:tabs>
          <w:tab w:val="left" w:pos="360"/>
        </w:tabs>
        <w:rPr>
          <w:rFonts w:ascii="Arial" w:hAnsi="Arial" w:cs="Arial"/>
          <w:sz w:val="22"/>
          <w:szCs w:val="22"/>
        </w:rPr>
      </w:pPr>
    </w:p>
    <w:p w:rsidR="009B4FAF" w:rsidRPr="00E0670B" w:rsidRDefault="009B4FAF" w:rsidP="00DC64A3">
      <w:pPr>
        <w:tabs>
          <w:tab w:val="left" w:pos="360"/>
        </w:tabs>
        <w:rPr>
          <w:rFonts w:ascii="Arial" w:hAnsi="Arial" w:cs="Arial"/>
          <w:sz w:val="22"/>
          <w:szCs w:val="22"/>
        </w:rPr>
      </w:pPr>
      <w:r w:rsidRPr="00E0670B">
        <w:rPr>
          <w:rFonts w:ascii="Arial" w:hAnsi="Arial" w:cs="Arial"/>
          <w:sz w:val="22"/>
          <w:szCs w:val="22"/>
        </w:rPr>
        <w:t xml:space="preserve">*Ryerson AB, Border WL, </w:t>
      </w:r>
      <w:proofErr w:type="spellStart"/>
      <w:r w:rsidRPr="00E0670B">
        <w:rPr>
          <w:rFonts w:ascii="Arial" w:hAnsi="Arial" w:cs="Arial"/>
          <w:sz w:val="22"/>
          <w:szCs w:val="22"/>
        </w:rPr>
        <w:t>Wasilewski</w:t>
      </w:r>
      <w:proofErr w:type="spellEnd"/>
      <w:r w:rsidRPr="00E0670B">
        <w:rPr>
          <w:rFonts w:ascii="Arial" w:hAnsi="Arial" w:cs="Arial"/>
          <w:sz w:val="22"/>
          <w:szCs w:val="22"/>
        </w:rPr>
        <w:t xml:space="preserve"> K, </w:t>
      </w:r>
      <w:r w:rsidRPr="00E0670B">
        <w:rPr>
          <w:rFonts w:ascii="Arial" w:hAnsi="Arial" w:cs="Arial"/>
          <w:b/>
          <w:sz w:val="22"/>
          <w:szCs w:val="22"/>
        </w:rPr>
        <w:t>Goodman M</w:t>
      </w:r>
      <w:r w:rsidRPr="00E0670B">
        <w:rPr>
          <w:rFonts w:ascii="Arial" w:hAnsi="Arial" w:cs="Arial"/>
          <w:sz w:val="22"/>
          <w:szCs w:val="22"/>
        </w:rPr>
        <w:t xml:space="preserve">, Meacham L, Austin H, </w:t>
      </w:r>
      <w:proofErr w:type="spellStart"/>
      <w:r w:rsidRPr="00E0670B">
        <w:rPr>
          <w:rFonts w:ascii="Arial" w:hAnsi="Arial" w:cs="Arial"/>
          <w:sz w:val="22"/>
          <w:szCs w:val="22"/>
        </w:rPr>
        <w:t>Mertens</w:t>
      </w:r>
      <w:proofErr w:type="spellEnd"/>
      <w:r w:rsidRPr="00E0670B">
        <w:rPr>
          <w:rFonts w:ascii="Arial" w:hAnsi="Arial" w:cs="Arial"/>
          <w:sz w:val="22"/>
          <w:szCs w:val="22"/>
        </w:rPr>
        <w:t xml:space="preserve"> A. Assessing </w:t>
      </w:r>
      <w:proofErr w:type="spellStart"/>
      <w:r w:rsidRPr="00E0670B">
        <w:rPr>
          <w:rFonts w:ascii="Arial" w:hAnsi="Arial" w:cs="Arial"/>
          <w:sz w:val="22"/>
          <w:szCs w:val="22"/>
        </w:rPr>
        <w:t>anthracycline</w:t>
      </w:r>
      <w:proofErr w:type="spellEnd"/>
      <w:r w:rsidRPr="00E0670B">
        <w:rPr>
          <w:rFonts w:ascii="Arial" w:hAnsi="Arial" w:cs="Arial"/>
          <w:sz w:val="22"/>
          <w:szCs w:val="22"/>
        </w:rPr>
        <w:t xml:space="preserve"> treated childhood cancer survivors with advanced stress echocardiography  </w:t>
      </w:r>
      <w:r w:rsidRPr="00E0670B">
        <w:rPr>
          <w:rFonts w:ascii="Arial" w:hAnsi="Arial" w:cs="Arial"/>
          <w:i/>
          <w:sz w:val="22"/>
          <w:szCs w:val="22"/>
        </w:rPr>
        <w:t>Pediatric Blood and Cancer</w:t>
      </w:r>
      <w:r w:rsidRPr="00E0670B">
        <w:rPr>
          <w:rFonts w:ascii="Arial" w:hAnsi="Arial" w:cs="Arial"/>
          <w:sz w:val="22"/>
          <w:szCs w:val="22"/>
        </w:rPr>
        <w:t xml:space="preserve"> 2015 62(3):502-8</w:t>
      </w:r>
    </w:p>
    <w:p w:rsidR="00807395" w:rsidRPr="00E0670B" w:rsidRDefault="00807395" w:rsidP="00DC64A3">
      <w:pPr>
        <w:tabs>
          <w:tab w:val="left" w:pos="360"/>
        </w:tabs>
        <w:rPr>
          <w:rFonts w:ascii="Arial" w:hAnsi="Arial" w:cs="Arial"/>
          <w:sz w:val="22"/>
          <w:szCs w:val="22"/>
        </w:rPr>
      </w:pPr>
    </w:p>
    <w:p w:rsidR="00807395" w:rsidRPr="00E0670B" w:rsidRDefault="00807395" w:rsidP="00DC64A3">
      <w:pPr>
        <w:tabs>
          <w:tab w:val="left" w:pos="360"/>
        </w:tabs>
        <w:rPr>
          <w:rFonts w:ascii="Arial" w:hAnsi="Arial" w:cs="Arial"/>
          <w:i/>
          <w:sz w:val="22"/>
          <w:szCs w:val="22"/>
        </w:rPr>
      </w:pPr>
      <w:r w:rsidRPr="00E0670B">
        <w:rPr>
          <w:rFonts w:ascii="Arial" w:hAnsi="Arial" w:cs="Arial"/>
          <w:sz w:val="22"/>
          <w:szCs w:val="22"/>
        </w:rPr>
        <w:t>*</w:t>
      </w:r>
      <w:proofErr w:type="spellStart"/>
      <w:r w:rsidRPr="00E0670B">
        <w:rPr>
          <w:rFonts w:ascii="Arial" w:hAnsi="Arial" w:cs="Arial"/>
          <w:sz w:val="22"/>
          <w:szCs w:val="22"/>
        </w:rPr>
        <w:t>Holz</w:t>
      </w:r>
      <w:proofErr w:type="spellEnd"/>
      <w:r w:rsidRPr="00E0670B">
        <w:rPr>
          <w:rFonts w:ascii="Arial" w:hAnsi="Arial" w:cs="Arial"/>
          <w:sz w:val="22"/>
          <w:szCs w:val="22"/>
        </w:rPr>
        <w:t xml:space="preserve"> L, </w:t>
      </w:r>
      <w:r w:rsidRPr="00E0670B">
        <w:rPr>
          <w:rFonts w:ascii="Arial" w:hAnsi="Arial" w:cs="Arial"/>
          <w:b/>
          <w:sz w:val="22"/>
          <w:szCs w:val="22"/>
        </w:rPr>
        <w:t>Goodman M</w:t>
      </w:r>
      <w:r w:rsidRPr="00E0670B">
        <w:rPr>
          <w:rFonts w:ascii="Arial" w:hAnsi="Arial" w:cs="Arial"/>
          <w:sz w:val="22"/>
          <w:szCs w:val="22"/>
        </w:rPr>
        <w:t xml:space="preserve">. Epidemiology of advanced prostate cancer:  Overview of known and less explored disparities in prostate cancer prognosis. </w:t>
      </w:r>
      <w:r w:rsidRPr="00E0670B">
        <w:rPr>
          <w:rFonts w:ascii="Arial" w:hAnsi="Arial" w:cs="Arial"/>
          <w:i/>
          <w:sz w:val="22"/>
          <w:szCs w:val="22"/>
        </w:rPr>
        <w:t>Current Problems in Cancer</w:t>
      </w:r>
      <w:r w:rsidRPr="00E0670B">
        <w:rPr>
          <w:rFonts w:ascii="Arial" w:hAnsi="Arial" w:cs="Arial"/>
          <w:sz w:val="22"/>
          <w:szCs w:val="22"/>
        </w:rPr>
        <w:t xml:space="preserve"> 2015 39(1):11-6</w:t>
      </w:r>
    </w:p>
    <w:p w:rsidR="00632C8E" w:rsidRPr="00E0670B" w:rsidRDefault="00632C8E" w:rsidP="00DC64A3">
      <w:pPr>
        <w:tabs>
          <w:tab w:val="left" w:pos="360"/>
        </w:tabs>
        <w:rPr>
          <w:rFonts w:ascii="Arial" w:hAnsi="Arial" w:cs="Arial"/>
          <w:b/>
          <w:sz w:val="22"/>
          <w:szCs w:val="22"/>
        </w:rPr>
      </w:pPr>
    </w:p>
    <w:p w:rsidR="00BC2061" w:rsidRPr="00E0670B" w:rsidRDefault="00BC2061" w:rsidP="00DC64A3">
      <w:pPr>
        <w:tabs>
          <w:tab w:val="left" w:pos="360"/>
        </w:tabs>
        <w:rPr>
          <w:rFonts w:ascii="Arial" w:hAnsi="Arial" w:cs="Arial"/>
          <w:sz w:val="22"/>
          <w:szCs w:val="22"/>
        </w:rPr>
      </w:pPr>
      <w:r w:rsidRPr="00E0670B">
        <w:rPr>
          <w:rFonts w:ascii="Arial" w:hAnsi="Arial" w:cs="Arial"/>
          <w:sz w:val="22"/>
          <w:szCs w:val="22"/>
        </w:rPr>
        <w:t xml:space="preserve">*Wang DS, Jani AB, </w:t>
      </w:r>
      <w:proofErr w:type="spellStart"/>
      <w:r w:rsidRPr="00E0670B">
        <w:rPr>
          <w:rFonts w:ascii="Arial" w:hAnsi="Arial" w:cs="Arial"/>
          <w:sz w:val="22"/>
          <w:szCs w:val="22"/>
        </w:rPr>
        <w:t>Sesay</w:t>
      </w:r>
      <w:proofErr w:type="spellEnd"/>
      <w:r w:rsidRPr="00E0670B">
        <w:rPr>
          <w:rFonts w:ascii="Arial" w:hAnsi="Arial" w:cs="Arial"/>
          <w:sz w:val="22"/>
          <w:szCs w:val="22"/>
        </w:rPr>
        <w:t xml:space="preserve"> M, Tai CG, Lee DK, </w:t>
      </w:r>
      <w:proofErr w:type="spellStart"/>
      <w:r w:rsidRPr="00E0670B">
        <w:rPr>
          <w:rFonts w:ascii="Arial" w:hAnsi="Arial" w:cs="Arial"/>
          <w:sz w:val="22"/>
          <w:szCs w:val="22"/>
        </w:rPr>
        <w:t>Echt</w:t>
      </w:r>
      <w:proofErr w:type="spellEnd"/>
      <w:r w:rsidRPr="00E0670B">
        <w:rPr>
          <w:rFonts w:ascii="Arial" w:hAnsi="Arial" w:cs="Arial"/>
          <w:sz w:val="22"/>
          <w:szCs w:val="22"/>
        </w:rPr>
        <w:t xml:space="preserve"> KV, </w:t>
      </w:r>
      <w:r w:rsidRPr="00E0670B">
        <w:rPr>
          <w:rFonts w:ascii="Arial" w:hAnsi="Arial" w:cs="Arial"/>
          <w:b/>
          <w:sz w:val="22"/>
          <w:szCs w:val="22"/>
        </w:rPr>
        <w:t>Goodman M</w:t>
      </w:r>
      <w:r w:rsidRPr="00E0670B">
        <w:rPr>
          <w:rFonts w:ascii="Arial" w:hAnsi="Arial" w:cs="Arial"/>
          <w:sz w:val="22"/>
          <w:szCs w:val="22"/>
        </w:rPr>
        <w:t xml:space="preserve">, </w:t>
      </w:r>
      <w:proofErr w:type="spellStart"/>
      <w:r w:rsidRPr="00E0670B">
        <w:rPr>
          <w:rFonts w:ascii="Arial" w:hAnsi="Arial" w:cs="Arial"/>
          <w:sz w:val="22"/>
          <w:szCs w:val="22"/>
        </w:rPr>
        <w:t>Kilbridge</w:t>
      </w:r>
      <w:proofErr w:type="spellEnd"/>
      <w:r w:rsidRPr="00E0670B">
        <w:rPr>
          <w:rFonts w:ascii="Arial" w:hAnsi="Arial" w:cs="Arial"/>
          <w:sz w:val="22"/>
          <w:szCs w:val="22"/>
        </w:rPr>
        <w:t xml:space="preserve"> </w:t>
      </w:r>
      <w:proofErr w:type="spellStart"/>
      <w:r w:rsidRPr="00E0670B">
        <w:rPr>
          <w:rFonts w:ascii="Arial" w:hAnsi="Arial" w:cs="Arial"/>
          <w:sz w:val="22"/>
          <w:szCs w:val="22"/>
        </w:rPr>
        <w:t>KE</w:t>
      </w:r>
      <w:proofErr w:type="spellEnd"/>
      <w:r w:rsidRPr="00E0670B">
        <w:rPr>
          <w:rFonts w:ascii="Arial" w:hAnsi="Arial" w:cs="Arial"/>
          <w:sz w:val="22"/>
          <w:szCs w:val="22"/>
        </w:rPr>
        <w:t xml:space="preserve">, Master VA.  Video-based educational tool improves patient comprehension of common prostate health terminology </w:t>
      </w:r>
      <w:r w:rsidRPr="00E0670B">
        <w:rPr>
          <w:rFonts w:ascii="Arial" w:hAnsi="Arial" w:cs="Arial"/>
          <w:i/>
          <w:sz w:val="22"/>
          <w:szCs w:val="22"/>
        </w:rPr>
        <w:t>Cancer</w:t>
      </w:r>
      <w:r w:rsidR="00507494" w:rsidRPr="00E0670B">
        <w:rPr>
          <w:rFonts w:ascii="Arial" w:hAnsi="Arial" w:cs="Arial"/>
          <w:sz w:val="22"/>
          <w:szCs w:val="22"/>
        </w:rPr>
        <w:t xml:space="preserve"> 2015</w:t>
      </w:r>
      <w:r w:rsidRPr="00E0670B">
        <w:rPr>
          <w:rFonts w:ascii="Arial" w:hAnsi="Arial" w:cs="Arial"/>
          <w:sz w:val="22"/>
          <w:szCs w:val="22"/>
        </w:rPr>
        <w:t xml:space="preserve"> 121(5):733-40</w:t>
      </w:r>
    </w:p>
    <w:p w:rsidR="00BC2061" w:rsidRPr="00E0670B" w:rsidRDefault="00BC2061" w:rsidP="00DC64A3">
      <w:pPr>
        <w:tabs>
          <w:tab w:val="left" w:pos="360"/>
        </w:tabs>
        <w:rPr>
          <w:rFonts w:ascii="Arial" w:hAnsi="Arial" w:cs="Arial"/>
          <w:sz w:val="22"/>
          <w:szCs w:val="22"/>
        </w:rPr>
      </w:pPr>
    </w:p>
    <w:p w:rsidR="00632C8E" w:rsidRPr="00E0670B" w:rsidRDefault="00632C8E" w:rsidP="00DC64A3">
      <w:pPr>
        <w:tabs>
          <w:tab w:val="left" w:pos="360"/>
        </w:tabs>
        <w:rPr>
          <w:rFonts w:ascii="Arial" w:hAnsi="Arial" w:cs="Arial"/>
          <w:sz w:val="22"/>
          <w:szCs w:val="22"/>
        </w:rPr>
      </w:pPr>
      <w:r w:rsidRPr="00E0670B">
        <w:rPr>
          <w:rFonts w:ascii="Arial" w:hAnsi="Arial" w:cs="Arial"/>
          <w:b/>
          <w:sz w:val="22"/>
          <w:szCs w:val="22"/>
        </w:rPr>
        <w:t>Goodman M</w:t>
      </w:r>
      <w:r w:rsidRPr="00E0670B">
        <w:rPr>
          <w:rFonts w:ascii="Arial" w:hAnsi="Arial" w:cs="Arial"/>
          <w:sz w:val="22"/>
          <w:szCs w:val="22"/>
        </w:rPr>
        <w:t xml:space="preserve">, Narayan </w:t>
      </w:r>
      <w:proofErr w:type="spellStart"/>
      <w:r w:rsidRPr="00E0670B">
        <w:rPr>
          <w:rFonts w:ascii="Arial" w:hAnsi="Arial" w:cs="Arial"/>
          <w:sz w:val="22"/>
          <w:szCs w:val="22"/>
        </w:rPr>
        <w:t>KMV</w:t>
      </w:r>
      <w:proofErr w:type="spellEnd"/>
      <w:r w:rsidRPr="00E0670B">
        <w:rPr>
          <w:rFonts w:ascii="Arial" w:hAnsi="Arial" w:cs="Arial"/>
          <w:sz w:val="22"/>
          <w:szCs w:val="22"/>
        </w:rPr>
        <w:t xml:space="preserve">, Flanders </w:t>
      </w:r>
      <w:proofErr w:type="spellStart"/>
      <w:r w:rsidRPr="00E0670B">
        <w:rPr>
          <w:rFonts w:ascii="Arial" w:hAnsi="Arial" w:cs="Arial"/>
          <w:sz w:val="22"/>
          <w:szCs w:val="22"/>
        </w:rPr>
        <w:t>WD</w:t>
      </w:r>
      <w:proofErr w:type="spellEnd"/>
      <w:r w:rsidRPr="00E0670B">
        <w:rPr>
          <w:rFonts w:ascii="Arial" w:hAnsi="Arial" w:cs="Arial"/>
          <w:sz w:val="22"/>
          <w:szCs w:val="22"/>
        </w:rPr>
        <w:t xml:space="preserve">, Chang ET, </w:t>
      </w:r>
      <w:proofErr w:type="spellStart"/>
      <w:r w:rsidRPr="00E0670B">
        <w:rPr>
          <w:rFonts w:ascii="Arial" w:hAnsi="Arial" w:cs="Arial"/>
          <w:sz w:val="22"/>
          <w:szCs w:val="22"/>
        </w:rPr>
        <w:t>Adami</w:t>
      </w:r>
      <w:proofErr w:type="spellEnd"/>
      <w:r w:rsidRPr="00E0670B">
        <w:rPr>
          <w:rFonts w:ascii="Arial" w:hAnsi="Arial" w:cs="Arial"/>
          <w:sz w:val="22"/>
          <w:szCs w:val="22"/>
        </w:rPr>
        <w:t xml:space="preserve"> HO, Boffetta P, Mandel </w:t>
      </w:r>
      <w:proofErr w:type="spellStart"/>
      <w:r w:rsidRPr="00E0670B">
        <w:rPr>
          <w:rFonts w:ascii="Arial" w:hAnsi="Arial" w:cs="Arial"/>
          <w:sz w:val="22"/>
          <w:szCs w:val="22"/>
        </w:rPr>
        <w:t>JS</w:t>
      </w:r>
      <w:proofErr w:type="spellEnd"/>
      <w:r w:rsidRPr="00E0670B">
        <w:rPr>
          <w:rFonts w:ascii="Arial" w:hAnsi="Arial" w:cs="Arial"/>
          <w:sz w:val="22"/>
          <w:szCs w:val="22"/>
        </w:rPr>
        <w:t xml:space="preserve">. Dose-response relation between serum </w:t>
      </w:r>
      <w:proofErr w:type="spellStart"/>
      <w:r w:rsidRPr="00E0670B">
        <w:rPr>
          <w:rFonts w:ascii="Arial" w:hAnsi="Arial" w:cs="Arial"/>
          <w:sz w:val="22"/>
          <w:szCs w:val="22"/>
        </w:rPr>
        <w:t>TCDD</w:t>
      </w:r>
      <w:proofErr w:type="spellEnd"/>
      <w:r w:rsidRPr="00E0670B">
        <w:rPr>
          <w:rFonts w:ascii="Arial" w:hAnsi="Arial" w:cs="Arial"/>
          <w:sz w:val="22"/>
          <w:szCs w:val="22"/>
        </w:rPr>
        <w:t xml:space="preserve"> and diabetes mellitus:  A meta-analysis.  </w:t>
      </w:r>
      <w:r w:rsidRPr="00E0670B">
        <w:rPr>
          <w:rFonts w:ascii="Arial" w:hAnsi="Arial" w:cs="Arial"/>
          <w:i/>
          <w:sz w:val="22"/>
          <w:szCs w:val="22"/>
        </w:rPr>
        <w:t>American Journal of Epidemiology</w:t>
      </w:r>
      <w:r w:rsidRPr="00E0670B">
        <w:rPr>
          <w:rFonts w:ascii="Arial" w:hAnsi="Arial" w:cs="Arial"/>
          <w:sz w:val="22"/>
          <w:szCs w:val="22"/>
        </w:rPr>
        <w:t xml:space="preserve"> 2015 181(6):374-84</w:t>
      </w:r>
    </w:p>
    <w:p w:rsidR="006956EC" w:rsidRPr="00E0670B" w:rsidRDefault="006956EC" w:rsidP="00DC64A3">
      <w:pPr>
        <w:tabs>
          <w:tab w:val="left" w:pos="360"/>
        </w:tabs>
        <w:rPr>
          <w:rFonts w:ascii="Arial" w:hAnsi="Arial" w:cs="Arial"/>
          <w:sz w:val="22"/>
          <w:szCs w:val="22"/>
        </w:rPr>
      </w:pPr>
    </w:p>
    <w:p w:rsidR="006956EC" w:rsidRPr="00E0670B" w:rsidRDefault="006956EC" w:rsidP="00DC64A3">
      <w:pPr>
        <w:tabs>
          <w:tab w:val="left" w:pos="360"/>
        </w:tabs>
        <w:rPr>
          <w:rFonts w:ascii="Arial" w:hAnsi="Arial" w:cs="Arial"/>
          <w:sz w:val="22"/>
          <w:szCs w:val="22"/>
        </w:rPr>
      </w:pPr>
      <w:r w:rsidRPr="00E0670B">
        <w:rPr>
          <w:rFonts w:ascii="Arial" w:hAnsi="Arial" w:cs="Arial"/>
          <w:sz w:val="22"/>
          <w:szCs w:val="22"/>
        </w:rPr>
        <w:t xml:space="preserve">Dash C, Bostick R, </w:t>
      </w:r>
      <w:r w:rsidRPr="00E0670B">
        <w:rPr>
          <w:rFonts w:ascii="Arial" w:hAnsi="Arial" w:cs="Arial"/>
          <w:b/>
          <w:sz w:val="22"/>
          <w:szCs w:val="22"/>
        </w:rPr>
        <w:t>Goodman, M</w:t>
      </w:r>
      <w:r w:rsidRPr="00E0670B">
        <w:rPr>
          <w:rFonts w:ascii="Arial" w:hAnsi="Arial" w:cs="Arial"/>
          <w:sz w:val="22"/>
          <w:szCs w:val="22"/>
        </w:rPr>
        <w:t xml:space="preserve">, Flanders, </w:t>
      </w:r>
      <w:proofErr w:type="spellStart"/>
      <w:r w:rsidRPr="00E0670B">
        <w:rPr>
          <w:rFonts w:ascii="Arial" w:hAnsi="Arial" w:cs="Arial"/>
          <w:sz w:val="22"/>
          <w:szCs w:val="22"/>
        </w:rPr>
        <w:t>WD</w:t>
      </w:r>
      <w:proofErr w:type="spellEnd"/>
      <w:r w:rsidRPr="00E0670B">
        <w:rPr>
          <w:rFonts w:ascii="Arial" w:hAnsi="Arial" w:cs="Arial"/>
          <w:sz w:val="22"/>
          <w:szCs w:val="22"/>
        </w:rPr>
        <w:t xml:space="preserve">, Patel R, Shah R, Campbell P, McCullough M. Oxidative balance scores and risk of incident colorectal cancer in a U.S. prospective cohort study  </w:t>
      </w:r>
      <w:r w:rsidRPr="00E0670B">
        <w:rPr>
          <w:rFonts w:ascii="Arial" w:hAnsi="Arial" w:cs="Arial"/>
          <w:i/>
          <w:sz w:val="22"/>
          <w:szCs w:val="22"/>
        </w:rPr>
        <w:t>American Journal of Epidemiology</w:t>
      </w:r>
      <w:r w:rsidRPr="00E0670B">
        <w:rPr>
          <w:rFonts w:ascii="Arial" w:hAnsi="Arial" w:cs="Arial"/>
          <w:sz w:val="22"/>
          <w:szCs w:val="22"/>
        </w:rPr>
        <w:t xml:space="preserve"> 2015</w:t>
      </w:r>
      <w:r w:rsidR="00632C8E" w:rsidRPr="00E0670B">
        <w:rPr>
          <w:rFonts w:ascii="Arial" w:hAnsi="Arial" w:cs="Arial"/>
          <w:sz w:val="22"/>
          <w:szCs w:val="22"/>
        </w:rPr>
        <w:t xml:space="preserve"> 181(8):584-94</w:t>
      </w:r>
    </w:p>
    <w:p w:rsidR="00632C8E" w:rsidRPr="00E0670B" w:rsidRDefault="00632C8E" w:rsidP="00DC64A3">
      <w:pPr>
        <w:tabs>
          <w:tab w:val="left" w:pos="360"/>
        </w:tabs>
        <w:rPr>
          <w:rFonts w:ascii="Arial" w:hAnsi="Arial" w:cs="Arial"/>
          <w:sz w:val="22"/>
          <w:szCs w:val="22"/>
        </w:rPr>
      </w:pPr>
    </w:p>
    <w:p w:rsidR="00632C8E" w:rsidRPr="00E0670B" w:rsidRDefault="00632C8E" w:rsidP="00DC64A3">
      <w:pPr>
        <w:tabs>
          <w:tab w:val="left" w:pos="360"/>
        </w:tabs>
        <w:rPr>
          <w:rFonts w:ascii="Arial" w:hAnsi="Arial" w:cs="Arial"/>
          <w:sz w:val="22"/>
          <w:szCs w:val="22"/>
        </w:rPr>
      </w:pPr>
      <w:r w:rsidRPr="00E0670B">
        <w:rPr>
          <w:rFonts w:ascii="Arial" w:hAnsi="Arial" w:cs="Arial"/>
          <w:sz w:val="22"/>
          <w:szCs w:val="22"/>
        </w:rPr>
        <w:t>*</w:t>
      </w:r>
      <w:proofErr w:type="spellStart"/>
      <w:r w:rsidRPr="00E0670B">
        <w:rPr>
          <w:rFonts w:ascii="Arial" w:hAnsi="Arial" w:cs="Arial"/>
          <w:sz w:val="22"/>
          <w:szCs w:val="22"/>
        </w:rPr>
        <w:t>Herrel</w:t>
      </w:r>
      <w:proofErr w:type="spellEnd"/>
      <w:r w:rsidRPr="00E0670B">
        <w:rPr>
          <w:rFonts w:ascii="Arial" w:hAnsi="Arial" w:cs="Arial"/>
          <w:sz w:val="22"/>
          <w:szCs w:val="22"/>
        </w:rPr>
        <w:t xml:space="preserve"> LA, </w:t>
      </w:r>
      <w:r w:rsidRPr="00E0670B">
        <w:rPr>
          <w:rFonts w:ascii="Arial" w:hAnsi="Arial" w:cs="Arial"/>
          <w:b/>
          <w:sz w:val="22"/>
          <w:szCs w:val="22"/>
        </w:rPr>
        <w:t>Goodman M</w:t>
      </w:r>
      <w:r w:rsidRPr="00E0670B">
        <w:rPr>
          <w:rFonts w:ascii="Arial" w:hAnsi="Arial" w:cs="Arial"/>
          <w:sz w:val="22"/>
          <w:szCs w:val="22"/>
        </w:rPr>
        <w:t xml:space="preserve">, Hsiao W. Outcomes of microsurgical </w:t>
      </w:r>
      <w:proofErr w:type="spellStart"/>
      <w:r w:rsidRPr="00E0670B">
        <w:rPr>
          <w:rFonts w:ascii="Arial" w:hAnsi="Arial" w:cs="Arial"/>
          <w:sz w:val="22"/>
          <w:szCs w:val="22"/>
        </w:rPr>
        <w:t>vasovasostomy</w:t>
      </w:r>
      <w:proofErr w:type="spellEnd"/>
      <w:r w:rsidRPr="00E0670B">
        <w:rPr>
          <w:rFonts w:ascii="Arial" w:hAnsi="Arial" w:cs="Arial"/>
          <w:sz w:val="22"/>
          <w:szCs w:val="22"/>
        </w:rPr>
        <w:t xml:space="preserve"> for vasectomy reversal: A meta-analysis and systematic review.  </w:t>
      </w:r>
      <w:r w:rsidRPr="00E0670B">
        <w:rPr>
          <w:rFonts w:ascii="Arial" w:hAnsi="Arial" w:cs="Arial"/>
          <w:i/>
          <w:sz w:val="22"/>
          <w:szCs w:val="22"/>
        </w:rPr>
        <w:t>Urology</w:t>
      </w:r>
      <w:r w:rsidRPr="00E0670B">
        <w:rPr>
          <w:rFonts w:ascii="Arial" w:hAnsi="Arial" w:cs="Arial"/>
          <w:sz w:val="22"/>
          <w:szCs w:val="22"/>
        </w:rPr>
        <w:t xml:space="preserve"> 2015 85(4):819-25</w:t>
      </w:r>
    </w:p>
    <w:p w:rsidR="00632C8E" w:rsidRPr="00E0670B" w:rsidRDefault="00632C8E" w:rsidP="00DC64A3">
      <w:pPr>
        <w:tabs>
          <w:tab w:val="left" w:pos="360"/>
        </w:tabs>
        <w:rPr>
          <w:rFonts w:ascii="Arial" w:hAnsi="Arial" w:cs="Arial"/>
          <w:sz w:val="22"/>
          <w:szCs w:val="22"/>
        </w:rPr>
      </w:pPr>
    </w:p>
    <w:p w:rsidR="00632C8E" w:rsidRPr="00E0670B" w:rsidRDefault="0075256F" w:rsidP="00DC64A3">
      <w:pPr>
        <w:tabs>
          <w:tab w:val="left" w:pos="360"/>
        </w:tabs>
        <w:rPr>
          <w:rFonts w:ascii="Arial" w:hAnsi="Arial" w:cs="Arial"/>
          <w:sz w:val="22"/>
          <w:szCs w:val="22"/>
        </w:rPr>
      </w:pPr>
      <w:r w:rsidRPr="00E0670B">
        <w:rPr>
          <w:rFonts w:ascii="Arial" w:hAnsi="Arial" w:cs="Arial"/>
          <w:sz w:val="22"/>
          <w:szCs w:val="22"/>
        </w:rPr>
        <w:lastRenderedPageBreak/>
        <w:t>*</w:t>
      </w:r>
      <w:proofErr w:type="spellStart"/>
      <w:r w:rsidR="00632C8E" w:rsidRPr="00E0670B">
        <w:rPr>
          <w:rFonts w:ascii="Arial" w:hAnsi="Arial" w:cs="Arial"/>
          <w:sz w:val="22"/>
          <w:szCs w:val="22"/>
        </w:rPr>
        <w:t>Herrel</w:t>
      </w:r>
      <w:proofErr w:type="spellEnd"/>
      <w:r w:rsidR="00632C8E" w:rsidRPr="00E0670B">
        <w:rPr>
          <w:rFonts w:ascii="Arial" w:hAnsi="Arial" w:cs="Arial"/>
          <w:sz w:val="22"/>
          <w:szCs w:val="22"/>
        </w:rPr>
        <w:t xml:space="preserve"> LA, Weiss AD, </w:t>
      </w:r>
      <w:r w:rsidR="00632C8E" w:rsidRPr="00E0670B">
        <w:rPr>
          <w:rFonts w:ascii="Arial" w:hAnsi="Arial" w:cs="Arial"/>
          <w:b/>
          <w:sz w:val="22"/>
          <w:szCs w:val="22"/>
        </w:rPr>
        <w:t>Goodman M</w:t>
      </w:r>
      <w:r w:rsidR="00632C8E" w:rsidRPr="00E0670B">
        <w:rPr>
          <w:rFonts w:ascii="Arial" w:hAnsi="Arial" w:cs="Arial"/>
          <w:sz w:val="22"/>
          <w:szCs w:val="22"/>
        </w:rPr>
        <w:t xml:space="preserve">, Johnson TV, </w:t>
      </w:r>
      <w:proofErr w:type="spellStart"/>
      <w:r w:rsidR="00632C8E" w:rsidRPr="00E0670B">
        <w:rPr>
          <w:rFonts w:ascii="Arial" w:hAnsi="Arial" w:cs="Arial"/>
          <w:sz w:val="22"/>
          <w:szCs w:val="22"/>
        </w:rPr>
        <w:t>Osunkoya</w:t>
      </w:r>
      <w:proofErr w:type="spellEnd"/>
      <w:r w:rsidR="00632C8E" w:rsidRPr="00E0670B">
        <w:rPr>
          <w:rFonts w:ascii="Arial" w:hAnsi="Arial" w:cs="Arial"/>
          <w:sz w:val="22"/>
          <w:szCs w:val="22"/>
        </w:rPr>
        <w:t xml:space="preserve"> AO, </w:t>
      </w:r>
      <w:proofErr w:type="spellStart"/>
      <w:r w:rsidR="00632C8E" w:rsidRPr="00E0670B">
        <w:rPr>
          <w:rFonts w:ascii="Arial" w:hAnsi="Arial" w:cs="Arial"/>
          <w:sz w:val="22"/>
          <w:szCs w:val="22"/>
        </w:rPr>
        <w:t>Delman</w:t>
      </w:r>
      <w:proofErr w:type="spellEnd"/>
      <w:r w:rsidR="00632C8E" w:rsidRPr="00E0670B">
        <w:rPr>
          <w:rFonts w:ascii="Arial" w:hAnsi="Arial" w:cs="Arial"/>
          <w:sz w:val="22"/>
          <w:szCs w:val="22"/>
        </w:rPr>
        <w:t xml:space="preserve"> KA, Master VA, </w:t>
      </w:r>
      <w:proofErr w:type="spellStart"/>
      <w:r w:rsidR="00632C8E" w:rsidRPr="00E0670B">
        <w:rPr>
          <w:rFonts w:ascii="Arial" w:hAnsi="Arial" w:cs="Arial"/>
          <w:sz w:val="22"/>
          <w:szCs w:val="22"/>
        </w:rPr>
        <w:t>Extramammary</w:t>
      </w:r>
      <w:proofErr w:type="spellEnd"/>
      <w:r w:rsidR="00632C8E" w:rsidRPr="00E0670B">
        <w:rPr>
          <w:rFonts w:ascii="Arial" w:hAnsi="Arial" w:cs="Arial"/>
          <w:sz w:val="22"/>
          <w:szCs w:val="22"/>
        </w:rPr>
        <w:t xml:space="preserve"> Paget’s disease in males: Survival outcomes in 495 patients.  </w:t>
      </w:r>
      <w:r w:rsidR="00632C8E" w:rsidRPr="00E0670B">
        <w:rPr>
          <w:rFonts w:ascii="Arial" w:hAnsi="Arial" w:cs="Arial"/>
          <w:i/>
          <w:sz w:val="22"/>
          <w:szCs w:val="22"/>
        </w:rPr>
        <w:t>Annals of Surgical Oncology</w:t>
      </w:r>
      <w:r w:rsidR="00632C8E" w:rsidRPr="00E0670B">
        <w:rPr>
          <w:rFonts w:ascii="Arial" w:hAnsi="Arial" w:cs="Arial"/>
          <w:sz w:val="22"/>
          <w:szCs w:val="22"/>
        </w:rPr>
        <w:t xml:space="preserve"> </w:t>
      </w:r>
      <w:r w:rsidR="0047246E" w:rsidRPr="00E0670B">
        <w:rPr>
          <w:rFonts w:ascii="Arial" w:hAnsi="Arial" w:cs="Arial"/>
          <w:sz w:val="22"/>
          <w:szCs w:val="22"/>
        </w:rPr>
        <w:t>2015</w:t>
      </w:r>
      <w:proofErr w:type="gramStart"/>
      <w:r w:rsidR="00632C8E" w:rsidRPr="00E0670B">
        <w:rPr>
          <w:rFonts w:ascii="Arial" w:hAnsi="Arial" w:cs="Arial"/>
          <w:sz w:val="22"/>
          <w:szCs w:val="22"/>
        </w:rPr>
        <w:t>;22</w:t>
      </w:r>
      <w:proofErr w:type="gramEnd"/>
      <w:r w:rsidR="00632C8E" w:rsidRPr="00E0670B">
        <w:rPr>
          <w:rFonts w:ascii="Arial" w:hAnsi="Arial" w:cs="Arial"/>
          <w:sz w:val="22"/>
          <w:szCs w:val="22"/>
        </w:rPr>
        <w:t>(5):1625-30</w:t>
      </w:r>
    </w:p>
    <w:p w:rsidR="004710A1" w:rsidRPr="00E0670B" w:rsidRDefault="004710A1" w:rsidP="00DC64A3">
      <w:pPr>
        <w:tabs>
          <w:tab w:val="left" w:pos="360"/>
        </w:tabs>
        <w:rPr>
          <w:rFonts w:ascii="Arial" w:hAnsi="Arial" w:cs="Arial"/>
          <w:sz w:val="22"/>
          <w:szCs w:val="22"/>
        </w:rPr>
      </w:pPr>
    </w:p>
    <w:p w:rsidR="001E1F2C" w:rsidRPr="00E0670B" w:rsidRDefault="001E1F2C" w:rsidP="00DC64A3">
      <w:pPr>
        <w:tabs>
          <w:tab w:val="left" w:pos="360"/>
        </w:tabs>
        <w:rPr>
          <w:rFonts w:ascii="Arial" w:hAnsi="Arial" w:cs="Arial"/>
          <w:sz w:val="22"/>
          <w:szCs w:val="22"/>
        </w:rPr>
      </w:pPr>
      <w:r w:rsidRPr="00E0670B">
        <w:rPr>
          <w:rFonts w:ascii="Arial" w:hAnsi="Arial" w:cs="Arial"/>
          <w:sz w:val="22"/>
          <w:szCs w:val="22"/>
        </w:rPr>
        <w:t>*</w:t>
      </w:r>
      <w:proofErr w:type="spellStart"/>
      <w:r w:rsidRPr="00E0670B">
        <w:rPr>
          <w:rFonts w:ascii="Arial" w:hAnsi="Arial" w:cs="Arial"/>
          <w:sz w:val="22"/>
          <w:szCs w:val="22"/>
        </w:rPr>
        <w:t>Heumann</w:t>
      </w:r>
      <w:proofErr w:type="spellEnd"/>
      <w:r w:rsidRPr="00E0670B">
        <w:rPr>
          <w:rFonts w:ascii="Arial" w:hAnsi="Arial" w:cs="Arial"/>
          <w:sz w:val="22"/>
          <w:szCs w:val="22"/>
        </w:rPr>
        <w:t xml:space="preserve"> T, Esiashvili N, </w:t>
      </w:r>
      <w:proofErr w:type="spellStart"/>
      <w:r w:rsidRPr="00E0670B">
        <w:rPr>
          <w:rFonts w:ascii="Arial" w:hAnsi="Arial" w:cs="Arial"/>
          <w:sz w:val="22"/>
          <w:szCs w:val="22"/>
        </w:rPr>
        <w:t>Switchenko</w:t>
      </w:r>
      <w:proofErr w:type="spellEnd"/>
      <w:r w:rsidRPr="00E0670B">
        <w:rPr>
          <w:rFonts w:ascii="Arial" w:hAnsi="Arial" w:cs="Arial"/>
          <w:sz w:val="22"/>
          <w:szCs w:val="22"/>
        </w:rPr>
        <w:t xml:space="preserve"> J, </w:t>
      </w:r>
      <w:r w:rsidRPr="00E0670B">
        <w:rPr>
          <w:rFonts w:ascii="Arial" w:hAnsi="Arial" w:cs="Arial"/>
          <w:b/>
          <w:sz w:val="22"/>
          <w:szCs w:val="22"/>
        </w:rPr>
        <w:t>Goodman M</w:t>
      </w:r>
      <w:r w:rsidRPr="00E0670B">
        <w:rPr>
          <w:rFonts w:ascii="Arial" w:hAnsi="Arial" w:cs="Arial"/>
          <w:sz w:val="22"/>
          <w:szCs w:val="22"/>
        </w:rPr>
        <w:t xml:space="preserve">, </w:t>
      </w:r>
      <w:proofErr w:type="spellStart"/>
      <w:r w:rsidRPr="00E0670B">
        <w:rPr>
          <w:rFonts w:ascii="Arial" w:hAnsi="Arial" w:cs="Arial"/>
          <w:sz w:val="22"/>
          <w:szCs w:val="22"/>
        </w:rPr>
        <w:t>Lechowicz</w:t>
      </w:r>
      <w:proofErr w:type="spellEnd"/>
      <w:r w:rsidRPr="00E0670B">
        <w:rPr>
          <w:rFonts w:ascii="Arial" w:hAnsi="Arial" w:cs="Arial"/>
          <w:sz w:val="22"/>
          <w:szCs w:val="22"/>
        </w:rPr>
        <w:t xml:space="preserve"> M, Flowers C, Parker, </w:t>
      </w:r>
      <w:r w:rsidR="00ED23E6" w:rsidRPr="00E0670B">
        <w:rPr>
          <w:rFonts w:ascii="Arial" w:hAnsi="Arial" w:cs="Arial"/>
          <w:sz w:val="22"/>
          <w:szCs w:val="22"/>
        </w:rPr>
        <w:t xml:space="preserve">Khan M.  </w:t>
      </w:r>
      <w:r w:rsidR="009E09E4" w:rsidRPr="00E0670B">
        <w:rPr>
          <w:rFonts w:ascii="Arial" w:hAnsi="Arial" w:cs="Arial"/>
          <w:sz w:val="22"/>
          <w:szCs w:val="22"/>
        </w:rPr>
        <w:t xml:space="preserve">Total skin electron therapy for cutaneous </w:t>
      </w:r>
      <w:r w:rsidR="00ED23E6" w:rsidRPr="00E0670B">
        <w:rPr>
          <w:rFonts w:ascii="Arial" w:hAnsi="Arial" w:cs="Arial"/>
          <w:sz w:val="22"/>
          <w:szCs w:val="22"/>
        </w:rPr>
        <w:t xml:space="preserve">T </w:t>
      </w:r>
      <w:r w:rsidR="009E09E4" w:rsidRPr="00E0670B">
        <w:rPr>
          <w:rFonts w:ascii="Arial" w:hAnsi="Arial" w:cs="Arial"/>
          <w:sz w:val="22"/>
          <w:szCs w:val="22"/>
        </w:rPr>
        <w:t>cell lymphoma using modern dual field rotational techniqu</w:t>
      </w:r>
      <w:r w:rsidR="00ED23E6" w:rsidRPr="00E0670B">
        <w:rPr>
          <w:rFonts w:ascii="Arial" w:hAnsi="Arial" w:cs="Arial"/>
          <w:sz w:val="22"/>
          <w:szCs w:val="22"/>
        </w:rPr>
        <w:t>e</w:t>
      </w:r>
      <w:r w:rsidR="009E09E4" w:rsidRPr="00E0670B">
        <w:rPr>
          <w:rFonts w:ascii="Arial" w:hAnsi="Arial" w:cs="Arial"/>
          <w:sz w:val="22"/>
          <w:szCs w:val="22"/>
        </w:rPr>
        <w:t>.</w:t>
      </w:r>
      <w:r w:rsidR="00ED23E6" w:rsidRPr="00E0670B">
        <w:rPr>
          <w:rFonts w:ascii="Arial" w:hAnsi="Arial" w:cs="Arial"/>
          <w:sz w:val="22"/>
          <w:szCs w:val="22"/>
        </w:rPr>
        <w:t xml:space="preserve">  </w:t>
      </w:r>
      <w:r w:rsidR="00ED23E6" w:rsidRPr="00E0670B">
        <w:rPr>
          <w:rFonts w:ascii="Arial" w:hAnsi="Arial" w:cs="Arial"/>
          <w:i/>
          <w:sz w:val="22"/>
          <w:szCs w:val="22"/>
        </w:rPr>
        <w:t>International Journal</w:t>
      </w:r>
      <w:r w:rsidR="009E09E4" w:rsidRPr="00E0670B">
        <w:rPr>
          <w:rFonts w:ascii="Arial" w:hAnsi="Arial" w:cs="Arial"/>
          <w:i/>
          <w:sz w:val="22"/>
          <w:szCs w:val="22"/>
        </w:rPr>
        <w:t xml:space="preserve"> of Radiation Oncology, Biology and </w:t>
      </w:r>
      <w:r w:rsidR="00ED23E6" w:rsidRPr="00E0670B">
        <w:rPr>
          <w:rFonts w:ascii="Arial" w:hAnsi="Arial" w:cs="Arial"/>
          <w:i/>
          <w:sz w:val="22"/>
          <w:szCs w:val="22"/>
        </w:rPr>
        <w:t>Physics</w:t>
      </w:r>
      <w:r w:rsidR="00ED23E6" w:rsidRPr="00E0670B">
        <w:rPr>
          <w:rFonts w:ascii="Arial" w:hAnsi="Arial" w:cs="Arial"/>
          <w:sz w:val="22"/>
          <w:szCs w:val="22"/>
        </w:rPr>
        <w:t xml:space="preserve"> </w:t>
      </w:r>
      <w:r w:rsidR="009E09E4" w:rsidRPr="00E0670B">
        <w:rPr>
          <w:rFonts w:ascii="Arial" w:hAnsi="Arial" w:cs="Arial"/>
          <w:sz w:val="22"/>
          <w:szCs w:val="22"/>
        </w:rPr>
        <w:t xml:space="preserve">2015 </w:t>
      </w:r>
      <w:r w:rsidR="00632C8E" w:rsidRPr="00E0670B">
        <w:rPr>
          <w:rFonts w:ascii="Arial" w:hAnsi="Arial" w:cs="Arial"/>
          <w:sz w:val="22"/>
          <w:szCs w:val="22"/>
        </w:rPr>
        <w:t>92(1):183-191</w:t>
      </w:r>
    </w:p>
    <w:p w:rsidR="00AF0FBC" w:rsidRPr="00E0670B" w:rsidRDefault="00AF0FBC" w:rsidP="00DC64A3">
      <w:pPr>
        <w:tabs>
          <w:tab w:val="left" w:pos="360"/>
        </w:tabs>
        <w:rPr>
          <w:rFonts w:ascii="Arial" w:hAnsi="Arial" w:cs="Arial"/>
          <w:sz w:val="22"/>
          <w:szCs w:val="22"/>
        </w:rPr>
      </w:pPr>
    </w:p>
    <w:p w:rsidR="00AF0FBC" w:rsidRPr="00E0670B" w:rsidRDefault="00AF0FBC" w:rsidP="00DC64A3">
      <w:pPr>
        <w:tabs>
          <w:tab w:val="left" w:pos="360"/>
        </w:tabs>
        <w:rPr>
          <w:rFonts w:ascii="Arial" w:hAnsi="Arial" w:cs="Arial"/>
          <w:sz w:val="22"/>
          <w:szCs w:val="22"/>
        </w:rPr>
      </w:pPr>
      <w:proofErr w:type="spellStart"/>
      <w:r w:rsidRPr="00E0670B">
        <w:rPr>
          <w:rFonts w:ascii="Arial" w:hAnsi="Arial" w:cs="Arial"/>
          <w:sz w:val="22"/>
          <w:szCs w:val="22"/>
        </w:rPr>
        <w:t>Morgans</w:t>
      </w:r>
      <w:proofErr w:type="spellEnd"/>
      <w:r w:rsidRPr="00E0670B">
        <w:rPr>
          <w:rFonts w:ascii="Arial" w:hAnsi="Arial" w:cs="Arial"/>
          <w:sz w:val="22"/>
          <w:szCs w:val="22"/>
        </w:rPr>
        <w:t xml:space="preserve"> AK, Fan </w:t>
      </w:r>
      <w:proofErr w:type="spellStart"/>
      <w:r w:rsidRPr="00E0670B">
        <w:rPr>
          <w:rFonts w:ascii="Arial" w:hAnsi="Arial" w:cs="Arial"/>
          <w:sz w:val="22"/>
          <w:szCs w:val="22"/>
        </w:rPr>
        <w:t>KH</w:t>
      </w:r>
      <w:proofErr w:type="spellEnd"/>
      <w:r w:rsidRPr="00E0670B">
        <w:rPr>
          <w:rFonts w:ascii="Arial" w:hAnsi="Arial" w:cs="Arial"/>
          <w:sz w:val="22"/>
          <w:szCs w:val="22"/>
        </w:rPr>
        <w:t xml:space="preserve"> MS, Koyama T, </w:t>
      </w:r>
      <w:proofErr w:type="spellStart"/>
      <w:r w:rsidRPr="00E0670B">
        <w:rPr>
          <w:rFonts w:ascii="Arial" w:hAnsi="Arial" w:cs="Arial"/>
          <w:sz w:val="22"/>
          <w:szCs w:val="22"/>
        </w:rPr>
        <w:t>Albertsen</w:t>
      </w:r>
      <w:proofErr w:type="spellEnd"/>
      <w:r w:rsidRPr="00E0670B">
        <w:rPr>
          <w:rFonts w:ascii="Arial" w:hAnsi="Arial" w:cs="Arial"/>
          <w:sz w:val="22"/>
          <w:szCs w:val="22"/>
        </w:rPr>
        <w:t xml:space="preserve"> PC, </w:t>
      </w:r>
      <w:r w:rsidRPr="00E0670B">
        <w:rPr>
          <w:rFonts w:ascii="Arial" w:hAnsi="Arial" w:cs="Arial"/>
          <w:b/>
          <w:sz w:val="22"/>
          <w:szCs w:val="22"/>
        </w:rPr>
        <w:t>Goodman M</w:t>
      </w:r>
      <w:r w:rsidRPr="00E0670B">
        <w:rPr>
          <w:rFonts w:ascii="Arial" w:hAnsi="Arial" w:cs="Arial"/>
          <w:sz w:val="22"/>
          <w:szCs w:val="22"/>
        </w:rPr>
        <w:t>, Hamilton AS, Hoffman RM</w:t>
      </w:r>
      <w:proofErr w:type="gramStart"/>
      <w:r w:rsidRPr="00E0670B">
        <w:rPr>
          <w:rFonts w:ascii="Arial" w:hAnsi="Arial" w:cs="Arial"/>
          <w:sz w:val="22"/>
          <w:szCs w:val="22"/>
        </w:rPr>
        <w:t>,  Stanford</w:t>
      </w:r>
      <w:proofErr w:type="gramEnd"/>
      <w:r w:rsidRPr="00E0670B">
        <w:rPr>
          <w:rFonts w:ascii="Arial" w:hAnsi="Arial" w:cs="Arial"/>
          <w:sz w:val="22"/>
          <w:szCs w:val="22"/>
        </w:rPr>
        <w:t xml:space="preserve"> </w:t>
      </w:r>
      <w:proofErr w:type="spellStart"/>
      <w:r w:rsidRPr="00E0670B">
        <w:rPr>
          <w:rFonts w:ascii="Arial" w:hAnsi="Arial" w:cs="Arial"/>
          <w:sz w:val="22"/>
          <w:szCs w:val="22"/>
        </w:rPr>
        <w:t>JL</w:t>
      </w:r>
      <w:proofErr w:type="spellEnd"/>
      <w:r w:rsidRPr="00E0670B">
        <w:rPr>
          <w:rFonts w:ascii="Arial" w:hAnsi="Arial" w:cs="Arial"/>
          <w:sz w:val="22"/>
          <w:szCs w:val="22"/>
        </w:rPr>
        <w:t xml:space="preserve">, Stroup AM, Resnick MJ, Barocas DA, Penson DF.  Influence of age on incident diabetes and cardiovascular disease among prostate cancer survivors receiving androgen deprivation therapy.  </w:t>
      </w:r>
      <w:r w:rsidRPr="00E0670B">
        <w:rPr>
          <w:rFonts w:ascii="Arial" w:hAnsi="Arial" w:cs="Arial"/>
          <w:i/>
          <w:sz w:val="22"/>
          <w:szCs w:val="22"/>
        </w:rPr>
        <w:t>Journal of Urology</w:t>
      </w:r>
      <w:r w:rsidRPr="00E0670B">
        <w:rPr>
          <w:rFonts w:ascii="Arial" w:hAnsi="Arial" w:cs="Arial"/>
          <w:sz w:val="22"/>
          <w:szCs w:val="22"/>
        </w:rPr>
        <w:t xml:space="preserve"> 2015 93(4):1226-31</w:t>
      </w:r>
    </w:p>
    <w:p w:rsidR="00EF04F3" w:rsidRPr="00E0670B" w:rsidRDefault="00EF04F3" w:rsidP="00DC64A3">
      <w:pPr>
        <w:tabs>
          <w:tab w:val="left" w:pos="360"/>
        </w:tabs>
        <w:rPr>
          <w:rFonts w:ascii="Arial" w:hAnsi="Arial" w:cs="Arial"/>
          <w:sz w:val="22"/>
          <w:szCs w:val="22"/>
        </w:rPr>
      </w:pPr>
    </w:p>
    <w:p w:rsidR="0047246E" w:rsidRPr="00E0670B" w:rsidRDefault="0047246E" w:rsidP="00DC64A3">
      <w:pPr>
        <w:tabs>
          <w:tab w:val="left" w:pos="360"/>
        </w:tabs>
        <w:rPr>
          <w:rFonts w:ascii="Arial" w:hAnsi="Arial" w:cs="Arial"/>
          <w:sz w:val="22"/>
          <w:szCs w:val="22"/>
        </w:rPr>
      </w:pPr>
      <w:r w:rsidRPr="00E0670B">
        <w:rPr>
          <w:rFonts w:ascii="Arial" w:hAnsi="Arial" w:cs="Arial"/>
          <w:sz w:val="22"/>
          <w:szCs w:val="22"/>
        </w:rPr>
        <w:t xml:space="preserve">Reid M, </w:t>
      </w:r>
      <w:proofErr w:type="spellStart"/>
      <w:r w:rsidRPr="00E0670B">
        <w:rPr>
          <w:rFonts w:ascii="Arial" w:hAnsi="Arial" w:cs="Arial"/>
          <w:sz w:val="22"/>
          <w:szCs w:val="22"/>
        </w:rPr>
        <w:t>Bagci</w:t>
      </w:r>
      <w:proofErr w:type="spellEnd"/>
      <w:r w:rsidRPr="00E0670B">
        <w:rPr>
          <w:rFonts w:ascii="Arial" w:hAnsi="Arial" w:cs="Arial"/>
          <w:sz w:val="22"/>
          <w:szCs w:val="22"/>
        </w:rPr>
        <w:t xml:space="preserve"> P, </w:t>
      </w:r>
      <w:proofErr w:type="spellStart"/>
      <w:r w:rsidRPr="00E0670B">
        <w:rPr>
          <w:rFonts w:ascii="Arial" w:hAnsi="Arial" w:cs="Arial"/>
          <w:sz w:val="22"/>
          <w:szCs w:val="22"/>
        </w:rPr>
        <w:t>Ohike</w:t>
      </w:r>
      <w:proofErr w:type="spellEnd"/>
      <w:r w:rsidRPr="00E0670B">
        <w:rPr>
          <w:rFonts w:ascii="Arial" w:hAnsi="Arial" w:cs="Arial"/>
          <w:sz w:val="22"/>
          <w:szCs w:val="22"/>
        </w:rPr>
        <w:t xml:space="preserve"> N, Saka B, </w:t>
      </w:r>
      <w:proofErr w:type="spellStart"/>
      <w:r w:rsidRPr="00E0670B">
        <w:rPr>
          <w:rFonts w:ascii="Arial" w:hAnsi="Arial" w:cs="Arial"/>
          <w:sz w:val="22"/>
          <w:szCs w:val="22"/>
        </w:rPr>
        <w:t>Erbarut</w:t>
      </w:r>
      <w:proofErr w:type="spellEnd"/>
      <w:r w:rsidRPr="00E0670B">
        <w:rPr>
          <w:rFonts w:ascii="Arial" w:hAnsi="Arial" w:cs="Arial"/>
          <w:sz w:val="22"/>
          <w:szCs w:val="22"/>
        </w:rPr>
        <w:t xml:space="preserve"> SI, </w:t>
      </w:r>
      <w:proofErr w:type="spellStart"/>
      <w:r w:rsidRPr="00E0670B">
        <w:rPr>
          <w:rFonts w:ascii="Arial" w:hAnsi="Arial" w:cs="Arial"/>
          <w:sz w:val="22"/>
          <w:szCs w:val="22"/>
        </w:rPr>
        <w:t>Dursun</w:t>
      </w:r>
      <w:proofErr w:type="spellEnd"/>
      <w:r w:rsidRPr="00E0670B">
        <w:rPr>
          <w:rFonts w:ascii="Arial" w:hAnsi="Arial" w:cs="Arial"/>
          <w:sz w:val="22"/>
          <w:szCs w:val="22"/>
        </w:rPr>
        <w:t xml:space="preserve"> N, </w:t>
      </w:r>
      <w:proofErr w:type="spellStart"/>
      <w:r w:rsidRPr="00E0670B">
        <w:rPr>
          <w:rFonts w:ascii="Arial" w:hAnsi="Arial" w:cs="Arial"/>
          <w:sz w:val="22"/>
          <w:szCs w:val="22"/>
        </w:rPr>
        <w:t>Balci</w:t>
      </w:r>
      <w:proofErr w:type="spellEnd"/>
      <w:r w:rsidRPr="00E0670B">
        <w:rPr>
          <w:rFonts w:ascii="Arial" w:hAnsi="Arial" w:cs="Arial"/>
          <w:sz w:val="22"/>
          <w:szCs w:val="22"/>
        </w:rPr>
        <w:t xml:space="preserve"> S, </w:t>
      </w:r>
      <w:proofErr w:type="spellStart"/>
      <w:r w:rsidRPr="00E0670B">
        <w:rPr>
          <w:rFonts w:ascii="Arial" w:hAnsi="Arial" w:cs="Arial"/>
          <w:sz w:val="22"/>
          <w:szCs w:val="22"/>
        </w:rPr>
        <w:t>Gucer</w:t>
      </w:r>
      <w:proofErr w:type="spellEnd"/>
      <w:r w:rsidRPr="00E0670B">
        <w:rPr>
          <w:rFonts w:ascii="Arial" w:hAnsi="Arial" w:cs="Arial"/>
          <w:sz w:val="22"/>
          <w:szCs w:val="22"/>
        </w:rPr>
        <w:t xml:space="preserve"> H, Jang K, </w:t>
      </w:r>
      <w:proofErr w:type="spellStart"/>
      <w:r w:rsidRPr="00E0670B">
        <w:rPr>
          <w:rFonts w:ascii="Arial" w:hAnsi="Arial" w:cs="Arial"/>
          <w:sz w:val="22"/>
          <w:szCs w:val="22"/>
        </w:rPr>
        <w:t>Tajiri</w:t>
      </w:r>
      <w:proofErr w:type="spellEnd"/>
      <w:r w:rsidRPr="00E0670B">
        <w:rPr>
          <w:rFonts w:ascii="Arial" w:hAnsi="Arial" w:cs="Arial"/>
          <w:sz w:val="22"/>
          <w:szCs w:val="22"/>
        </w:rPr>
        <w:t xml:space="preserve"> T, </w:t>
      </w:r>
      <w:proofErr w:type="spellStart"/>
      <w:r w:rsidRPr="00E0670B">
        <w:rPr>
          <w:rFonts w:ascii="Arial" w:hAnsi="Arial" w:cs="Arial"/>
          <w:sz w:val="22"/>
          <w:szCs w:val="22"/>
        </w:rPr>
        <w:t>Basturk</w:t>
      </w:r>
      <w:proofErr w:type="spellEnd"/>
      <w:r w:rsidRPr="00E0670B">
        <w:rPr>
          <w:rFonts w:ascii="Arial" w:hAnsi="Arial" w:cs="Arial"/>
          <w:sz w:val="22"/>
          <w:szCs w:val="22"/>
        </w:rPr>
        <w:t xml:space="preserve"> O, Kong S, </w:t>
      </w:r>
      <w:r w:rsidRPr="00E0670B">
        <w:rPr>
          <w:rFonts w:ascii="Arial" w:hAnsi="Arial" w:cs="Arial"/>
          <w:b/>
          <w:sz w:val="22"/>
          <w:szCs w:val="22"/>
        </w:rPr>
        <w:t>Goodman M</w:t>
      </w:r>
      <w:r w:rsidRPr="00E0670B">
        <w:rPr>
          <w:rFonts w:ascii="Arial" w:hAnsi="Arial" w:cs="Arial"/>
          <w:sz w:val="22"/>
          <w:szCs w:val="22"/>
        </w:rPr>
        <w:t xml:space="preserve">, </w:t>
      </w:r>
      <w:proofErr w:type="spellStart"/>
      <w:r w:rsidRPr="00E0670B">
        <w:rPr>
          <w:rFonts w:ascii="Arial" w:hAnsi="Arial" w:cs="Arial"/>
          <w:sz w:val="22"/>
          <w:szCs w:val="22"/>
        </w:rPr>
        <w:t>Akkas</w:t>
      </w:r>
      <w:proofErr w:type="spellEnd"/>
      <w:r w:rsidRPr="00E0670B">
        <w:rPr>
          <w:rFonts w:ascii="Arial" w:hAnsi="Arial" w:cs="Arial"/>
          <w:sz w:val="22"/>
          <w:szCs w:val="22"/>
        </w:rPr>
        <w:t xml:space="preserve"> G, Adsay V. Calculation of the </w:t>
      </w:r>
      <w:proofErr w:type="spellStart"/>
      <w:r w:rsidRPr="00E0670B">
        <w:rPr>
          <w:rFonts w:ascii="Arial" w:hAnsi="Arial" w:cs="Arial"/>
          <w:sz w:val="22"/>
          <w:szCs w:val="22"/>
        </w:rPr>
        <w:t>Ki67</w:t>
      </w:r>
      <w:proofErr w:type="spellEnd"/>
      <w:r w:rsidRPr="00E0670B">
        <w:rPr>
          <w:rFonts w:ascii="Arial" w:hAnsi="Arial" w:cs="Arial"/>
          <w:sz w:val="22"/>
          <w:szCs w:val="22"/>
        </w:rPr>
        <w:t xml:space="preserve"> index in pancreatic neuroendocrine tumors: A comparative analysis of four counting methodologies </w:t>
      </w:r>
      <w:r w:rsidRPr="00E0670B">
        <w:rPr>
          <w:rFonts w:ascii="Arial" w:hAnsi="Arial" w:cs="Arial"/>
          <w:i/>
          <w:sz w:val="22"/>
          <w:szCs w:val="22"/>
        </w:rPr>
        <w:t>Modern Pathology</w:t>
      </w:r>
      <w:r w:rsidRPr="00E0670B">
        <w:rPr>
          <w:rFonts w:ascii="Arial" w:hAnsi="Arial" w:cs="Arial"/>
          <w:sz w:val="22"/>
          <w:szCs w:val="22"/>
        </w:rPr>
        <w:t xml:space="preserve"> 2015 28(5):686-94</w:t>
      </w:r>
    </w:p>
    <w:p w:rsidR="0047246E" w:rsidRPr="00E0670B" w:rsidRDefault="0047246E" w:rsidP="00DC64A3">
      <w:pPr>
        <w:tabs>
          <w:tab w:val="left" w:pos="360"/>
        </w:tabs>
        <w:rPr>
          <w:rFonts w:ascii="Arial" w:hAnsi="Arial" w:cs="Arial"/>
          <w:sz w:val="22"/>
          <w:szCs w:val="22"/>
        </w:rPr>
      </w:pPr>
    </w:p>
    <w:p w:rsidR="00EF04F3" w:rsidRPr="00E0670B" w:rsidRDefault="00EF04F3" w:rsidP="00DC64A3">
      <w:pPr>
        <w:tabs>
          <w:tab w:val="left" w:pos="360"/>
        </w:tabs>
        <w:rPr>
          <w:rFonts w:ascii="Arial" w:hAnsi="Arial" w:cs="Arial"/>
          <w:sz w:val="22"/>
          <w:szCs w:val="22"/>
        </w:rPr>
      </w:pPr>
      <w:r w:rsidRPr="00E0670B">
        <w:rPr>
          <w:rFonts w:ascii="Arial" w:hAnsi="Arial" w:cs="Arial"/>
          <w:sz w:val="22"/>
          <w:szCs w:val="22"/>
        </w:rPr>
        <w:t xml:space="preserve">*Joseph </w:t>
      </w:r>
      <w:proofErr w:type="spellStart"/>
      <w:r w:rsidRPr="00E0670B">
        <w:rPr>
          <w:rFonts w:ascii="Arial" w:hAnsi="Arial" w:cs="Arial"/>
          <w:sz w:val="22"/>
          <w:szCs w:val="22"/>
        </w:rPr>
        <w:t>LJ</w:t>
      </w:r>
      <w:proofErr w:type="spellEnd"/>
      <w:r w:rsidRPr="00E0670B">
        <w:rPr>
          <w:rFonts w:ascii="Arial" w:hAnsi="Arial" w:cs="Arial"/>
          <w:sz w:val="22"/>
          <w:szCs w:val="22"/>
        </w:rPr>
        <w:t xml:space="preserve">, </w:t>
      </w:r>
      <w:r w:rsidRPr="00E0670B">
        <w:rPr>
          <w:rFonts w:ascii="Arial" w:hAnsi="Arial" w:cs="Arial"/>
          <w:b/>
          <w:sz w:val="22"/>
          <w:szCs w:val="22"/>
        </w:rPr>
        <w:t>Goodman M</w:t>
      </w:r>
      <w:r w:rsidRPr="00E0670B">
        <w:rPr>
          <w:rFonts w:ascii="Arial" w:hAnsi="Arial" w:cs="Arial"/>
          <w:sz w:val="22"/>
          <w:szCs w:val="22"/>
        </w:rPr>
        <w:t xml:space="preserve">, Higgins K, </w:t>
      </w:r>
      <w:proofErr w:type="spellStart"/>
      <w:r w:rsidRPr="00E0670B">
        <w:rPr>
          <w:rFonts w:ascii="Arial" w:hAnsi="Arial" w:cs="Arial"/>
          <w:sz w:val="22"/>
          <w:szCs w:val="22"/>
        </w:rPr>
        <w:t>Pilai</w:t>
      </w:r>
      <w:proofErr w:type="spellEnd"/>
      <w:r w:rsidRPr="00E0670B">
        <w:rPr>
          <w:rFonts w:ascii="Arial" w:hAnsi="Arial" w:cs="Arial"/>
          <w:sz w:val="22"/>
          <w:szCs w:val="22"/>
        </w:rPr>
        <w:t xml:space="preserve"> R, Ramalingam SS,  </w:t>
      </w:r>
      <w:proofErr w:type="spellStart"/>
      <w:r w:rsidRPr="00E0670B">
        <w:rPr>
          <w:rFonts w:ascii="Arial" w:hAnsi="Arial" w:cs="Arial"/>
          <w:sz w:val="22"/>
          <w:szCs w:val="22"/>
        </w:rPr>
        <w:t>Magliocca</w:t>
      </w:r>
      <w:proofErr w:type="spellEnd"/>
      <w:r w:rsidRPr="00E0670B">
        <w:rPr>
          <w:rFonts w:ascii="Arial" w:hAnsi="Arial" w:cs="Arial"/>
          <w:sz w:val="22"/>
          <w:szCs w:val="22"/>
        </w:rPr>
        <w:t xml:space="preserve"> K, Patel </w:t>
      </w:r>
      <w:proofErr w:type="spellStart"/>
      <w:r w:rsidRPr="00E0670B">
        <w:rPr>
          <w:rFonts w:ascii="Arial" w:hAnsi="Arial" w:cs="Arial"/>
          <w:sz w:val="22"/>
          <w:szCs w:val="22"/>
        </w:rPr>
        <w:t>MR</w:t>
      </w:r>
      <w:proofErr w:type="spellEnd"/>
      <w:r w:rsidRPr="00E0670B">
        <w:rPr>
          <w:rFonts w:ascii="Arial" w:hAnsi="Arial" w:cs="Arial"/>
          <w:sz w:val="22"/>
          <w:szCs w:val="22"/>
        </w:rPr>
        <w:t>, El-</w:t>
      </w:r>
      <w:proofErr w:type="spellStart"/>
      <w:r w:rsidRPr="00E0670B">
        <w:rPr>
          <w:rFonts w:ascii="Arial" w:hAnsi="Arial" w:cs="Arial"/>
          <w:sz w:val="22"/>
          <w:szCs w:val="22"/>
        </w:rPr>
        <w:t>Deiry</w:t>
      </w:r>
      <w:proofErr w:type="spellEnd"/>
      <w:r w:rsidRPr="00E0670B">
        <w:rPr>
          <w:rFonts w:ascii="Arial" w:hAnsi="Arial" w:cs="Arial"/>
          <w:sz w:val="22"/>
          <w:szCs w:val="22"/>
        </w:rPr>
        <w:t xml:space="preserve"> M, Wadsworth JT, </w:t>
      </w:r>
      <w:proofErr w:type="spellStart"/>
      <w:r w:rsidRPr="00E0670B">
        <w:rPr>
          <w:rFonts w:ascii="Arial" w:hAnsi="Arial" w:cs="Arial"/>
          <w:sz w:val="22"/>
          <w:szCs w:val="22"/>
        </w:rPr>
        <w:t>Owonikoko</w:t>
      </w:r>
      <w:proofErr w:type="spellEnd"/>
      <w:r w:rsidRPr="00E0670B">
        <w:rPr>
          <w:rFonts w:ascii="Arial" w:hAnsi="Arial" w:cs="Arial"/>
          <w:sz w:val="22"/>
          <w:szCs w:val="22"/>
        </w:rPr>
        <w:t xml:space="preserve"> TK, </w:t>
      </w:r>
      <w:proofErr w:type="spellStart"/>
      <w:r w:rsidRPr="00E0670B">
        <w:rPr>
          <w:rFonts w:ascii="Arial" w:hAnsi="Arial" w:cs="Arial"/>
          <w:sz w:val="22"/>
          <w:szCs w:val="22"/>
        </w:rPr>
        <w:t>Beitler</w:t>
      </w:r>
      <w:proofErr w:type="spellEnd"/>
      <w:r w:rsidRPr="00E0670B">
        <w:rPr>
          <w:rFonts w:ascii="Arial" w:hAnsi="Arial" w:cs="Arial"/>
          <w:sz w:val="22"/>
          <w:szCs w:val="22"/>
        </w:rPr>
        <w:t xml:space="preserve"> </w:t>
      </w:r>
      <w:proofErr w:type="spellStart"/>
      <w:r w:rsidRPr="00E0670B">
        <w:rPr>
          <w:rFonts w:ascii="Arial" w:hAnsi="Arial" w:cs="Arial"/>
          <w:sz w:val="22"/>
          <w:szCs w:val="22"/>
        </w:rPr>
        <w:t>JJ</w:t>
      </w:r>
      <w:proofErr w:type="spellEnd"/>
      <w:r w:rsidRPr="00E0670B">
        <w:rPr>
          <w:rFonts w:ascii="Arial" w:hAnsi="Arial" w:cs="Arial"/>
          <w:sz w:val="22"/>
          <w:szCs w:val="22"/>
        </w:rPr>
        <w:t xml:space="preserve">, </w:t>
      </w:r>
      <w:proofErr w:type="spellStart"/>
      <w:r w:rsidRPr="00E0670B">
        <w:rPr>
          <w:rFonts w:ascii="Arial" w:hAnsi="Arial" w:cs="Arial"/>
          <w:sz w:val="22"/>
          <w:szCs w:val="22"/>
        </w:rPr>
        <w:t>Khuri</w:t>
      </w:r>
      <w:proofErr w:type="spellEnd"/>
      <w:r w:rsidRPr="00E0670B">
        <w:rPr>
          <w:rFonts w:ascii="Arial" w:hAnsi="Arial" w:cs="Arial"/>
          <w:sz w:val="22"/>
          <w:szCs w:val="22"/>
        </w:rPr>
        <w:t xml:space="preserve"> FR, Shin </w:t>
      </w:r>
      <w:proofErr w:type="spellStart"/>
      <w:r w:rsidRPr="00E0670B">
        <w:rPr>
          <w:rFonts w:ascii="Arial" w:hAnsi="Arial" w:cs="Arial"/>
          <w:sz w:val="22"/>
          <w:szCs w:val="22"/>
        </w:rPr>
        <w:t>DM</w:t>
      </w:r>
      <w:proofErr w:type="spellEnd"/>
      <w:r w:rsidRPr="00E0670B">
        <w:rPr>
          <w:rFonts w:ascii="Arial" w:hAnsi="Arial" w:cs="Arial"/>
          <w:sz w:val="22"/>
          <w:szCs w:val="22"/>
        </w:rPr>
        <w:t xml:space="preserve">, Saba NF Racial disparities in squamous cell carcinoma of the oral tongue among women:  A SEER data analysis. </w:t>
      </w:r>
      <w:r w:rsidRPr="00E0670B">
        <w:rPr>
          <w:rFonts w:ascii="Arial" w:hAnsi="Arial" w:cs="Arial"/>
          <w:i/>
          <w:sz w:val="22"/>
          <w:szCs w:val="22"/>
        </w:rPr>
        <w:t>Oral Oncology.</w:t>
      </w:r>
      <w:r w:rsidRPr="00E0670B">
        <w:rPr>
          <w:rFonts w:ascii="Arial" w:hAnsi="Arial" w:cs="Arial"/>
          <w:sz w:val="22"/>
          <w:szCs w:val="22"/>
        </w:rPr>
        <w:t xml:space="preserve"> 2015 51(6):586-92</w:t>
      </w:r>
    </w:p>
    <w:p w:rsidR="00632C8E" w:rsidRPr="00E0670B" w:rsidRDefault="00632C8E" w:rsidP="00DC64A3">
      <w:pPr>
        <w:tabs>
          <w:tab w:val="left" w:pos="360"/>
        </w:tabs>
        <w:rPr>
          <w:rFonts w:ascii="Arial" w:hAnsi="Arial" w:cs="Arial"/>
          <w:sz w:val="22"/>
          <w:szCs w:val="22"/>
        </w:rPr>
      </w:pPr>
    </w:p>
    <w:p w:rsidR="00987AD0" w:rsidRPr="00E0670B" w:rsidRDefault="00632C8E" w:rsidP="00DC64A3">
      <w:pPr>
        <w:tabs>
          <w:tab w:val="left" w:pos="360"/>
        </w:tabs>
        <w:rPr>
          <w:rFonts w:ascii="Arial" w:hAnsi="Arial" w:cs="Arial"/>
          <w:sz w:val="22"/>
          <w:szCs w:val="22"/>
        </w:rPr>
      </w:pPr>
      <w:r w:rsidRPr="00E0670B">
        <w:rPr>
          <w:rFonts w:ascii="Arial" w:hAnsi="Arial" w:cs="Arial"/>
          <w:sz w:val="22"/>
          <w:szCs w:val="22"/>
        </w:rPr>
        <w:t>*</w:t>
      </w:r>
      <w:proofErr w:type="spellStart"/>
      <w:r w:rsidRPr="00E0670B">
        <w:rPr>
          <w:rFonts w:ascii="Arial" w:hAnsi="Arial" w:cs="Arial"/>
          <w:sz w:val="22"/>
          <w:szCs w:val="22"/>
        </w:rPr>
        <w:t>Annor</w:t>
      </w:r>
      <w:proofErr w:type="spellEnd"/>
      <w:r w:rsidRPr="00E0670B">
        <w:rPr>
          <w:rFonts w:ascii="Arial" w:hAnsi="Arial" w:cs="Arial"/>
          <w:sz w:val="22"/>
          <w:szCs w:val="22"/>
        </w:rPr>
        <w:t xml:space="preserve"> FB, Roblin </w:t>
      </w:r>
      <w:proofErr w:type="spellStart"/>
      <w:r w:rsidRPr="00E0670B">
        <w:rPr>
          <w:rFonts w:ascii="Arial" w:hAnsi="Arial" w:cs="Arial"/>
          <w:sz w:val="22"/>
          <w:szCs w:val="22"/>
        </w:rPr>
        <w:t>DW</w:t>
      </w:r>
      <w:proofErr w:type="spellEnd"/>
      <w:r w:rsidRPr="00E0670B">
        <w:rPr>
          <w:rFonts w:ascii="Arial" w:hAnsi="Arial" w:cs="Arial"/>
          <w:sz w:val="22"/>
          <w:szCs w:val="22"/>
        </w:rPr>
        <w:t xml:space="preserve">, </w:t>
      </w:r>
      <w:proofErr w:type="spellStart"/>
      <w:r w:rsidRPr="00E0670B">
        <w:rPr>
          <w:rFonts w:ascii="Arial" w:hAnsi="Arial" w:cs="Arial"/>
          <w:sz w:val="22"/>
          <w:szCs w:val="22"/>
        </w:rPr>
        <w:t>Okosun</w:t>
      </w:r>
      <w:proofErr w:type="spellEnd"/>
      <w:r w:rsidRPr="00E0670B">
        <w:rPr>
          <w:rFonts w:ascii="Arial" w:hAnsi="Arial" w:cs="Arial"/>
          <w:sz w:val="22"/>
          <w:szCs w:val="22"/>
        </w:rPr>
        <w:t xml:space="preserve"> IS, </w:t>
      </w:r>
      <w:r w:rsidRPr="00E0670B">
        <w:rPr>
          <w:rFonts w:ascii="Arial" w:hAnsi="Arial" w:cs="Arial"/>
          <w:b/>
          <w:sz w:val="22"/>
          <w:szCs w:val="22"/>
        </w:rPr>
        <w:t>Goodman M</w:t>
      </w:r>
      <w:r w:rsidRPr="00E0670B">
        <w:rPr>
          <w:rFonts w:ascii="Arial" w:hAnsi="Arial" w:cs="Arial"/>
          <w:sz w:val="22"/>
          <w:szCs w:val="22"/>
        </w:rPr>
        <w:t xml:space="preserve">.  Work-related psychosocial stress and glycemic control among working adults with diabetes mellitus. </w:t>
      </w:r>
      <w:r w:rsidRPr="00E0670B">
        <w:rPr>
          <w:rFonts w:ascii="Arial" w:hAnsi="Arial" w:cs="Arial"/>
          <w:i/>
          <w:sz w:val="22"/>
          <w:szCs w:val="22"/>
        </w:rPr>
        <w:t xml:space="preserve">Diabetes and Metabolic Syndrome: Clinical Research and Reviews </w:t>
      </w:r>
      <w:r w:rsidRPr="00E0670B">
        <w:rPr>
          <w:rFonts w:ascii="Arial" w:hAnsi="Arial" w:cs="Arial"/>
          <w:sz w:val="22"/>
          <w:szCs w:val="22"/>
        </w:rPr>
        <w:t>2015</w:t>
      </w:r>
      <w:r w:rsidR="006C6CD1" w:rsidRPr="00E0670B">
        <w:rPr>
          <w:rFonts w:ascii="Arial" w:hAnsi="Arial" w:cs="Arial"/>
          <w:sz w:val="22"/>
          <w:szCs w:val="22"/>
        </w:rPr>
        <w:t xml:space="preserve"> 9(2):85-90</w:t>
      </w:r>
    </w:p>
    <w:p w:rsidR="00E0495D" w:rsidRPr="00E0670B" w:rsidRDefault="00E0495D" w:rsidP="00DC64A3">
      <w:pPr>
        <w:tabs>
          <w:tab w:val="left" w:pos="360"/>
        </w:tabs>
        <w:rPr>
          <w:rFonts w:ascii="Arial" w:hAnsi="Arial" w:cs="Arial"/>
          <w:sz w:val="22"/>
          <w:szCs w:val="22"/>
        </w:rPr>
      </w:pPr>
    </w:p>
    <w:p w:rsidR="00E0495D" w:rsidRPr="00E0670B" w:rsidRDefault="00E0495D" w:rsidP="00DC64A3">
      <w:pPr>
        <w:tabs>
          <w:tab w:val="left" w:pos="360"/>
        </w:tabs>
        <w:rPr>
          <w:rFonts w:ascii="Arial" w:hAnsi="Arial" w:cs="Arial"/>
          <w:sz w:val="22"/>
          <w:szCs w:val="22"/>
        </w:rPr>
      </w:pPr>
      <w:r w:rsidRPr="00E0670B">
        <w:rPr>
          <w:rFonts w:ascii="Arial" w:hAnsi="Arial" w:cs="Arial"/>
          <w:sz w:val="22"/>
          <w:szCs w:val="22"/>
        </w:rPr>
        <w:t xml:space="preserve">Arnold RS, Fedewa S, </w:t>
      </w:r>
      <w:r w:rsidRPr="00E0670B">
        <w:rPr>
          <w:rFonts w:ascii="Arial" w:hAnsi="Arial" w:cs="Arial"/>
          <w:b/>
          <w:sz w:val="22"/>
          <w:szCs w:val="22"/>
        </w:rPr>
        <w:t>Goodman M</w:t>
      </w:r>
      <w:r w:rsidRPr="00E0670B">
        <w:rPr>
          <w:rFonts w:ascii="Arial" w:hAnsi="Arial" w:cs="Arial"/>
          <w:sz w:val="22"/>
          <w:szCs w:val="22"/>
        </w:rPr>
        <w:t xml:space="preserve">, </w:t>
      </w:r>
      <w:proofErr w:type="spellStart"/>
      <w:r w:rsidRPr="00E0670B">
        <w:rPr>
          <w:rFonts w:ascii="Arial" w:hAnsi="Arial" w:cs="Arial"/>
          <w:sz w:val="22"/>
          <w:szCs w:val="22"/>
        </w:rPr>
        <w:t>Osunkoya</w:t>
      </w:r>
      <w:proofErr w:type="spellEnd"/>
      <w:r w:rsidRPr="00E0670B">
        <w:rPr>
          <w:rFonts w:ascii="Arial" w:hAnsi="Arial" w:cs="Arial"/>
          <w:sz w:val="22"/>
          <w:szCs w:val="22"/>
        </w:rPr>
        <w:t xml:space="preserve"> A, </w:t>
      </w:r>
      <w:proofErr w:type="spellStart"/>
      <w:r w:rsidRPr="00E0670B">
        <w:rPr>
          <w:rFonts w:ascii="Arial" w:hAnsi="Arial" w:cs="Arial"/>
          <w:sz w:val="22"/>
          <w:szCs w:val="22"/>
        </w:rPr>
        <w:t>Kissick</w:t>
      </w:r>
      <w:proofErr w:type="spellEnd"/>
      <w:r w:rsidRPr="00E0670B">
        <w:rPr>
          <w:rFonts w:ascii="Arial" w:hAnsi="Arial" w:cs="Arial"/>
          <w:sz w:val="22"/>
          <w:szCs w:val="22"/>
        </w:rPr>
        <w:t xml:space="preserve"> HT, Morrissey C, </w:t>
      </w:r>
      <w:proofErr w:type="gramStart"/>
      <w:r w:rsidRPr="00E0670B">
        <w:rPr>
          <w:rFonts w:ascii="Arial" w:hAnsi="Arial" w:cs="Arial"/>
          <w:sz w:val="22"/>
          <w:szCs w:val="22"/>
        </w:rPr>
        <w:t>True</w:t>
      </w:r>
      <w:proofErr w:type="gramEnd"/>
      <w:r w:rsidRPr="00E0670B">
        <w:rPr>
          <w:rFonts w:ascii="Arial" w:hAnsi="Arial" w:cs="Arial"/>
          <w:sz w:val="22"/>
          <w:szCs w:val="22"/>
        </w:rPr>
        <w:t xml:space="preserve"> L, </w:t>
      </w:r>
      <w:proofErr w:type="spellStart"/>
      <w:r w:rsidRPr="00E0670B">
        <w:rPr>
          <w:rFonts w:ascii="Arial" w:hAnsi="Arial" w:cs="Arial"/>
          <w:sz w:val="22"/>
          <w:szCs w:val="22"/>
        </w:rPr>
        <w:t>Petros</w:t>
      </w:r>
      <w:proofErr w:type="spellEnd"/>
      <w:r w:rsidRPr="00E0670B">
        <w:rPr>
          <w:rFonts w:ascii="Arial" w:hAnsi="Arial" w:cs="Arial"/>
          <w:sz w:val="22"/>
          <w:szCs w:val="22"/>
        </w:rPr>
        <w:t xml:space="preserve"> J. Bone metastasis in prostate cancer: Recurring mitochondrial DNA mutation reveals selective pressure exerted by the bone microenvironment.  </w:t>
      </w:r>
      <w:r w:rsidRPr="00E0670B">
        <w:rPr>
          <w:rFonts w:ascii="Arial" w:hAnsi="Arial" w:cs="Arial"/>
          <w:i/>
          <w:sz w:val="22"/>
          <w:szCs w:val="22"/>
        </w:rPr>
        <w:t>Bone</w:t>
      </w:r>
      <w:r w:rsidRPr="00E0670B">
        <w:rPr>
          <w:rFonts w:ascii="Arial" w:hAnsi="Arial" w:cs="Arial"/>
          <w:sz w:val="22"/>
          <w:szCs w:val="22"/>
        </w:rPr>
        <w:t xml:space="preserve"> 2015; 78(5):81-86.</w:t>
      </w:r>
    </w:p>
    <w:p w:rsidR="00803A90" w:rsidRPr="00E0670B" w:rsidRDefault="00803A90" w:rsidP="00DC64A3">
      <w:pPr>
        <w:tabs>
          <w:tab w:val="left" w:pos="360"/>
        </w:tabs>
        <w:rPr>
          <w:rFonts w:ascii="Arial" w:hAnsi="Arial" w:cs="Arial"/>
          <w:sz w:val="22"/>
          <w:szCs w:val="22"/>
        </w:rPr>
      </w:pPr>
    </w:p>
    <w:p w:rsidR="00803A90" w:rsidRPr="00E0670B" w:rsidRDefault="00803A90" w:rsidP="00DC64A3">
      <w:pPr>
        <w:tabs>
          <w:tab w:val="left" w:pos="360"/>
        </w:tabs>
        <w:rPr>
          <w:rFonts w:ascii="Arial" w:hAnsi="Arial" w:cs="Arial"/>
          <w:sz w:val="22"/>
          <w:szCs w:val="22"/>
        </w:rPr>
      </w:pPr>
      <w:r w:rsidRPr="00E0670B">
        <w:rPr>
          <w:rFonts w:ascii="Arial" w:hAnsi="Arial" w:cs="Arial"/>
          <w:sz w:val="22"/>
          <w:szCs w:val="22"/>
        </w:rPr>
        <w:t xml:space="preserve">*Cashion W, McClellan W, Howard G, Goyal A, Kleinbaum D, </w:t>
      </w:r>
      <w:r w:rsidRPr="00E0670B">
        <w:rPr>
          <w:rFonts w:ascii="Arial" w:hAnsi="Arial" w:cs="Arial"/>
          <w:b/>
          <w:sz w:val="22"/>
          <w:szCs w:val="22"/>
        </w:rPr>
        <w:t>Goodman M</w:t>
      </w:r>
      <w:r w:rsidRPr="00E0670B">
        <w:rPr>
          <w:rFonts w:ascii="Arial" w:hAnsi="Arial" w:cs="Arial"/>
          <w:sz w:val="22"/>
          <w:szCs w:val="22"/>
        </w:rPr>
        <w:t xml:space="preserve">, Prince V, </w:t>
      </w:r>
      <w:proofErr w:type="spellStart"/>
      <w:r w:rsidRPr="00E0670B">
        <w:rPr>
          <w:rFonts w:ascii="Arial" w:hAnsi="Arial" w:cs="Arial"/>
          <w:sz w:val="22"/>
          <w:szCs w:val="22"/>
        </w:rPr>
        <w:t>Muntner</w:t>
      </w:r>
      <w:proofErr w:type="spellEnd"/>
      <w:r w:rsidRPr="00E0670B">
        <w:rPr>
          <w:rFonts w:ascii="Arial" w:hAnsi="Arial" w:cs="Arial"/>
          <w:sz w:val="22"/>
          <w:szCs w:val="22"/>
        </w:rPr>
        <w:t xml:space="preserve"> P, McClure L, McClellan A, Judd S. Geographic region and racial variations in polypharmacy in the United States  </w:t>
      </w:r>
      <w:r w:rsidRPr="00E0670B">
        <w:rPr>
          <w:rFonts w:ascii="Arial" w:hAnsi="Arial" w:cs="Arial"/>
          <w:i/>
          <w:sz w:val="22"/>
          <w:szCs w:val="22"/>
        </w:rPr>
        <w:t>Annals of Epidemiology</w:t>
      </w:r>
      <w:r w:rsidRPr="00E0670B">
        <w:rPr>
          <w:rFonts w:ascii="Arial" w:hAnsi="Arial" w:cs="Arial"/>
          <w:sz w:val="22"/>
          <w:szCs w:val="22"/>
        </w:rPr>
        <w:t xml:space="preserve"> 2015 25(6):433-438</w:t>
      </w:r>
    </w:p>
    <w:p w:rsidR="00E0495D" w:rsidRPr="00E0670B" w:rsidRDefault="00E0495D" w:rsidP="00DC64A3">
      <w:pPr>
        <w:tabs>
          <w:tab w:val="left" w:pos="360"/>
        </w:tabs>
        <w:rPr>
          <w:rFonts w:ascii="Arial" w:hAnsi="Arial" w:cs="Arial"/>
          <w:sz w:val="22"/>
          <w:szCs w:val="22"/>
        </w:rPr>
      </w:pPr>
    </w:p>
    <w:p w:rsidR="00E0495D" w:rsidRPr="00E0670B" w:rsidRDefault="00E0495D" w:rsidP="00DC64A3">
      <w:pPr>
        <w:tabs>
          <w:tab w:val="left" w:pos="360"/>
        </w:tabs>
        <w:rPr>
          <w:rFonts w:ascii="Arial" w:hAnsi="Arial" w:cs="Arial"/>
          <w:sz w:val="22"/>
          <w:szCs w:val="22"/>
        </w:rPr>
      </w:pPr>
      <w:r w:rsidRPr="00E0670B">
        <w:rPr>
          <w:rFonts w:ascii="Arial" w:hAnsi="Arial" w:cs="Arial"/>
          <w:sz w:val="22"/>
          <w:szCs w:val="22"/>
        </w:rPr>
        <w:t xml:space="preserve">Resnick M, </w:t>
      </w:r>
      <w:proofErr w:type="spellStart"/>
      <w:r w:rsidRPr="00E0670B">
        <w:rPr>
          <w:rFonts w:ascii="Arial" w:hAnsi="Arial" w:cs="Arial"/>
          <w:sz w:val="22"/>
          <w:szCs w:val="22"/>
        </w:rPr>
        <w:t>Albertsen</w:t>
      </w:r>
      <w:proofErr w:type="spellEnd"/>
      <w:r w:rsidRPr="00E0670B">
        <w:rPr>
          <w:rFonts w:ascii="Arial" w:hAnsi="Arial" w:cs="Arial"/>
          <w:sz w:val="22"/>
          <w:szCs w:val="22"/>
        </w:rPr>
        <w:t xml:space="preserve"> P, Barocas D, Cooperberg M, </w:t>
      </w:r>
      <w:r w:rsidRPr="00E0670B">
        <w:rPr>
          <w:rFonts w:ascii="Arial" w:hAnsi="Arial" w:cs="Arial"/>
          <w:b/>
          <w:sz w:val="22"/>
          <w:szCs w:val="22"/>
        </w:rPr>
        <w:t>Goodman M</w:t>
      </w:r>
      <w:r w:rsidRPr="00E0670B">
        <w:rPr>
          <w:rFonts w:ascii="Arial" w:hAnsi="Arial" w:cs="Arial"/>
          <w:sz w:val="22"/>
          <w:szCs w:val="22"/>
        </w:rPr>
        <w:t xml:space="preserve">, Greenfield S, Hamilton A, Hoffman K, Hoffman R, Kaplan S, Koyama T, McCollum D, </w:t>
      </w:r>
      <w:proofErr w:type="spellStart"/>
      <w:r w:rsidRPr="00E0670B">
        <w:rPr>
          <w:rFonts w:ascii="Arial" w:hAnsi="Arial" w:cs="Arial"/>
          <w:sz w:val="22"/>
          <w:szCs w:val="22"/>
        </w:rPr>
        <w:t>Morgans</w:t>
      </w:r>
      <w:proofErr w:type="spellEnd"/>
      <w:r w:rsidRPr="00E0670B">
        <w:rPr>
          <w:rFonts w:ascii="Arial" w:hAnsi="Arial" w:cs="Arial"/>
          <w:sz w:val="22"/>
          <w:szCs w:val="22"/>
        </w:rPr>
        <w:t xml:space="preserve"> A, Paddock L, Phillips S, Stanford J, Stroup A, Wu X-C, Penson D.  The evolution of self-reported urinary and sexual dysfunction over the last two decades: Implications for comparative effectiveness research </w:t>
      </w:r>
      <w:r w:rsidRPr="00E0670B">
        <w:rPr>
          <w:rFonts w:ascii="Arial" w:hAnsi="Arial" w:cs="Arial"/>
          <w:i/>
          <w:sz w:val="22"/>
          <w:szCs w:val="22"/>
        </w:rPr>
        <w:t>European Urology</w:t>
      </w:r>
      <w:r w:rsidRPr="00E0670B">
        <w:rPr>
          <w:rFonts w:ascii="Arial" w:hAnsi="Arial" w:cs="Arial"/>
          <w:sz w:val="22"/>
          <w:szCs w:val="22"/>
        </w:rPr>
        <w:t>, 2015 67(6):1019-25</w:t>
      </w:r>
    </w:p>
    <w:p w:rsidR="00E0495D" w:rsidRPr="00E0670B" w:rsidRDefault="00E0495D" w:rsidP="00DC64A3">
      <w:pPr>
        <w:tabs>
          <w:tab w:val="left" w:pos="360"/>
        </w:tabs>
        <w:rPr>
          <w:rFonts w:ascii="Arial" w:hAnsi="Arial" w:cs="Arial"/>
          <w:sz w:val="22"/>
          <w:szCs w:val="22"/>
        </w:rPr>
      </w:pPr>
    </w:p>
    <w:p w:rsidR="00E0495D" w:rsidRPr="00E0670B" w:rsidRDefault="00E0495D" w:rsidP="00DC64A3">
      <w:pPr>
        <w:tabs>
          <w:tab w:val="left" w:pos="360"/>
        </w:tabs>
        <w:rPr>
          <w:rFonts w:ascii="Arial" w:hAnsi="Arial" w:cs="Arial"/>
          <w:sz w:val="22"/>
          <w:szCs w:val="22"/>
        </w:rPr>
      </w:pPr>
      <w:r w:rsidRPr="00E0670B">
        <w:rPr>
          <w:rFonts w:ascii="Arial" w:hAnsi="Arial" w:cs="Arial"/>
          <w:sz w:val="22"/>
          <w:szCs w:val="22"/>
        </w:rPr>
        <w:t xml:space="preserve">*Xu J, </w:t>
      </w:r>
      <w:r w:rsidRPr="00E0670B">
        <w:rPr>
          <w:rFonts w:ascii="Arial" w:hAnsi="Arial" w:cs="Arial"/>
          <w:b/>
          <w:sz w:val="22"/>
          <w:szCs w:val="22"/>
        </w:rPr>
        <w:t>Goodman M</w:t>
      </w:r>
      <w:r w:rsidRPr="00E0670B">
        <w:rPr>
          <w:rFonts w:ascii="Arial" w:hAnsi="Arial" w:cs="Arial"/>
          <w:sz w:val="22"/>
          <w:szCs w:val="22"/>
        </w:rPr>
        <w:t xml:space="preserve">, </w:t>
      </w:r>
      <w:proofErr w:type="spellStart"/>
      <w:r w:rsidRPr="00E0670B">
        <w:rPr>
          <w:rFonts w:ascii="Arial" w:hAnsi="Arial" w:cs="Arial"/>
          <w:sz w:val="22"/>
          <w:szCs w:val="22"/>
        </w:rPr>
        <w:t>Jemal</w:t>
      </w:r>
      <w:proofErr w:type="spellEnd"/>
      <w:r w:rsidRPr="00E0670B">
        <w:rPr>
          <w:rFonts w:ascii="Arial" w:hAnsi="Arial" w:cs="Arial"/>
          <w:sz w:val="22"/>
          <w:szCs w:val="22"/>
        </w:rPr>
        <w:t xml:space="preserve"> A, Fedewa S.  Prostate cancer prognostic factors among Asian patients born in the US compared to those born abroad.  </w:t>
      </w:r>
      <w:r w:rsidRPr="00E0670B">
        <w:rPr>
          <w:rFonts w:ascii="Arial" w:hAnsi="Arial" w:cs="Arial"/>
          <w:i/>
          <w:sz w:val="22"/>
          <w:szCs w:val="22"/>
        </w:rPr>
        <w:t xml:space="preserve">Journal of Immigrant and Minority Health </w:t>
      </w:r>
      <w:r w:rsidRPr="00E0670B">
        <w:rPr>
          <w:rFonts w:ascii="Arial" w:hAnsi="Arial" w:cs="Arial"/>
          <w:sz w:val="22"/>
          <w:szCs w:val="22"/>
        </w:rPr>
        <w:t>2015 17(3):625-31</w:t>
      </w:r>
    </w:p>
    <w:p w:rsidR="00CB1AA7" w:rsidRPr="00E0670B" w:rsidRDefault="00CB1AA7" w:rsidP="00DC64A3">
      <w:pPr>
        <w:tabs>
          <w:tab w:val="left" w:pos="360"/>
        </w:tabs>
        <w:rPr>
          <w:rFonts w:ascii="Arial" w:hAnsi="Arial" w:cs="Arial"/>
          <w:sz w:val="22"/>
          <w:szCs w:val="22"/>
        </w:rPr>
      </w:pPr>
    </w:p>
    <w:p w:rsidR="00CB1AA7" w:rsidRPr="00E0670B" w:rsidRDefault="00CB1AA7" w:rsidP="00DC64A3">
      <w:pPr>
        <w:tabs>
          <w:tab w:val="left" w:pos="360"/>
        </w:tabs>
        <w:rPr>
          <w:rFonts w:ascii="Arial" w:hAnsi="Arial" w:cs="Arial"/>
          <w:sz w:val="22"/>
          <w:szCs w:val="22"/>
        </w:rPr>
      </w:pPr>
      <w:proofErr w:type="spellStart"/>
      <w:r w:rsidRPr="00E0670B">
        <w:rPr>
          <w:rFonts w:ascii="Arial" w:hAnsi="Arial" w:cs="Arial"/>
          <w:sz w:val="22"/>
          <w:szCs w:val="22"/>
        </w:rPr>
        <w:t>LaKind</w:t>
      </w:r>
      <w:proofErr w:type="spellEnd"/>
      <w:r w:rsidRPr="00E0670B">
        <w:rPr>
          <w:rFonts w:ascii="Arial" w:hAnsi="Arial" w:cs="Arial"/>
          <w:sz w:val="22"/>
          <w:szCs w:val="22"/>
        </w:rPr>
        <w:t xml:space="preserve"> </w:t>
      </w:r>
      <w:proofErr w:type="spellStart"/>
      <w:r w:rsidRPr="00E0670B">
        <w:rPr>
          <w:rFonts w:ascii="Arial" w:hAnsi="Arial" w:cs="Arial"/>
          <w:sz w:val="22"/>
          <w:szCs w:val="22"/>
        </w:rPr>
        <w:t>JS</w:t>
      </w:r>
      <w:proofErr w:type="spellEnd"/>
      <w:r w:rsidRPr="00E0670B">
        <w:rPr>
          <w:rFonts w:ascii="Arial" w:hAnsi="Arial" w:cs="Arial"/>
          <w:sz w:val="22"/>
          <w:szCs w:val="22"/>
        </w:rPr>
        <w:t xml:space="preserve">, </w:t>
      </w:r>
      <w:r w:rsidRPr="00E0670B">
        <w:rPr>
          <w:rFonts w:ascii="Arial" w:hAnsi="Arial" w:cs="Arial"/>
          <w:b/>
          <w:sz w:val="22"/>
          <w:szCs w:val="22"/>
        </w:rPr>
        <w:t>Goodman M</w:t>
      </w:r>
      <w:r w:rsidRPr="00E0670B">
        <w:rPr>
          <w:rFonts w:ascii="Arial" w:hAnsi="Arial" w:cs="Arial"/>
          <w:sz w:val="22"/>
          <w:szCs w:val="22"/>
        </w:rPr>
        <w:t xml:space="preserve">, Barr DB, </w:t>
      </w:r>
      <w:proofErr w:type="spellStart"/>
      <w:r w:rsidRPr="00E0670B">
        <w:rPr>
          <w:rFonts w:ascii="Arial" w:hAnsi="Arial" w:cs="Arial"/>
          <w:sz w:val="22"/>
          <w:szCs w:val="22"/>
        </w:rPr>
        <w:t>Weisel</w:t>
      </w:r>
      <w:proofErr w:type="spellEnd"/>
      <w:r w:rsidRPr="00E0670B">
        <w:rPr>
          <w:rFonts w:ascii="Arial" w:hAnsi="Arial" w:cs="Arial"/>
          <w:sz w:val="22"/>
          <w:szCs w:val="22"/>
        </w:rPr>
        <w:t xml:space="preserve"> CP, </w:t>
      </w:r>
      <w:proofErr w:type="spellStart"/>
      <w:r w:rsidRPr="00E0670B">
        <w:rPr>
          <w:rFonts w:ascii="Arial" w:hAnsi="Arial" w:cs="Arial"/>
          <w:sz w:val="22"/>
          <w:szCs w:val="22"/>
        </w:rPr>
        <w:t>Schoeters</w:t>
      </w:r>
      <w:proofErr w:type="spellEnd"/>
      <w:r w:rsidRPr="00E0670B">
        <w:rPr>
          <w:rFonts w:ascii="Arial" w:hAnsi="Arial" w:cs="Arial"/>
          <w:sz w:val="22"/>
          <w:szCs w:val="22"/>
        </w:rPr>
        <w:t xml:space="preserve"> G. Lessons learned from the application of BEES-C: Systematic assessment of study quality of 1 epidemiologic research on BPA, neurodevelopment, and respiratory health  </w:t>
      </w:r>
      <w:r w:rsidRPr="00E0670B">
        <w:rPr>
          <w:rFonts w:ascii="Arial" w:hAnsi="Arial" w:cs="Arial"/>
          <w:i/>
          <w:sz w:val="22"/>
          <w:szCs w:val="22"/>
        </w:rPr>
        <w:t>Environment International</w:t>
      </w:r>
      <w:r w:rsidRPr="00E0670B">
        <w:rPr>
          <w:rFonts w:ascii="Arial" w:hAnsi="Arial" w:cs="Arial"/>
          <w:sz w:val="22"/>
          <w:szCs w:val="22"/>
        </w:rPr>
        <w:t xml:space="preserve"> 2015 80 (7):41-71.</w:t>
      </w:r>
    </w:p>
    <w:p w:rsidR="00AF0FBC" w:rsidRPr="00E0670B" w:rsidRDefault="00AF0FBC" w:rsidP="00DC64A3">
      <w:pPr>
        <w:tabs>
          <w:tab w:val="left" w:pos="360"/>
        </w:tabs>
        <w:rPr>
          <w:rFonts w:ascii="Arial" w:hAnsi="Arial" w:cs="Arial"/>
          <w:sz w:val="22"/>
          <w:szCs w:val="22"/>
        </w:rPr>
      </w:pPr>
    </w:p>
    <w:p w:rsidR="00AF0FBC" w:rsidRPr="00E0670B" w:rsidRDefault="00AF0FBC" w:rsidP="00DC64A3">
      <w:pPr>
        <w:tabs>
          <w:tab w:val="left" w:pos="360"/>
        </w:tabs>
        <w:rPr>
          <w:rFonts w:ascii="Arial" w:hAnsi="Arial" w:cs="Arial"/>
          <w:sz w:val="22"/>
          <w:szCs w:val="22"/>
        </w:rPr>
      </w:pPr>
      <w:r w:rsidRPr="00E0670B">
        <w:rPr>
          <w:rFonts w:ascii="Arial" w:hAnsi="Arial" w:cs="Arial"/>
          <w:sz w:val="22"/>
          <w:szCs w:val="22"/>
        </w:rPr>
        <w:lastRenderedPageBreak/>
        <w:t xml:space="preserve">Hoffman RM, Koyama T, </w:t>
      </w:r>
      <w:proofErr w:type="spellStart"/>
      <w:r w:rsidRPr="00E0670B">
        <w:rPr>
          <w:rFonts w:ascii="Arial" w:hAnsi="Arial" w:cs="Arial"/>
          <w:sz w:val="22"/>
          <w:szCs w:val="22"/>
        </w:rPr>
        <w:t>Albertsen</w:t>
      </w:r>
      <w:proofErr w:type="spellEnd"/>
      <w:r w:rsidRPr="00E0670B">
        <w:rPr>
          <w:rFonts w:ascii="Arial" w:hAnsi="Arial" w:cs="Arial"/>
          <w:sz w:val="22"/>
          <w:szCs w:val="22"/>
        </w:rPr>
        <w:t xml:space="preserve"> PC, Barry MJ, </w:t>
      </w:r>
      <w:proofErr w:type="spellStart"/>
      <w:r w:rsidRPr="00E0670B">
        <w:rPr>
          <w:rFonts w:ascii="Arial" w:hAnsi="Arial" w:cs="Arial"/>
          <w:sz w:val="22"/>
          <w:szCs w:val="22"/>
        </w:rPr>
        <w:t>Daskivich</w:t>
      </w:r>
      <w:proofErr w:type="spellEnd"/>
      <w:r w:rsidRPr="00E0670B">
        <w:rPr>
          <w:rFonts w:ascii="Arial" w:hAnsi="Arial" w:cs="Arial"/>
          <w:sz w:val="22"/>
          <w:szCs w:val="22"/>
        </w:rPr>
        <w:t xml:space="preserve"> </w:t>
      </w:r>
      <w:proofErr w:type="spellStart"/>
      <w:r w:rsidRPr="00E0670B">
        <w:rPr>
          <w:rFonts w:ascii="Arial" w:hAnsi="Arial" w:cs="Arial"/>
          <w:sz w:val="22"/>
          <w:szCs w:val="22"/>
        </w:rPr>
        <w:t>TJ</w:t>
      </w:r>
      <w:proofErr w:type="spellEnd"/>
      <w:r w:rsidRPr="00E0670B">
        <w:rPr>
          <w:rFonts w:ascii="Arial" w:hAnsi="Arial" w:cs="Arial"/>
          <w:sz w:val="22"/>
          <w:szCs w:val="22"/>
        </w:rPr>
        <w:t xml:space="preserve">, </w:t>
      </w:r>
      <w:r w:rsidRPr="00E0670B">
        <w:rPr>
          <w:rFonts w:ascii="Arial" w:hAnsi="Arial" w:cs="Arial"/>
          <w:b/>
          <w:sz w:val="22"/>
          <w:szCs w:val="22"/>
        </w:rPr>
        <w:t>Goodman M</w:t>
      </w:r>
      <w:r w:rsidRPr="00E0670B">
        <w:rPr>
          <w:rFonts w:ascii="Arial" w:hAnsi="Arial" w:cs="Arial"/>
          <w:sz w:val="22"/>
          <w:szCs w:val="22"/>
        </w:rPr>
        <w:t xml:space="preserve">, Hamilton AS, Stanford </w:t>
      </w:r>
      <w:proofErr w:type="spellStart"/>
      <w:r w:rsidRPr="00E0670B">
        <w:rPr>
          <w:rFonts w:ascii="Arial" w:hAnsi="Arial" w:cs="Arial"/>
          <w:sz w:val="22"/>
          <w:szCs w:val="22"/>
        </w:rPr>
        <w:t>JL</w:t>
      </w:r>
      <w:proofErr w:type="spellEnd"/>
      <w:r w:rsidRPr="00E0670B">
        <w:rPr>
          <w:rFonts w:ascii="Arial" w:hAnsi="Arial" w:cs="Arial"/>
          <w:sz w:val="22"/>
          <w:szCs w:val="22"/>
        </w:rPr>
        <w:t xml:space="preserve">, Stroup AM, </w:t>
      </w:r>
      <w:proofErr w:type="spellStart"/>
      <w:r w:rsidRPr="00E0670B">
        <w:rPr>
          <w:rFonts w:ascii="Arial" w:hAnsi="Arial" w:cs="Arial"/>
          <w:sz w:val="22"/>
          <w:szCs w:val="22"/>
        </w:rPr>
        <w:t>Potosky</w:t>
      </w:r>
      <w:proofErr w:type="spellEnd"/>
      <w:r w:rsidRPr="00E0670B">
        <w:rPr>
          <w:rFonts w:ascii="Arial" w:hAnsi="Arial" w:cs="Arial"/>
          <w:sz w:val="22"/>
          <w:szCs w:val="22"/>
        </w:rPr>
        <w:t xml:space="preserve"> AL, Penson DF.  Self-reported health status predicts other-cause mortality in men with localized prostate cancer: Results from the Prostate Cancer Outcomes Study </w:t>
      </w:r>
      <w:r w:rsidRPr="00E0670B">
        <w:rPr>
          <w:rFonts w:ascii="Arial" w:hAnsi="Arial" w:cs="Arial"/>
          <w:i/>
          <w:sz w:val="22"/>
          <w:szCs w:val="22"/>
        </w:rPr>
        <w:t xml:space="preserve">J Gen Intern Med. </w:t>
      </w:r>
      <w:r w:rsidRPr="00E0670B">
        <w:rPr>
          <w:rFonts w:ascii="Arial" w:hAnsi="Arial" w:cs="Arial"/>
          <w:sz w:val="22"/>
          <w:szCs w:val="22"/>
        </w:rPr>
        <w:t>2015</w:t>
      </w:r>
      <w:r w:rsidR="001B41EE" w:rsidRPr="00E0670B">
        <w:rPr>
          <w:rFonts w:ascii="Arial" w:hAnsi="Arial" w:cs="Arial"/>
          <w:sz w:val="22"/>
          <w:szCs w:val="22"/>
        </w:rPr>
        <w:t xml:space="preserve"> </w:t>
      </w:r>
      <w:r w:rsidR="004F392E" w:rsidRPr="00E0670B">
        <w:rPr>
          <w:rFonts w:ascii="Arial" w:hAnsi="Arial" w:cs="Arial"/>
          <w:sz w:val="22"/>
          <w:szCs w:val="22"/>
        </w:rPr>
        <w:t>30(7):924-34.</w:t>
      </w:r>
    </w:p>
    <w:p w:rsidR="00987AD0" w:rsidRPr="00E0670B" w:rsidRDefault="00987AD0" w:rsidP="00DC64A3">
      <w:pPr>
        <w:tabs>
          <w:tab w:val="left" w:pos="360"/>
        </w:tabs>
        <w:rPr>
          <w:rFonts w:ascii="Arial" w:hAnsi="Arial" w:cs="Arial"/>
          <w:sz w:val="22"/>
          <w:szCs w:val="22"/>
        </w:rPr>
      </w:pPr>
    </w:p>
    <w:p w:rsidR="001B41EE" w:rsidRPr="00E0670B" w:rsidRDefault="001B41EE" w:rsidP="00DC64A3">
      <w:pPr>
        <w:tabs>
          <w:tab w:val="left" w:pos="360"/>
        </w:tabs>
        <w:rPr>
          <w:rFonts w:ascii="Arial" w:hAnsi="Arial" w:cs="Arial"/>
          <w:sz w:val="22"/>
          <w:szCs w:val="22"/>
        </w:rPr>
      </w:pPr>
      <w:r w:rsidRPr="00E0670B">
        <w:rPr>
          <w:rFonts w:ascii="Arial" w:hAnsi="Arial" w:cs="Arial"/>
          <w:sz w:val="22"/>
          <w:szCs w:val="22"/>
        </w:rPr>
        <w:t xml:space="preserve">Reiss R, Chang E, Richardson R, </w:t>
      </w:r>
      <w:r w:rsidRPr="00E0670B">
        <w:rPr>
          <w:rFonts w:ascii="Arial" w:hAnsi="Arial" w:cs="Arial"/>
          <w:b/>
          <w:sz w:val="22"/>
          <w:szCs w:val="22"/>
        </w:rPr>
        <w:t>Goodman M</w:t>
      </w:r>
      <w:r w:rsidRPr="00E0670B">
        <w:rPr>
          <w:rFonts w:ascii="Arial" w:hAnsi="Arial" w:cs="Arial"/>
          <w:sz w:val="22"/>
          <w:szCs w:val="22"/>
        </w:rPr>
        <w:t xml:space="preserve">.  A review of epidemiologic studies of low-level exposures to organophosphorus insecticides in non-occupational populations </w:t>
      </w:r>
      <w:r w:rsidR="001D1235" w:rsidRPr="00E0670B">
        <w:rPr>
          <w:rFonts w:ascii="Arial" w:hAnsi="Arial" w:cs="Arial"/>
          <w:i/>
          <w:sz w:val="22"/>
          <w:szCs w:val="22"/>
        </w:rPr>
        <w:t>Critical Reviews in Toxicology.</w:t>
      </w:r>
      <w:r w:rsidRPr="00E0670B">
        <w:rPr>
          <w:rFonts w:ascii="Arial" w:hAnsi="Arial" w:cs="Arial"/>
          <w:i/>
          <w:sz w:val="22"/>
          <w:szCs w:val="22"/>
        </w:rPr>
        <w:t xml:space="preserve"> </w:t>
      </w:r>
      <w:r w:rsidRPr="00E0670B">
        <w:rPr>
          <w:rFonts w:ascii="Arial" w:hAnsi="Arial" w:cs="Arial"/>
          <w:sz w:val="22"/>
          <w:szCs w:val="22"/>
        </w:rPr>
        <w:t>2015 45(7): 531-641</w:t>
      </w:r>
    </w:p>
    <w:p w:rsidR="001B41EE" w:rsidRPr="00E0670B" w:rsidRDefault="001B41EE" w:rsidP="00DC64A3">
      <w:pPr>
        <w:tabs>
          <w:tab w:val="left" w:pos="360"/>
        </w:tabs>
        <w:rPr>
          <w:rFonts w:ascii="Arial" w:hAnsi="Arial" w:cs="Arial"/>
          <w:sz w:val="22"/>
          <w:szCs w:val="22"/>
        </w:rPr>
      </w:pPr>
    </w:p>
    <w:p w:rsidR="001B41EE" w:rsidRPr="00E0670B" w:rsidRDefault="001B41EE" w:rsidP="00DC64A3">
      <w:pPr>
        <w:tabs>
          <w:tab w:val="left" w:pos="360"/>
        </w:tabs>
        <w:rPr>
          <w:rFonts w:ascii="Arial" w:hAnsi="Arial" w:cs="Arial"/>
          <w:sz w:val="22"/>
          <w:szCs w:val="22"/>
        </w:rPr>
      </w:pPr>
      <w:proofErr w:type="spellStart"/>
      <w:r w:rsidRPr="00E0670B">
        <w:rPr>
          <w:rFonts w:ascii="Arial" w:hAnsi="Arial" w:cs="Arial"/>
          <w:sz w:val="22"/>
          <w:szCs w:val="22"/>
        </w:rPr>
        <w:t>LaKind</w:t>
      </w:r>
      <w:proofErr w:type="spellEnd"/>
      <w:r w:rsidRPr="00E0670B">
        <w:rPr>
          <w:rFonts w:ascii="Arial" w:hAnsi="Arial" w:cs="Arial"/>
          <w:sz w:val="22"/>
          <w:szCs w:val="22"/>
        </w:rPr>
        <w:t xml:space="preserve"> </w:t>
      </w:r>
      <w:proofErr w:type="spellStart"/>
      <w:r w:rsidRPr="00E0670B">
        <w:rPr>
          <w:rFonts w:ascii="Arial" w:hAnsi="Arial" w:cs="Arial"/>
          <w:sz w:val="22"/>
          <w:szCs w:val="22"/>
        </w:rPr>
        <w:t>JS</w:t>
      </w:r>
      <w:proofErr w:type="spellEnd"/>
      <w:r w:rsidRPr="00E0670B">
        <w:rPr>
          <w:rFonts w:ascii="Arial" w:hAnsi="Arial" w:cs="Arial"/>
          <w:sz w:val="22"/>
          <w:szCs w:val="22"/>
        </w:rPr>
        <w:t xml:space="preserve">, </w:t>
      </w:r>
      <w:r w:rsidRPr="00E0670B">
        <w:rPr>
          <w:rFonts w:ascii="Arial" w:hAnsi="Arial" w:cs="Arial"/>
          <w:b/>
          <w:sz w:val="22"/>
          <w:szCs w:val="22"/>
        </w:rPr>
        <w:t>Goodman M</w:t>
      </w:r>
      <w:r w:rsidRPr="00E0670B">
        <w:rPr>
          <w:rFonts w:ascii="Arial" w:hAnsi="Arial" w:cs="Arial"/>
          <w:sz w:val="22"/>
          <w:szCs w:val="22"/>
        </w:rPr>
        <w:t xml:space="preserve">, </w:t>
      </w:r>
      <w:proofErr w:type="spellStart"/>
      <w:r w:rsidRPr="00E0670B">
        <w:rPr>
          <w:rFonts w:ascii="Arial" w:hAnsi="Arial" w:cs="Arial"/>
          <w:sz w:val="22"/>
          <w:szCs w:val="22"/>
        </w:rPr>
        <w:t>Makris</w:t>
      </w:r>
      <w:proofErr w:type="spellEnd"/>
      <w:r w:rsidRPr="00E0670B">
        <w:rPr>
          <w:rFonts w:ascii="Arial" w:hAnsi="Arial" w:cs="Arial"/>
          <w:sz w:val="22"/>
          <w:szCs w:val="22"/>
        </w:rPr>
        <w:t xml:space="preserve"> SL, Mattison DR.  Improving concordance in environmental epidemiology: A three-part proposal.  </w:t>
      </w:r>
      <w:r w:rsidRPr="00E0670B">
        <w:rPr>
          <w:rFonts w:ascii="Arial" w:hAnsi="Arial" w:cs="Arial"/>
          <w:i/>
          <w:sz w:val="22"/>
          <w:szCs w:val="22"/>
        </w:rPr>
        <w:t xml:space="preserve">Journal of Toxicology and Environmental Health Part B Critical Reviews </w:t>
      </w:r>
      <w:r w:rsidRPr="00E0670B">
        <w:rPr>
          <w:rFonts w:ascii="Arial" w:hAnsi="Arial" w:cs="Arial"/>
          <w:sz w:val="22"/>
          <w:szCs w:val="22"/>
        </w:rPr>
        <w:t>2015; 18(2): 105-120</w:t>
      </w:r>
    </w:p>
    <w:p w:rsidR="0047246E" w:rsidRPr="00E0670B" w:rsidRDefault="0047246E" w:rsidP="00DC64A3">
      <w:pPr>
        <w:tabs>
          <w:tab w:val="left" w:pos="360"/>
        </w:tabs>
        <w:rPr>
          <w:rFonts w:ascii="Arial" w:hAnsi="Arial" w:cs="Arial"/>
          <w:sz w:val="22"/>
          <w:szCs w:val="22"/>
        </w:rPr>
      </w:pPr>
    </w:p>
    <w:p w:rsidR="0047246E" w:rsidRPr="00E0670B" w:rsidRDefault="0047246E" w:rsidP="00DC64A3">
      <w:pPr>
        <w:tabs>
          <w:tab w:val="left" w:pos="360"/>
        </w:tabs>
        <w:rPr>
          <w:rFonts w:ascii="Arial" w:hAnsi="Arial" w:cs="Arial"/>
          <w:sz w:val="22"/>
          <w:szCs w:val="22"/>
        </w:rPr>
      </w:pPr>
      <w:r w:rsidRPr="00E0670B">
        <w:rPr>
          <w:rFonts w:ascii="Arial" w:hAnsi="Arial" w:cs="Arial"/>
          <w:sz w:val="22"/>
          <w:szCs w:val="22"/>
        </w:rPr>
        <w:t xml:space="preserve">Guy G, Lipscomb J, Gillespie T, </w:t>
      </w:r>
      <w:r w:rsidRPr="00E0670B">
        <w:rPr>
          <w:rFonts w:ascii="Arial" w:hAnsi="Arial" w:cs="Arial"/>
          <w:b/>
          <w:sz w:val="22"/>
          <w:szCs w:val="22"/>
        </w:rPr>
        <w:t>Goodman M</w:t>
      </w:r>
      <w:r w:rsidRPr="00E0670B">
        <w:rPr>
          <w:rFonts w:ascii="Arial" w:hAnsi="Arial" w:cs="Arial"/>
          <w:sz w:val="22"/>
          <w:szCs w:val="22"/>
        </w:rPr>
        <w:t xml:space="preserve">, Richardson L, Ward K.  Factors associated with guideline-concordant adjuvant therapy among breast cancer patients in rural Georgia. </w:t>
      </w:r>
      <w:r w:rsidRPr="00E0670B">
        <w:rPr>
          <w:rFonts w:ascii="Arial" w:hAnsi="Arial" w:cs="Arial"/>
          <w:i/>
          <w:sz w:val="22"/>
          <w:szCs w:val="22"/>
        </w:rPr>
        <w:t>Health Services Research</w:t>
      </w:r>
      <w:r w:rsidRPr="00E0670B">
        <w:rPr>
          <w:rFonts w:ascii="Arial" w:hAnsi="Arial" w:cs="Arial"/>
          <w:sz w:val="22"/>
          <w:szCs w:val="22"/>
        </w:rPr>
        <w:t xml:space="preserve"> 2015 50(4):1088-108</w:t>
      </w:r>
    </w:p>
    <w:p w:rsidR="00B131BA" w:rsidRPr="00E0670B" w:rsidRDefault="00B131BA" w:rsidP="00DC64A3">
      <w:pPr>
        <w:rPr>
          <w:rFonts w:ascii="Arial" w:hAnsi="Arial" w:cs="Arial"/>
          <w:sz w:val="22"/>
          <w:szCs w:val="22"/>
        </w:rPr>
      </w:pPr>
    </w:p>
    <w:p w:rsidR="00B131BA" w:rsidRPr="00E0670B" w:rsidRDefault="00B131BA" w:rsidP="00DC64A3">
      <w:pPr>
        <w:tabs>
          <w:tab w:val="left" w:pos="360"/>
        </w:tabs>
        <w:rPr>
          <w:rFonts w:ascii="Arial" w:hAnsi="Arial" w:cs="Arial"/>
          <w:sz w:val="22"/>
          <w:szCs w:val="22"/>
        </w:rPr>
      </w:pPr>
      <w:r w:rsidRPr="00E0670B">
        <w:rPr>
          <w:rFonts w:ascii="Arial" w:hAnsi="Arial" w:cs="Arial"/>
          <w:sz w:val="22"/>
          <w:szCs w:val="22"/>
        </w:rPr>
        <w:t>*</w:t>
      </w:r>
      <w:proofErr w:type="spellStart"/>
      <w:r w:rsidRPr="00E0670B">
        <w:rPr>
          <w:rFonts w:ascii="Arial" w:hAnsi="Arial" w:cs="Arial"/>
          <w:sz w:val="22"/>
          <w:szCs w:val="22"/>
        </w:rPr>
        <w:t>Lakkur</w:t>
      </w:r>
      <w:proofErr w:type="spellEnd"/>
      <w:r w:rsidRPr="00E0670B">
        <w:rPr>
          <w:rFonts w:ascii="Arial" w:hAnsi="Arial" w:cs="Arial"/>
          <w:sz w:val="22"/>
          <w:szCs w:val="22"/>
        </w:rPr>
        <w:t xml:space="preserve"> S, Judd S, Bostick RM, McClellan W, Flanders </w:t>
      </w:r>
      <w:proofErr w:type="spellStart"/>
      <w:r w:rsidRPr="00E0670B">
        <w:rPr>
          <w:rFonts w:ascii="Arial" w:hAnsi="Arial" w:cs="Arial"/>
          <w:sz w:val="22"/>
          <w:szCs w:val="22"/>
        </w:rPr>
        <w:t>WD</w:t>
      </w:r>
      <w:proofErr w:type="spellEnd"/>
      <w:r w:rsidRPr="00E0670B">
        <w:rPr>
          <w:rFonts w:ascii="Arial" w:hAnsi="Arial" w:cs="Arial"/>
          <w:sz w:val="22"/>
          <w:szCs w:val="22"/>
        </w:rPr>
        <w:t xml:space="preserve">, Stevens </w:t>
      </w:r>
      <w:proofErr w:type="spellStart"/>
      <w:r w:rsidRPr="00E0670B">
        <w:rPr>
          <w:rFonts w:ascii="Arial" w:hAnsi="Arial" w:cs="Arial"/>
          <w:sz w:val="22"/>
          <w:szCs w:val="22"/>
        </w:rPr>
        <w:t>VL</w:t>
      </w:r>
      <w:proofErr w:type="spellEnd"/>
      <w:r w:rsidRPr="00E0670B">
        <w:rPr>
          <w:rFonts w:ascii="Arial" w:hAnsi="Arial" w:cs="Arial"/>
          <w:sz w:val="22"/>
          <w:szCs w:val="22"/>
        </w:rPr>
        <w:t xml:space="preserve">, </w:t>
      </w:r>
      <w:r w:rsidRPr="00E0670B">
        <w:rPr>
          <w:rFonts w:ascii="Arial" w:hAnsi="Arial" w:cs="Arial"/>
          <w:b/>
          <w:sz w:val="22"/>
          <w:szCs w:val="22"/>
        </w:rPr>
        <w:t>Goodman M</w:t>
      </w:r>
      <w:r w:rsidRPr="00E0670B">
        <w:rPr>
          <w:rFonts w:ascii="Arial" w:hAnsi="Arial" w:cs="Arial"/>
          <w:sz w:val="22"/>
          <w:szCs w:val="22"/>
        </w:rPr>
        <w:t xml:space="preserve">. Oxidative stress, inflammation, and markers of cardiovascular health.  </w:t>
      </w:r>
      <w:r w:rsidRPr="00E0670B">
        <w:rPr>
          <w:rFonts w:ascii="Arial" w:hAnsi="Arial" w:cs="Arial"/>
          <w:i/>
          <w:sz w:val="22"/>
          <w:szCs w:val="22"/>
        </w:rPr>
        <w:t>Atherosclerosis</w:t>
      </w:r>
      <w:r w:rsidRPr="00E0670B">
        <w:rPr>
          <w:rFonts w:ascii="Arial" w:hAnsi="Arial" w:cs="Arial"/>
          <w:sz w:val="22"/>
          <w:szCs w:val="22"/>
        </w:rPr>
        <w:t xml:space="preserve"> 2015 243(1):38-43</w:t>
      </w:r>
    </w:p>
    <w:p w:rsidR="00B131BA" w:rsidRPr="00E0670B" w:rsidRDefault="00B131BA" w:rsidP="00DC64A3">
      <w:pPr>
        <w:rPr>
          <w:rFonts w:ascii="Arial" w:hAnsi="Arial" w:cs="Arial"/>
          <w:sz w:val="22"/>
          <w:szCs w:val="22"/>
        </w:rPr>
      </w:pPr>
    </w:p>
    <w:p w:rsidR="00B131BA" w:rsidRPr="00E0670B" w:rsidRDefault="00B131BA" w:rsidP="00DC64A3">
      <w:pPr>
        <w:tabs>
          <w:tab w:val="left" w:pos="360"/>
        </w:tabs>
        <w:rPr>
          <w:rFonts w:ascii="Arial" w:hAnsi="Arial" w:cs="Arial"/>
          <w:sz w:val="22"/>
          <w:szCs w:val="22"/>
        </w:rPr>
      </w:pPr>
      <w:r w:rsidRPr="00E0670B">
        <w:rPr>
          <w:rFonts w:ascii="Arial" w:hAnsi="Arial" w:cs="Arial"/>
          <w:sz w:val="22"/>
          <w:szCs w:val="22"/>
        </w:rPr>
        <w:t xml:space="preserve">*Fedewa SA, </w:t>
      </w:r>
      <w:r w:rsidRPr="00E0670B">
        <w:rPr>
          <w:rFonts w:ascii="Arial" w:hAnsi="Arial" w:cs="Arial"/>
          <w:b/>
          <w:sz w:val="22"/>
          <w:szCs w:val="22"/>
        </w:rPr>
        <w:t>Goodman M</w:t>
      </w:r>
      <w:r w:rsidRPr="00E0670B">
        <w:rPr>
          <w:rFonts w:ascii="Arial" w:hAnsi="Arial" w:cs="Arial"/>
          <w:sz w:val="22"/>
          <w:szCs w:val="22"/>
        </w:rPr>
        <w:t xml:space="preserve">, Flanders </w:t>
      </w:r>
      <w:proofErr w:type="spellStart"/>
      <w:r w:rsidRPr="00E0670B">
        <w:rPr>
          <w:rFonts w:ascii="Arial" w:hAnsi="Arial" w:cs="Arial"/>
          <w:sz w:val="22"/>
          <w:szCs w:val="22"/>
        </w:rPr>
        <w:t>WD</w:t>
      </w:r>
      <w:proofErr w:type="spellEnd"/>
      <w:r w:rsidRPr="00E0670B">
        <w:rPr>
          <w:rFonts w:ascii="Arial" w:hAnsi="Arial" w:cs="Arial"/>
          <w:sz w:val="22"/>
          <w:szCs w:val="22"/>
        </w:rPr>
        <w:t xml:space="preserve">, Han X, Smith R, Ward E, </w:t>
      </w:r>
      <w:proofErr w:type="spellStart"/>
      <w:r w:rsidRPr="00E0670B">
        <w:rPr>
          <w:rFonts w:ascii="Arial" w:hAnsi="Arial" w:cs="Arial"/>
          <w:sz w:val="22"/>
          <w:szCs w:val="22"/>
        </w:rPr>
        <w:t>Doubeni</w:t>
      </w:r>
      <w:proofErr w:type="spellEnd"/>
      <w:r w:rsidRPr="00E0670B">
        <w:rPr>
          <w:rFonts w:ascii="Arial" w:hAnsi="Arial" w:cs="Arial"/>
          <w:sz w:val="22"/>
          <w:szCs w:val="22"/>
        </w:rPr>
        <w:t xml:space="preserve"> C, Sauer AG, </w:t>
      </w:r>
      <w:proofErr w:type="spellStart"/>
      <w:r w:rsidRPr="00E0670B">
        <w:rPr>
          <w:rFonts w:ascii="Arial" w:hAnsi="Arial" w:cs="Arial"/>
          <w:sz w:val="22"/>
          <w:szCs w:val="22"/>
        </w:rPr>
        <w:t>Jemal</w:t>
      </w:r>
      <w:proofErr w:type="spellEnd"/>
      <w:r w:rsidRPr="00E0670B">
        <w:rPr>
          <w:rFonts w:ascii="Arial" w:hAnsi="Arial" w:cs="Arial"/>
          <w:sz w:val="22"/>
          <w:szCs w:val="22"/>
        </w:rPr>
        <w:t xml:space="preserve"> A.  Elimination of cost sharing and receipt of screening for colorectal and breast cancer.  </w:t>
      </w:r>
      <w:r w:rsidRPr="00E0670B">
        <w:rPr>
          <w:rFonts w:ascii="Arial" w:hAnsi="Arial" w:cs="Arial"/>
          <w:i/>
          <w:sz w:val="22"/>
          <w:szCs w:val="22"/>
        </w:rPr>
        <w:t>Cancer</w:t>
      </w:r>
      <w:r w:rsidRPr="00E0670B">
        <w:rPr>
          <w:rFonts w:ascii="Arial" w:hAnsi="Arial" w:cs="Arial"/>
          <w:sz w:val="22"/>
          <w:szCs w:val="22"/>
        </w:rPr>
        <w:t xml:space="preserve"> 2015 121(18):3272-80</w:t>
      </w:r>
    </w:p>
    <w:p w:rsidR="00D4683E" w:rsidRPr="00E0670B" w:rsidRDefault="00D4683E" w:rsidP="00DC64A3">
      <w:pPr>
        <w:rPr>
          <w:rFonts w:ascii="Arial" w:hAnsi="Arial" w:cs="Arial"/>
          <w:sz w:val="22"/>
          <w:szCs w:val="22"/>
        </w:rPr>
      </w:pPr>
    </w:p>
    <w:p w:rsidR="00D4683E" w:rsidRPr="00E0670B" w:rsidRDefault="00D4683E" w:rsidP="00DC64A3">
      <w:pPr>
        <w:tabs>
          <w:tab w:val="left" w:pos="360"/>
        </w:tabs>
        <w:rPr>
          <w:rFonts w:ascii="Arial" w:hAnsi="Arial" w:cs="Arial"/>
          <w:sz w:val="22"/>
          <w:szCs w:val="22"/>
        </w:rPr>
      </w:pPr>
      <w:r w:rsidRPr="00E0670B">
        <w:rPr>
          <w:rFonts w:ascii="Arial" w:hAnsi="Arial" w:cs="Arial"/>
          <w:b/>
          <w:sz w:val="22"/>
          <w:szCs w:val="22"/>
        </w:rPr>
        <w:t>Goodman M</w:t>
      </w:r>
      <w:r w:rsidRPr="00E0670B">
        <w:rPr>
          <w:rFonts w:ascii="Arial" w:hAnsi="Arial" w:cs="Arial"/>
          <w:sz w:val="22"/>
          <w:szCs w:val="22"/>
        </w:rPr>
        <w:t xml:space="preserve">, Fletcher RH, </w:t>
      </w:r>
      <w:proofErr w:type="spellStart"/>
      <w:r w:rsidRPr="00E0670B">
        <w:rPr>
          <w:rFonts w:ascii="Arial" w:hAnsi="Arial" w:cs="Arial"/>
          <w:sz w:val="22"/>
          <w:szCs w:val="22"/>
        </w:rPr>
        <w:t>Doria</w:t>
      </w:r>
      <w:proofErr w:type="spellEnd"/>
      <w:r w:rsidRPr="00E0670B">
        <w:rPr>
          <w:rFonts w:ascii="Arial" w:hAnsi="Arial" w:cs="Arial"/>
          <w:sz w:val="22"/>
          <w:szCs w:val="22"/>
        </w:rPr>
        <w:t xml:space="preserve">-Rose P, Jensen CD, </w:t>
      </w:r>
      <w:proofErr w:type="spellStart"/>
      <w:r w:rsidRPr="00E0670B">
        <w:rPr>
          <w:rFonts w:ascii="Arial" w:hAnsi="Arial" w:cs="Arial"/>
          <w:sz w:val="22"/>
          <w:szCs w:val="22"/>
        </w:rPr>
        <w:t>Zebrowski</w:t>
      </w:r>
      <w:proofErr w:type="spellEnd"/>
      <w:r w:rsidRPr="00E0670B">
        <w:rPr>
          <w:rFonts w:ascii="Arial" w:hAnsi="Arial" w:cs="Arial"/>
          <w:sz w:val="22"/>
          <w:szCs w:val="22"/>
        </w:rPr>
        <w:t xml:space="preserve"> AM, Becerra TA, Quinn VP, </w:t>
      </w:r>
      <w:proofErr w:type="spellStart"/>
      <w:r w:rsidRPr="00E0670B">
        <w:rPr>
          <w:rFonts w:ascii="Arial" w:hAnsi="Arial" w:cs="Arial"/>
          <w:sz w:val="22"/>
          <w:szCs w:val="22"/>
        </w:rPr>
        <w:t>Zauber</w:t>
      </w:r>
      <w:proofErr w:type="spellEnd"/>
      <w:r w:rsidRPr="00E0670B">
        <w:rPr>
          <w:rFonts w:ascii="Arial" w:hAnsi="Arial" w:cs="Arial"/>
          <w:sz w:val="22"/>
          <w:szCs w:val="22"/>
        </w:rPr>
        <w:t xml:space="preserve"> AG, Corley DA, </w:t>
      </w:r>
      <w:proofErr w:type="spellStart"/>
      <w:r w:rsidRPr="00E0670B">
        <w:rPr>
          <w:rFonts w:ascii="Arial" w:hAnsi="Arial" w:cs="Arial"/>
          <w:sz w:val="22"/>
          <w:szCs w:val="22"/>
        </w:rPr>
        <w:t>Doubeni</w:t>
      </w:r>
      <w:proofErr w:type="spellEnd"/>
      <w:r w:rsidRPr="00E0670B">
        <w:rPr>
          <w:rFonts w:ascii="Arial" w:hAnsi="Arial" w:cs="Arial"/>
          <w:sz w:val="22"/>
          <w:szCs w:val="22"/>
        </w:rPr>
        <w:t xml:space="preserve"> CA.  Observational methods to assess the effectiveness of screening colonoscopy in reducing mortality from proximal colon cancer: </w:t>
      </w:r>
      <w:proofErr w:type="spellStart"/>
      <w:r w:rsidRPr="00E0670B">
        <w:rPr>
          <w:rFonts w:ascii="Arial" w:hAnsi="Arial" w:cs="Arial"/>
          <w:sz w:val="22"/>
          <w:szCs w:val="22"/>
        </w:rPr>
        <w:t>SCOLAR</w:t>
      </w:r>
      <w:proofErr w:type="spellEnd"/>
      <w:r w:rsidRPr="00E0670B">
        <w:rPr>
          <w:rFonts w:ascii="Arial" w:hAnsi="Arial" w:cs="Arial"/>
          <w:sz w:val="22"/>
          <w:szCs w:val="22"/>
        </w:rPr>
        <w:t xml:space="preserve">.  </w:t>
      </w:r>
      <w:r w:rsidRPr="00E0670B">
        <w:rPr>
          <w:rFonts w:ascii="Arial" w:hAnsi="Arial" w:cs="Arial"/>
          <w:i/>
          <w:sz w:val="22"/>
          <w:szCs w:val="22"/>
        </w:rPr>
        <w:t>Journal of Comparative Effectiveness Research</w:t>
      </w:r>
      <w:r w:rsidRPr="00E0670B">
        <w:rPr>
          <w:rFonts w:ascii="Arial" w:hAnsi="Arial" w:cs="Arial"/>
          <w:sz w:val="22"/>
          <w:szCs w:val="22"/>
        </w:rPr>
        <w:t xml:space="preserve"> 2015 23(7):1-11</w:t>
      </w:r>
    </w:p>
    <w:p w:rsidR="001F133E" w:rsidRPr="00B36014" w:rsidRDefault="001F133E" w:rsidP="00B36014">
      <w:pPr>
        <w:rPr>
          <w:rFonts w:ascii="Arial" w:hAnsi="Arial" w:cs="Arial"/>
          <w:sz w:val="22"/>
          <w:szCs w:val="22"/>
        </w:rPr>
      </w:pPr>
    </w:p>
    <w:p w:rsidR="001F133E" w:rsidRPr="00E0670B" w:rsidRDefault="001F133E" w:rsidP="00DC64A3">
      <w:pPr>
        <w:tabs>
          <w:tab w:val="left" w:pos="360"/>
        </w:tabs>
        <w:rPr>
          <w:rFonts w:ascii="Arial" w:hAnsi="Arial" w:cs="Arial"/>
          <w:sz w:val="22"/>
          <w:szCs w:val="22"/>
        </w:rPr>
      </w:pPr>
      <w:r w:rsidRPr="00E0670B">
        <w:rPr>
          <w:rFonts w:ascii="Arial" w:hAnsi="Arial" w:cs="Arial"/>
          <w:sz w:val="22"/>
          <w:szCs w:val="22"/>
        </w:rPr>
        <w:t>*</w:t>
      </w:r>
      <w:proofErr w:type="spellStart"/>
      <w:r w:rsidRPr="00E0670B">
        <w:rPr>
          <w:rFonts w:ascii="Arial" w:hAnsi="Arial" w:cs="Arial"/>
          <w:sz w:val="22"/>
          <w:szCs w:val="22"/>
        </w:rPr>
        <w:t>Annor</w:t>
      </w:r>
      <w:proofErr w:type="spellEnd"/>
      <w:r w:rsidRPr="00E0670B">
        <w:rPr>
          <w:rFonts w:ascii="Arial" w:hAnsi="Arial" w:cs="Arial"/>
          <w:sz w:val="22"/>
          <w:szCs w:val="22"/>
        </w:rPr>
        <w:t xml:space="preserve"> F, </w:t>
      </w:r>
      <w:r w:rsidRPr="00E0670B">
        <w:rPr>
          <w:rFonts w:ascii="Arial" w:hAnsi="Arial" w:cs="Arial"/>
          <w:b/>
          <w:sz w:val="22"/>
          <w:szCs w:val="22"/>
        </w:rPr>
        <w:t>Goodman M</w:t>
      </w:r>
      <w:r w:rsidRPr="00E0670B">
        <w:rPr>
          <w:rFonts w:ascii="Arial" w:hAnsi="Arial" w:cs="Arial"/>
          <w:sz w:val="22"/>
          <w:szCs w:val="22"/>
        </w:rPr>
        <w:t xml:space="preserve">, </w:t>
      </w:r>
      <w:proofErr w:type="spellStart"/>
      <w:r w:rsidRPr="00E0670B">
        <w:rPr>
          <w:rFonts w:ascii="Arial" w:hAnsi="Arial" w:cs="Arial"/>
          <w:sz w:val="22"/>
          <w:szCs w:val="22"/>
        </w:rPr>
        <w:t>Okosun</w:t>
      </w:r>
      <w:proofErr w:type="spellEnd"/>
      <w:r w:rsidRPr="00E0670B">
        <w:rPr>
          <w:rFonts w:ascii="Arial" w:hAnsi="Arial" w:cs="Arial"/>
          <w:sz w:val="22"/>
          <w:szCs w:val="22"/>
        </w:rPr>
        <w:t xml:space="preserve"> I, Roblin, D, Il’yasova D, </w:t>
      </w:r>
      <w:proofErr w:type="spellStart"/>
      <w:r w:rsidRPr="00E0670B">
        <w:rPr>
          <w:rFonts w:ascii="Arial" w:hAnsi="Arial" w:cs="Arial"/>
          <w:sz w:val="22"/>
          <w:szCs w:val="22"/>
        </w:rPr>
        <w:t>Ndirangu</w:t>
      </w:r>
      <w:proofErr w:type="spellEnd"/>
      <w:r w:rsidRPr="00E0670B">
        <w:rPr>
          <w:rFonts w:ascii="Arial" w:hAnsi="Arial" w:cs="Arial"/>
          <w:sz w:val="22"/>
          <w:szCs w:val="22"/>
        </w:rPr>
        <w:t xml:space="preserve"> M, </w:t>
      </w:r>
      <w:proofErr w:type="spellStart"/>
      <w:r w:rsidRPr="00E0670B">
        <w:rPr>
          <w:rFonts w:ascii="Arial" w:hAnsi="Arial" w:cs="Arial"/>
          <w:sz w:val="22"/>
          <w:szCs w:val="22"/>
        </w:rPr>
        <w:t>Lakkur</w:t>
      </w:r>
      <w:proofErr w:type="spellEnd"/>
      <w:r w:rsidRPr="00E0670B">
        <w:rPr>
          <w:rFonts w:ascii="Arial" w:hAnsi="Arial" w:cs="Arial"/>
          <w:sz w:val="22"/>
          <w:szCs w:val="22"/>
        </w:rPr>
        <w:t xml:space="preserve"> S, Oxidative stress, Oxidative Balance Score and hypertension among a racially diverse population.  </w:t>
      </w:r>
      <w:r w:rsidRPr="00E0670B">
        <w:rPr>
          <w:rFonts w:ascii="Arial" w:hAnsi="Arial" w:cs="Arial"/>
          <w:i/>
          <w:sz w:val="22"/>
          <w:szCs w:val="22"/>
        </w:rPr>
        <w:t xml:space="preserve">Journal of the American Society of Hypertension </w:t>
      </w:r>
      <w:r w:rsidRPr="00E0670B">
        <w:rPr>
          <w:rFonts w:ascii="Arial" w:hAnsi="Arial" w:cs="Arial"/>
          <w:sz w:val="22"/>
          <w:szCs w:val="22"/>
        </w:rPr>
        <w:t>2015 9(8):592-9</w:t>
      </w:r>
    </w:p>
    <w:p w:rsidR="00136754" w:rsidRPr="00E0670B" w:rsidRDefault="00136754" w:rsidP="00DC64A3">
      <w:pPr>
        <w:rPr>
          <w:rFonts w:ascii="Arial" w:hAnsi="Arial" w:cs="Arial"/>
          <w:sz w:val="22"/>
          <w:szCs w:val="22"/>
        </w:rPr>
      </w:pPr>
    </w:p>
    <w:p w:rsidR="00136754" w:rsidRPr="00E0670B" w:rsidRDefault="00136754" w:rsidP="00DC64A3">
      <w:pPr>
        <w:tabs>
          <w:tab w:val="left" w:pos="360"/>
        </w:tabs>
        <w:rPr>
          <w:rFonts w:ascii="Arial" w:hAnsi="Arial" w:cs="Arial"/>
          <w:sz w:val="22"/>
          <w:szCs w:val="22"/>
        </w:rPr>
      </w:pPr>
      <w:r w:rsidRPr="00E0670B">
        <w:rPr>
          <w:rFonts w:ascii="Arial" w:hAnsi="Arial" w:cs="Arial"/>
          <w:sz w:val="22"/>
          <w:szCs w:val="22"/>
        </w:rPr>
        <w:t xml:space="preserve">*Kim Y, Wei J, </w:t>
      </w:r>
      <w:proofErr w:type="spellStart"/>
      <w:r w:rsidRPr="00E0670B">
        <w:rPr>
          <w:rFonts w:ascii="Arial" w:hAnsi="Arial" w:cs="Arial"/>
          <w:sz w:val="22"/>
          <w:szCs w:val="22"/>
        </w:rPr>
        <w:t>Citronberg</w:t>
      </w:r>
      <w:proofErr w:type="spellEnd"/>
      <w:r w:rsidRPr="00E0670B">
        <w:rPr>
          <w:rFonts w:ascii="Arial" w:hAnsi="Arial" w:cs="Arial"/>
          <w:sz w:val="22"/>
          <w:szCs w:val="22"/>
        </w:rPr>
        <w:t xml:space="preserve"> J, Hartman T, Fedirko V, </w:t>
      </w:r>
      <w:r w:rsidRPr="00E0670B">
        <w:rPr>
          <w:rFonts w:ascii="Arial" w:hAnsi="Arial" w:cs="Arial"/>
          <w:b/>
          <w:sz w:val="22"/>
          <w:szCs w:val="22"/>
        </w:rPr>
        <w:t>Goodman M</w:t>
      </w:r>
      <w:r w:rsidRPr="00E0670B">
        <w:rPr>
          <w:rFonts w:ascii="Arial" w:hAnsi="Arial" w:cs="Arial"/>
          <w:sz w:val="22"/>
          <w:szCs w:val="22"/>
        </w:rPr>
        <w:t xml:space="preserve">.  Relation of vitamin E and selenium exposure to prostate cancer risk by smoking status: A review and meta-analysis. </w:t>
      </w:r>
      <w:r w:rsidRPr="00E0670B">
        <w:rPr>
          <w:rFonts w:ascii="Arial" w:hAnsi="Arial" w:cs="Arial"/>
          <w:i/>
          <w:sz w:val="22"/>
          <w:szCs w:val="22"/>
        </w:rPr>
        <w:t>Anticancer Research</w:t>
      </w:r>
      <w:r w:rsidRPr="00E0670B">
        <w:rPr>
          <w:rFonts w:ascii="Arial" w:hAnsi="Arial" w:cs="Arial"/>
          <w:sz w:val="22"/>
          <w:szCs w:val="22"/>
        </w:rPr>
        <w:t xml:space="preserve"> 2015 35(9):4983-96</w:t>
      </w:r>
    </w:p>
    <w:p w:rsidR="00A52DF9" w:rsidRPr="00E0670B" w:rsidRDefault="00A52DF9" w:rsidP="00DC64A3">
      <w:pPr>
        <w:tabs>
          <w:tab w:val="left" w:pos="360"/>
        </w:tabs>
        <w:rPr>
          <w:rFonts w:ascii="Arial" w:hAnsi="Arial" w:cs="Arial"/>
          <w:sz w:val="22"/>
          <w:szCs w:val="22"/>
        </w:rPr>
      </w:pPr>
    </w:p>
    <w:p w:rsidR="00A52DF9" w:rsidRPr="00E0670B" w:rsidRDefault="00A52DF9" w:rsidP="00A52DF9">
      <w:pPr>
        <w:tabs>
          <w:tab w:val="left" w:pos="360"/>
        </w:tabs>
        <w:rPr>
          <w:rFonts w:ascii="Arial" w:hAnsi="Arial" w:cs="Arial"/>
          <w:sz w:val="22"/>
          <w:szCs w:val="22"/>
        </w:rPr>
      </w:pPr>
      <w:r w:rsidRPr="00E0670B">
        <w:rPr>
          <w:rFonts w:ascii="Arial" w:hAnsi="Arial" w:cs="Arial"/>
          <w:sz w:val="22"/>
          <w:szCs w:val="22"/>
        </w:rPr>
        <w:t xml:space="preserve">Baron JA, Barry EL, Mott LA, Rees JR, Sandler RS, </w:t>
      </w:r>
      <w:proofErr w:type="spellStart"/>
      <w:r w:rsidRPr="00E0670B">
        <w:rPr>
          <w:rFonts w:ascii="Arial" w:hAnsi="Arial" w:cs="Arial"/>
          <w:sz w:val="22"/>
          <w:szCs w:val="22"/>
        </w:rPr>
        <w:t>Snover</w:t>
      </w:r>
      <w:proofErr w:type="spellEnd"/>
      <w:r w:rsidRPr="00E0670B">
        <w:rPr>
          <w:rFonts w:ascii="Arial" w:hAnsi="Arial" w:cs="Arial"/>
          <w:sz w:val="22"/>
          <w:szCs w:val="22"/>
        </w:rPr>
        <w:t xml:space="preserve"> DC, Bostick RM, </w:t>
      </w:r>
      <w:proofErr w:type="spellStart"/>
      <w:r w:rsidRPr="00E0670B">
        <w:rPr>
          <w:rFonts w:ascii="Arial" w:hAnsi="Arial" w:cs="Arial"/>
          <w:sz w:val="22"/>
          <w:szCs w:val="22"/>
        </w:rPr>
        <w:t>Ivanova</w:t>
      </w:r>
      <w:proofErr w:type="spellEnd"/>
      <w:r w:rsidRPr="00E0670B">
        <w:rPr>
          <w:rFonts w:ascii="Arial" w:hAnsi="Arial" w:cs="Arial"/>
          <w:sz w:val="22"/>
          <w:szCs w:val="22"/>
        </w:rPr>
        <w:t xml:space="preserve"> A, Cole BF, </w:t>
      </w:r>
      <w:proofErr w:type="spellStart"/>
      <w:r w:rsidRPr="00E0670B">
        <w:rPr>
          <w:rFonts w:ascii="Arial" w:hAnsi="Arial" w:cs="Arial"/>
          <w:sz w:val="22"/>
          <w:szCs w:val="22"/>
        </w:rPr>
        <w:t>Ahnen</w:t>
      </w:r>
      <w:proofErr w:type="spellEnd"/>
      <w:r w:rsidRPr="00E0670B">
        <w:rPr>
          <w:rFonts w:ascii="Arial" w:hAnsi="Arial" w:cs="Arial"/>
          <w:sz w:val="22"/>
          <w:szCs w:val="22"/>
        </w:rPr>
        <w:t xml:space="preserve"> DJ, Beck </w:t>
      </w:r>
      <w:proofErr w:type="spellStart"/>
      <w:r w:rsidRPr="00E0670B">
        <w:rPr>
          <w:rFonts w:ascii="Arial" w:hAnsi="Arial" w:cs="Arial"/>
          <w:sz w:val="22"/>
          <w:szCs w:val="22"/>
        </w:rPr>
        <w:t>GJ</w:t>
      </w:r>
      <w:proofErr w:type="spellEnd"/>
      <w:r w:rsidRPr="00E0670B">
        <w:rPr>
          <w:rFonts w:ascii="Arial" w:hAnsi="Arial" w:cs="Arial"/>
          <w:sz w:val="22"/>
          <w:szCs w:val="22"/>
        </w:rPr>
        <w:t xml:space="preserve">, </w:t>
      </w:r>
      <w:proofErr w:type="spellStart"/>
      <w:r w:rsidRPr="00E0670B">
        <w:rPr>
          <w:rFonts w:ascii="Arial" w:hAnsi="Arial" w:cs="Arial"/>
          <w:sz w:val="22"/>
          <w:szCs w:val="22"/>
        </w:rPr>
        <w:t>Bresalier</w:t>
      </w:r>
      <w:proofErr w:type="spellEnd"/>
      <w:r w:rsidRPr="00E0670B">
        <w:rPr>
          <w:rFonts w:ascii="Arial" w:hAnsi="Arial" w:cs="Arial"/>
          <w:sz w:val="22"/>
          <w:szCs w:val="22"/>
        </w:rPr>
        <w:t xml:space="preserve"> RS, Burke CA, Church </w:t>
      </w:r>
      <w:proofErr w:type="spellStart"/>
      <w:r w:rsidRPr="00E0670B">
        <w:rPr>
          <w:rFonts w:ascii="Arial" w:hAnsi="Arial" w:cs="Arial"/>
          <w:sz w:val="22"/>
          <w:szCs w:val="22"/>
        </w:rPr>
        <w:t>TR</w:t>
      </w:r>
      <w:proofErr w:type="spellEnd"/>
      <w:r w:rsidRPr="00E0670B">
        <w:rPr>
          <w:rFonts w:ascii="Arial" w:hAnsi="Arial" w:cs="Arial"/>
          <w:sz w:val="22"/>
          <w:szCs w:val="22"/>
        </w:rPr>
        <w:t xml:space="preserve">, Cruz-Correa M, </w:t>
      </w:r>
      <w:proofErr w:type="spellStart"/>
      <w:r w:rsidRPr="00E0670B">
        <w:rPr>
          <w:rFonts w:ascii="Arial" w:hAnsi="Arial" w:cs="Arial"/>
          <w:sz w:val="22"/>
          <w:szCs w:val="22"/>
        </w:rPr>
        <w:t>Figueiredo</w:t>
      </w:r>
      <w:proofErr w:type="spellEnd"/>
      <w:r w:rsidRPr="00E0670B">
        <w:rPr>
          <w:rFonts w:ascii="Arial" w:hAnsi="Arial" w:cs="Arial"/>
          <w:sz w:val="22"/>
          <w:szCs w:val="22"/>
        </w:rPr>
        <w:t xml:space="preserve"> </w:t>
      </w:r>
      <w:proofErr w:type="spellStart"/>
      <w:r w:rsidRPr="00E0670B">
        <w:rPr>
          <w:rFonts w:ascii="Arial" w:hAnsi="Arial" w:cs="Arial"/>
          <w:sz w:val="22"/>
          <w:szCs w:val="22"/>
        </w:rPr>
        <w:t>JC</w:t>
      </w:r>
      <w:proofErr w:type="spellEnd"/>
      <w:r w:rsidRPr="00E0670B">
        <w:rPr>
          <w:rFonts w:ascii="Arial" w:hAnsi="Arial" w:cs="Arial"/>
          <w:sz w:val="22"/>
          <w:szCs w:val="22"/>
        </w:rPr>
        <w:t xml:space="preserve">, </w:t>
      </w:r>
      <w:r w:rsidRPr="00E0670B">
        <w:rPr>
          <w:rFonts w:ascii="Arial" w:hAnsi="Arial" w:cs="Arial"/>
          <w:b/>
          <w:sz w:val="22"/>
          <w:szCs w:val="22"/>
        </w:rPr>
        <w:t>Goodman M</w:t>
      </w:r>
      <w:r w:rsidRPr="00E0670B">
        <w:rPr>
          <w:rFonts w:ascii="Arial" w:hAnsi="Arial" w:cs="Arial"/>
          <w:sz w:val="22"/>
          <w:szCs w:val="22"/>
        </w:rPr>
        <w:t xml:space="preserve">, Kim AS, Robertson DJ, Rothstein R, </w:t>
      </w:r>
      <w:proofErr w:type="spellStart"/>
      <w:r w:rsidRPr="00E0670B">
        <w:rPr>
          <w:rFonts w:ascii="Arial" w:hAnsi="Arial" w:cs="Arial"/>
          <w:sz w:val="22"/>
          <w:szCs w:val="22"/>
        </w:rPr>
        <w:t>Shaukat</w:t>
      </w:r>
      <w:proofErr w:type="spellEnd"/>
      <w:r w:rsidRPr="00E0670B">
        <w:rPr>
          <w:rFonts w:ascii="Arial" w:hAnsi="Arial" w:cs="Arial"/>
          <w:sz w:val="22"/>
          <w:szCs w:val="22"/>
        </w:rPr>
        <w:t xml:space="preserve"> A, Seabrook ME, Summers </w:t>
      </w:r>
      <w:proofErr w:type="spellStart"/>
      <w:r w:rsidRPr="00E0670B">
        <w:rPr>
          <w:rFonts w:ascii="Arial" w:hAnsi="Arial" w:cs="Arial"/>
          <w:sz w:val="22"/>
          <w:szCs w:val="22"/>
        </w:rPr>
        <w:t>RW</w:t>
      </w:r>
      <w:proofErr w:type="spellEnd"/>
      <w:r w:rsidRPr="00E0670B">
        <w:rPr>
          <w:rFonts w:ascii="Arial" w:hAnsi="Arial" w:cs="Arial"/>
          <w:sz w:val="22"/>
          <w:szCs w:val="22"/>
        </w:rPr>
        <w:t xml:space="preserve">. A Trial of calcium and vitamin D for the prevention of colorectal adenomas. </w:t>
      </w:r>
      <w:r w:rsidRPr="00E0670B">
        <w:rPr>
          <w:rFonts w:ascii="Arial" w:hAnsi="Arial" w:cs="Arial"/>
          <w:i/>
          <w:sz w:val="22"/>
          <w:szCs w:val="22"/>
        </w:rPr>
        <w:t xml:space="preserve"> New England Journal of Medicine</w:t>
      </w:r>
      <w:r w:rsidRPr="00E0670B">
        <w:rPr>
          <w:rFonts w:ascii="Arial" w:hAnsi="Arial" w:cs="Arial"/>
          <w:sz w:val="22"/>
          <w:szCs w:val="22"/>
        </w:rPr>
        <w:t xml:space="preserve"> 2015 373(16):1519-30</w:t>
      </w:r>
    </w:p>
    <w:p w:rsidR="00E877C4" w:rsidRPr="00E0670B" w:rsidRDefault="00E877C4" w:rsidP="00A52DF9">
      <w:pPr>
        <w:tabs>
          <w:tab w:val="left" w:pos="360"/>
        </w:tabs>
        <w:rPr>
          <w:rFonts w:ascii="Arial" w:hAnsi="Arial" w:cs="Arial"/>
          <w:sz w:val="22"/>
          <w:szCs w:val="22"/>
        </w:rPr>
      </w:pPr>
    </w:p>
    <w:p w:rsidR="00E877C4" w:rsidRPr="00E0670B" w:rsidRDefault="00E877C4" w:rsidP="00E877C4">
      <w:pPr>
        <w:tabs>
          <w:tab w:val="left" w:pos="360"/>
        </w:tabs>
        <w:rPr>
          <w:rFonts w:ascii="Arial" w:hAnsi="Arial" w:cs="Arial"/>
          <w:sz w:val="22"/>
          <w:szCs w:val="22"/>
        </w:rPr>
      </w:pPr>
      <w:r w:rsidRPr="00E0670B">
        <w:rPr>
          <w:rFonts w:ascii="Arial" w:hAnsi="Arial" w:cs="Arial"/>
          <w:sz w:val="22"/>
          <w:szCs w:val="22"/>
        </w:rPr>
        <w:t xml:space="preserve">*Stallings TL, </w:t>
      </w:r>
      <w:proofErr w:type="spellStart"/>
      <w:r w:rsidRPr="00E0670B">
        <w:rPr>
          <w:rFonts w:ascii="Arial" w:hAnsi="Arial" w:cs="Arial"/>
          <w:sz w:val="22"/>
          <w:szCs w:val="22"/>
        </w:rPr>
        <w:t>Gazmararian</w:t>
      </w:r>
      <w:proofErr w:type="spellEnd"/>
      <w:r w:rsidRPr="00E0670B">
        <w:rPr>
          <w:rFonts w:ascii="Arial" w:hAnsi="Arial" w:cs="Arial"/>
          <w:sz w:val="22"/>
          <w:szCs w:val="22"/>
        </w:rPr>
        <w:t xml:space="preserve"> JA, </w:t>
      </w:r>
      <w:r w:rsidRPr="00E0670B">
        <w:rPr>
          <w:rFonts w:ascii="Arial" w:hAnsi="Arial" w:cs="Arial"/>
          <w:b/>
          <w:sz w:val="22"/>
          <w:szCs w:val="22"/>
        </w:rPr>
        <w:t>Goodman M</w:t>
      </w:r>
      <w:r w:rsidRPr="00E0670B">
        <w:rPr>
          <w:rFonts w:ascii="Arial" w:hAnsi="Arial" w:cs="Arial"/>
          <w:sz w:val="22"/>
          <w:szCs w:val="22"/>
        </w:rPr>
        <w:t xml:space="preserve">, Kleinbaum D. Agreement between the perceived and actual fruit and vegetable nutrition environments among low-income urban women. </w:t>
      </w:r>
      <w:r w:rsidRPr="00E0670B">
        <w:rPr>
          <w:rFonts w:ascii="Arial" w:hAnsi="Arial" w:cs="Arial"/>
          <w:i/>
          <w:sz w:val="22"/>
          <w:szCs w:val="22"/>
        </w:rPr>
        <w:t>Journal of Health Care for the Poor and Underserved</w:t>
      </w:r>
      <w:r w:rsidRPr="00E0670B">
        <w:rPr>
          <w:rFonts w:ascii="Arial" w:hAnsi="Arial" w:cs="Arial"/>
          <w:sz w:val="22"/>
          <w:szCs w:val="22"/>
        </w:rPr>
        <w:t xml:space="preserve"> 2015 26 (4) 1304-1318</w:t>
      </w:r>
    </w:p>
    <w:p w:rsidR="00E877C4" w:rsidRPr="00E0670B" w:rsidRDefault="00E877C4" w:rsidP="00E877C4">
      <w:pPr>
        <w:tabs>
          <w:tab w:val="left" w:pos="360"/>
        </w:tabs>
        <w:rPr>
          <w:rFonts w:ascii="Arial" w:hAnsi="Arial" w:cs="Arial"/>
          <w:sz w:val="22"/>
          <w:szCs w:val="22"/>
        </w:rPr>
      </w:pPr>
    </w:p>
    <w:p w:rsidR="00E877C4" w:rsidRPr="00E0670B" w:rsidRDefault="00E877C4" w:rsidP="00E877C4">
      <w:pPr>
        <w:tabs>
          <w:tab w:val="left" w:pos="360"/>
        </w:tabs>
        <w:rPr>
          <w:rFonts w:ascii="Arial" w:hAnsi="Arial" w:cs="Arial"/>
          <w:sz w:val="22"/>
          <w:szCs w:val="22"/>
        </w:rPr>
      </w:pPr>
      <w:r w:rsidRPr="00E0670B">
        <w:rPr>
          <w:rFonts w:ascii="Arial" w:hAnsi="Arial" w:cs="Arial"/>
          <w:sz w:val="22"/>
          <w:szCs w:val="22"/>
        </w:rPr>
        <w:lastRenderedPageBreak/>
        <w:t>*</w:t>
      </w:r>
      <w:proofErr w:type="spellStart"/>
      <w:r w:rsidRPr="00E0670B">
        <w:rPr>
          <w:rFonts w:ascii="Arial" w:hAnsi="Arial" w:cs="Arial"/>
          <w:sz w:val="22"/>
          <w:szCs w:val="22"/>
        </w:rPr>
        <w:t>Annor</w:t>
      </w:r>
      <w:proofErr w:type="spellEnd"/>
      <w:r w:rsidRPr="00E0670B">
        <w:rPr>
          <w:rFonts w:ascii="Arial" w:hAnsi="Arial" w:cs="Arial"/>
          <w:sz w:val="22"/>
          <w:szCs w:val="22"/>
        </w:rPr>
        <w:t xml:space="preserve"> FB, </w:t>
      </w:r>
      <w:proofErr w:type="spellStart"/>
      <w:r w:rsidRPr="00E0670B">
        <w:rPr>
          <w:rFonts w:ascii="Arial" w:hAnsi="Arial" w:cs="Arial"/>
          <w:sz w:val="22"/>
          <w:szCs w:val="22"/>
        </w:rPr>
        <w:t>Okosun</w:t>
      </w:r>
      <w:proofErr w:type="spellEnd"/>
      <w:r w:rsidRPr="00E0670B">
        <w:rPr>
          <w:rFonts w:ascii="Arial" w:hAnsi="Arial" w:cs="Arial"/>
          <w:sz w:val="22"/>
          <w:szCs w:val="22"/>
        </w:rPr>
        <w:t xml:space="preserve"> IS, Roblin </w:t>
      </w:r>
      <w:proofErr w:type="spellStart"/>
      <w:r w:rsidRPr="00E0670B">
        <w:rPr>
          <w:rFonts w:ascii="Arial" w:hAnsi="Arial" w:cs="Arial"/>
          <w:sz w:val="22"/>
          <w:szCs w:val="22"/>
        </w:rPr>
        <w:t>DW</w:t>
      </w:r>
      <w:proofErr w:type="spellEnd"/>
      <w:r w:rsidRPr="00E0670B">
        <w:rPr>
          <w:rFonts w:ascii="Arial" w:hAnsi="Arial" w:cs="Arial"/>
          <w:sz w:val="22"/>
          <w:szCs w:val="22"/>
        </w:rPr>
        <w:t xml:space="preserve">, </w:t>
      </w:r>
      <w:r w:rsidRPr="00E0670B">
        <w:rPr>
          <w:rFonts w:ascii="Arial" w:hAnsi="Arial" w:cs="Arial"/>
          <w:b/>
          <w:sz w:val="22"/>
          <w:szCs w:val="22"/>
        </w:rPr>
        <w:t>Goodman M</w:t>
      </w:r>
      <w:r w:rsidRPr="00E0670B">
        <w:rPr>
          <w:rFonts w:ascii="Arial" w:hAnsi="Arial" w:cs="Arial"/>
          <w:sz w:val="22"/>
          <w:szCs w:val="22"/>
        </w:rPr>
        <w:t xml:space="preserve">, </w:t>
      </w:r>
      <w:proofErr w:type="spellStart"/>
      <w:r w:rsidRPr="00E0670B">
        <w:rPr>
          <w:rFonts w:ascii="Arial" w:hAnsi="Arial" w:cs="Arial"/>
          <w:sz w:val="22"/>
          <w:szCs w:val="22"/>
        </w:rPr>
        <w:t>Masyn</w:t>
      </w:r>
      <w:proofErr w:type="spellEnd"/>
      <w:r w:rsidRPr="00E0670B">
        <w:rPr>
          <w:rFonts w:ascii="Arial" w:hAnsi="Arial" w:cs="Arial"/>
          <w:sz w:val="22"/>
          <w:szCs w:val="22"/>
        </w:rPr>
        <w:t xml:space="preserve"> </w:t>
      </w:r>
      <w:proofErr w:type="spellStart"/>
      <w:r w:rsidRPr="00E0670B">
        <w:rPr>
          <w:rFonts w:ascii="Arial" w:hAnsi="Arial" w:cs="Arial"/>
          <w:sz w:val="22"/>
          <w:szCs w:val="22"/>
        </w:rPr>
        <w:t>KE</w:t>
      </w:r>
      <w:proofErr w:type="spellEnd"/>
      <w:r w:rsidRPr="00E0670B">
        <w:rPr>
          <w:rFonts w:ascii="Arial" w:hAnsi="Arial" w:cs="Arial"/>
          <w:sz w:val="22"/>
          <w:szCs w:val="22"/>
        </w:rPr>
        <w:t xml:space="preserve">.  Psychosocial stress and changes in estimated glomerular filtration rate among adults with diabetes mellitus. </w:t>
      </w:r>
      <w:r w:rsidRPr="00E0670B">
        <w:rPr>
          <w:rFonts w:ascii="Arial" w:hAnsi="Arial" w:cs="Arial"/>
          <w:i/>
          <w:sz w:val="22"/>
          <w:szCs w:val="22"/>
        </w:rPr>
        <w:t xml:space="preserve">Kidney Research and Clinical Practice </w:t>
      </w:r>
      <w:r w:rsidRPr="00E0670B">
        <w:rPr>
          <w:rFonts w:ascii="Arial" w:hAnsi="Arial" w:cs="Arial"/>
          <w:sz w:val="22"/>
          <w:szCs w:val="22"/>
        </w:rPr>
        <w:t>2015 34(3):146-53</w:t>
      </w:r>
    </w:p>
    <w:p w:rsidR="005A3729" w:rsidRPr="00E0670B" w:rsidRDefault="005A3729" w:rsidP="00E877C4">
      <w:pPr>
        <w:tabs>
          <w:tab w:val="left" w:pos="360"/>
        </w:tabs>
        <w:rPr>
          <w:rFonts w:ascii="Arial" w:hAnsi="Arial" w:cs="Arial"/>
          <w:sz w:val="22"/>
          <w:szCs w:val="22"/>
        </w:rPr>
      </w:pPr>
    </w:p>
    <w:p w:rsidR="005A3729" w:rsidRPr="00E0670B" w:rsidRDefault="005A3729" w:rsidP="005A3729">
      <w:pPr>
        <w:tabs>
          <w:tab w:val="left" w:pos="360"/>
        </w:tabs>
        <w:rPr>
          <w:rFonts w:ascii="Arial" w:hAnsi="Arial" w:cs="Arial"/>
          <w:sz w:val="22"/>
          <w:szCs w:val="22"/>
        </w:rPr>
      </w:pPr>
      <w:r w:rsidRPr="00E0670B">
        <w:rPr>
          <w:rFonts w:ascii="Arial" w:hAnsi="Arial" w:cs="Arial"/>
          <w:sz w:val="22"/>
          <w:szCs w:val="22"/>
        </w:rPr>
        <w:t xml:space="preserve">*Hawk N, Long </w:t>
      </w:r>
      <w:proofErr w:type="spellStart"/>
      <w:r w:rsidRPr="00E0670B">
        <w:rPr>
          <w:rFonts w:ascii="Arial" w:hAnsi="Arial" w:cs="Arial"/>
          <w:sz w:val="22"/>
          <w:szCs w:val="22"/>
        </w:rPr>
        <w:t>TE</w:t>
      </w:r>
      <w:proofErr w:type="spellEnd"/>
      <w:r w:rsidRPr="00E0670B">
        <w:rPr>
          <w:rFonts w:ascii="Arial" w:hAnsi="Arial" w:cs="Arial"/>
          <w:sz w:val="22"/>
          <w:szCs w:val="22"/>
        </w:rPr>
        <w:t xml:space="preserve">, Imam MH, </w:t>
      </w:r>
      <w:proofErr w:type="spellStart"/>
      <w:r w:rsidRPr="00E0670B">
        <w:rPr>
          <w:rFonts w:ascii="Arial" w:hAnsi="Arial" w:cs="Arial"/>
          <w:sz w:val="22"/>
          <w:szCs w:val="22"/>
        </w:rPr>
        <w:t>Blessy</w:t>
      </w:r>
      <w:proofErr w:type="spellEnd"/>
      <w:r w:rsidRPr="00E0670B">
        <w:rPr>
          <w:rFonts w:ascii="Arial" w:hAnsi="Arial" w:cs="Arial"/>
          <w:sz w:val="22"/>
          <w:szCs w:val="22"/>
        </w:rPr>
        <w:t xml:space="preserve">, MM, Kim S, Chen Z, </w:t>
      </w:r>
      <w:r w:rsidRPr="00E0670B">
        <w:rPr>
          <w:rFonts w:ascii="Arial" w:hAnsi="Arial" w:cs="Arial"/>
          <w:b/>
          <w:sz w:val="22"/>
          <w:szCs w:val="22"/>
        </w:rPr>
        <w:t>Goodman M</w:t>
      </w:r>
      <w:r w:rsidRPr="00E0670B">
        <w:rPr>
          <w:rFonts w:ascii="Arial" w:hAnsi="Arial" w:cs="Arial"/>
          <w:sz w:val="22"/>
          <w:szCs w:val="22"/>
        </w:rPr>
        <w:t xml:space="preserve">, Sullivan P, </w:t>
      </w:r>
      <w:proofErr w:type="spellStart"/>
      <w:r w:rsidRPr="00E0670B">
        <w:rPr>
          <w:rFonts w:ascii="Arial" w:hAnsi="Arial" w:cs="Arial"/>
          <w:sz w:val="22"/>
          <w:szCs w:val="22"/>
        </w:rPr>
        <w:t>Brutcher</w:t>
      </w:r>
      <w:proofErr w:type="spellEnd"/>
      <w:r w:rsidRPr="00E0670B">
        <w:rPr>
          <w:rFonts w:ascii="Arial" w:hAnsi="Arial" w:cs="Arial"/>
          <w:sz w:val="22"/>
          <w:szCs w:val="22"/>
        </w:rPr>
        <w:t xml:space="preserve"> E, </w:t>
      </w:r>
      <w:proofErr w:type="spellStart"/>
      <w:r w:rsidRPr="00E0670B">
        <w:rPr>
          <w:rFonts w:ascii="Arial" w:hAnsi="Arial" w:cs="Arial"/>
          <w:sz w:val="22"/>
          <w:szCs w:val="22"/>
        </w:rPr>
        <w:t>Kauh</w:t>
      </w:r>
      <w:proofErr w:type="spellEnd"/>
      <w:r w:rsidRPr="00E0670B">
        <w:rPr>
          <w:rFonts w:ascii="Arial" w:hAnsi="Arial" w:cs="Arial"/>
          <w:sz w:val="22"/>
          <w:szCs w:val="22"/>
        </w:rPr>
        <w:t xml:space="preserve"> J, </w:t>
      </w:r>
      <w:proofErr w:type="spellStart"/>
      <w:r w:rsidRPr="00E0670B">
        <w:rPr>
          <w:rFonts w:ascii="Arial" w:hAnsi="Arial" w:cs="Arial"/>
          <w:sz w:val="22"/>
          <w:szCs w:val="22"/>
        </w:rPr>
        <w:t>Maithel</w:t>
      </w:r>
      <w:proofErr w:type="spellEnd"/>
      <w:r w:rsidRPr="00E0670B">
        <w:rPr>
          <w:rFonts w:ascii="Arial" w:hAnsi="Arial" w:cs="Arial"/>
          <w:sz w:val="22"/>
          <w:szCs w:val="22"/>
        </w:rPr>
        <w:t xml:space="preserve"> S, Adsay </w:t>
      </w:r>
      <w:proofErr w:type="spellStart"/>
      <w:r w:rsidRPr="00E0670B">
        <w:rPr>
          <w:rFonts w:ascii="Arial" w:hAnsi="Arial" w:cs="Arial"/>
          <w:sz w:val="22"/>
          <w:szCs w:val="22"/>
        </w:rPr>
        <w:t>VN</w:t>
      </w:r>
      <w:proofErr w:type="spellEnd"/>
      <w:r w:rsidRPr="00E0670B">
        <w:rPr>
          <w:rFonts w:ascii="Arial" w:hAnsi="Arial" w:cs="Arial"/>
          <w:sz w:val="22"/>
          <w:szCs w:val="22"/>
        </w:rPr>
        <w:t xml:space="preserve">, Farris AB, El-Rayes BF.  </w:t>
      </w:r>
      <w:proofErr w:type="spellStart"/>
      <w:r w:rsidRPr="00E0670B">
        <w:rPr>
          <w:rFonts w:ascii="Arial" w:hAnsi="Arial" w:cs="Arial"/>
          <w:sz w:val="22"/>
          <w:szCs w:val="22"/>
        </w:rPr>
        <w:t>Clinicopathologic</w:t>
      </w:r>
      <w:proofErr w:type="spellEnd"/>
      <w:r w:rsidRPr="00E0670B">
        <w:rPr>
          <w:rFonts w:ascii="Arial" w:hAnsi="Arial" w:cs="Arial"/>
          <w:sz w:val="22"/>
          <w:szCs w:val="22"/>
        </w:rPr>
        <w:t xml:space="preserve"> features and outcome of young adults with stage IV colorectal cancer. </w:t>
      </w:r>
      <w:r w:rsidRPr="00E0670B">
        <w:rPr>
          <w:rFonts w:ascii="Arial" w:hAnsi="Arial" w:cs="Arial"/>
          <w:i/>
          <w:sz w:val="22"/>
          <w:szCs w:val="22"/>
        </w:rPr>
        <w:t>American Journal of Clinical Oncology,</w:t>
      </w:r>
      <w:r w:rsidRPr="00E0670B">
        <w:rPr>
          <w:rFonts w:ascii="Arial" w:hAnsi="Arial" w:cs="Arial"/>
          <w:sz w:val="22"/>
          <w:szCs w:val="22"/>
        </w:rPr>
        <w:t xml:space="preserve"> 2015; 38(6):543-9</w:t>
      </w:r>
    </w:p>
    <w:p w:rsidR="001B41EE" w:rsidRPr="00E0670B" w:rsidRDefault="001B41EE" w:rsidP="00DC64A3">
      <w:pPr>
        <w:tabs>
          <w:tab w:val="left" w:pos="360"/>
        </w:tabs>
        <w:rPr>
          <w:rFonts w:ascii="Arial" w:hAnsi="Arial" w:cs="Arial"/>
          <w:sz w:val="22"/>
          <w:szCs w:val="22"/>
        </w:rPr>
      </w:pPr>
    </w:p>
    <w:p w:rsidR="00987AD0" w:rsidRPr="00E0670B" w:rsidRDefault="00987AD0" w:rsidP="00DC64A3">
      <w:pPr>
        <w:tabs>
          <w:tab w:val="left" w:pos="360"/>
        </w:tabs>
        <w:rPr>
          <w:rFonts w:ascii="Arial" w:hAnsi="Arial" w:cs="Arial"/>
          <w:sz w:val="22"/>
          <w:szCs w:val="22"/>
        </w:rPr>
      </w:pPr>
      <w:proofErr w:type="spellStart"/>
      <w:r w:rsidRPr="00E0670B">
        <w:rPr>
          <w:rFonts w:ascii="Arial" w:hAnsi="Arial" w:cs="Arial"/>
          <w:sz w:val="22"/>
          <w:szCs w:val="22"/>
        </w:rPr>
        <w:t>Balci</w:t>
      </w:r>
      <w:proofErr w:type="spellEnd"/>
      <w:r w:rsidRPr="00E0670B">
        <w:rPr>
          <w:rFonts w:ascii="Arial" w:hAnsi="Arial" w:cs="Arial"/>
          <w:sz w:val="22"/>
          <w:szCs w:val="22"/>
        </w:rPr>
        <w:t xml:space="preserve"> S, Saka B, </w:t>
      </w:r>
      <w:proofErr w:type="spellStart"/>
      <w:r w:rsidRPr="00E0670B">
        <w:rPr>
          <w:rFonts w:ascii="Arial" w:hAnsi="Arial" w:cs="Arial"/>
          <w:sz w:val="22"/>
          <w:szCs w:val="22"/>
        </w:rPr>
        <w:t>Bagci</w:t>
      </w:r>
      <w:proofErr w:type="spellEnd"/>
      <w:r w:rsidRPr="00E0670B">
        <w:rPr>
          <w:rFonts w:ascii="Arial" w:hAnsi="Arial" w:cs="Arial"/>
          <w:sz w:val="22"/>
          <w:szCs w:val="22"/>
        </w:rPr>
        <w:t xml:space="preserve"> P, </w:t>
      </w:r>
      <w:proofErr w:type="spellStart"/>
      <w:r w:rsidRPr="00E0670B">
        <w:rPr>
          <w:rFonts w:ascii="Arial" w:hAnsi="Arial" w:cs="Arial"/>
          <w:sz w:val="22"/>
          <w:szCs w:val="22"/>
        </w:rPr>
        <w:t>Basturk</w:t>
      </w:r>
      <w:proofErr w:type="spellEnd"/>
      <w:r w:rsidRPr="00E0670B">
        <w:rPr>
          <w:rFonts w:ascii="Arial" w:hAnsi="Arial" w:cs="Arial"/>
          <w:sz w:val="22"/>
          <w:szCs w:val="22"/>
        </w:rPr>
        <w:t xml:space="preserve"> O, </w:t>
      </w:r>
      <w:proofErr w:type="spellStart"/>
      <w:r w:rsidRPr="00E0670B">
        <w:rPr>
          <w:rFonts w:ascii="Arial" w:hAnsi="Arial" w:cs="Arial"/>
          <w:sz w:val="22"/>
          <w:szCs w:val="22"/>
        </w:rPr>
        <w:t>Postlewait</w:t>
      </w:r>
      <w:proofErr w:type="spellEnd"/>
      <w:r w:rsidRPr="00E0670B">
        <w:rPr>
          <w:rFonts w:ascii="Arial" w:hAnsi="Arial" w:cs="Arial"/>
          <w:sz w:val="22"/>
          <w:szCs w:val="22"/>
        </w:rPr>
        <w:t xml:space="preserve"> L, </w:t>
      </w:r>
      <w:proofErr w:type="spellStart"/>
      <w:r w:rsidRPr="00E0670B">
        <w:rPr>
          <w:rFonts w:ascii="Arial" w:hAnsi="Arial" w:cs="Arial"/>
          <w:sz w:val="22"/>
          <w:szCs w:val="22"/>
        </w:rPr>
        <w:t>Tajiri</w:t>
      </w:r>
      <w:proofErr w:type="spellEnd"/>
      <w:r w:rsidRPr="00E0670B">
        <w:rPr>
          <w:rFonts w:ascii="Arial" w:hAnsi="Arial" w:cs="Arial"/>
          <w:sz w:val="22"/>
          <w:szCs w:val="22"/>
        </w:rPr>
        <w:t xml:space="preserve"> T, Jang K-T, </w:t>
      </w:r>
      <w:proofErr w:type="spellStart"/>
      <w:r w:rsidRPr="00E0670B">
        <w:rPr>
          <w:rFonts w:ascii="Arial" w:hAnsi="Arial" w:cs="Arial"/>
          <w:sz w:val="22"/>
          <w:szCs w:val="22"/>
        </w:rPr>
        <w:t>Ohike</w:t>
      </w:r>
      <w:proofErr w:type="spellEnd"/>
      <w:r w:rsidRPr="00E0670B">
        <w:rPr>
          <w:rFonts w:ascii="Arial" w:hAnsi="Arial" w:cs="Arial"/>
          <w:sz w:val="22"/>
          <w:szCs w:val="22"/>
        </w:rPr>
        <w:t xml:space="preserve"> N, Kim GE, </w:t>
      </w:r>
      <w:proofErr w:type="spellStart"/>
      <w:r w:rsidRPr="00E0670B">
        <w:rPr>
          <w:rFonts w:ascii="Arial" w:hAnsi="Arial" w:cs="Arial"/>
          <w:sz w:val="22"/>
          <w:szCs w:val="22"/>
        </w:rPr>
        <w:t>Krasinskas</w:t>
      </w:r>
      <w:proofErr w:type="spellEnd"/>
      <w:r w:rsidRPr="00E0670B">
        <w:rPr>
          <w:rFonts w:ascii="Arial" w:hAnsi="Arial" w:cs="Arial"/>
          <w:sz w:val="22"/>
          <w:szCs w:val="22"/>
        </w:rPr>
        <w:t xml:space="preserve"> A, Choi H, Sarmiento JM, Kooby DA, El-Rayes BF, Knight J, </w:t>
      </w:r>
      <w:r w:rsidRPr="00E0670B">
        <w:rPr>
          <w:rFonts w:ascii="Arial" w:hAnsi="Arial" w:cs="Arial"/>
          <w:b/>
          <w:sz w:val="22"/>
          <w:szCs w:val="22"/>
        </w:rPr>
        <w:t>Goodman M</w:t>
      </w:r>
      <w:r w:rsidRPr="00E0670B">
        <w:rPr>
          <w:rFonts w:ascii="Arial" w:hAnsi="Arial" w:cs="Arial"/>
          <w:sz w:val="22"/>
          <w:szCs w:val="22"/>
        </w:rPr>
        <w:t xml:space="preserve">, </w:t>
      </w:r>
      <w:proofErr w:type="spellStart"/>
      <w:r w:rsidRPr="00E0670B">
        <w:rPr>
          <w:rFonts w:ascii="Arial" w:hAnsi="Arial" w:cs="Arial"/>
          <w:sz w:val="22"/>
          <w:szCs w:val="22"/>
        </w:rPr>
        <w:t>Akkas</w:t>
      </w:r>
      <w:proofErr w:type="spellEnd"/>
      <w:r w:rsidRPr="00E0670B">
        <w:rPr>
          <w:rFonts w:ascii="Arial" w:hAnsi="Arial" w:cs="Arial"/>
          <w:sz w:val="22"/>
          <w:szCs w:val="22"/>
        </w:rPr>
        <w:t xml:space="preserve"> G, </w:t>
      </w:r>
      <w:proofErr w:type="spellStart"/>
      <w:r w:rsidRPr="00E0670B">
        <w:rPr>
          <w:rFonts w:ascii="Arial" w:hAnsi="Arial" w:cs="Arial"/>
          <w:sz w:val="22"/>
          <w:szCs w:val="22"/>
        </w:rPr>
        <w:t>Maithel</w:t>
      </w:r>
      <w:proofErr w:type="spellEnd"/>
      <w:r w:rsidRPr="00E0670B">
        <w:rPr>
          <w:rFonts w:ascii="Arial" w:hAnsi="Arial" w:cs="Arial"/>
          <w:sz w:val="22"/>
          <w:szCs w:val="22"/>
        </w:rPr>
        <w:t xml:space="preserve"> SK, Adsay V.  </w:t>
      </w:r>
      <w:proofErr w:type="spellStart"/>
      <w:r w:rsidRPr="00E0670B">
        <w:rPr>
          <w:rFonts w:ascii="Arial" w:hAnsi="Arial" w:cs="Arial"/>
          <w:sz w:val="22"/>
          <w:szCs w:val="22"/>
        </w:rPr>
        <w:t>Substaging</w:t>
      </w:r>
      <w:proofErr w:type="spellEnd"/>
      <w:r w:rsidRPr="00E0670B">
        <w:rPr>
          <w:rFonts w:ascii="Arial" w:hAnsi="Arial" w:cs="Arial"/>
          <w:sz w:val="22"/>
          <w:szCs w:val="22"/>
        </w:rPr>
        <w:t xml:space="preserve"> nodal status in </w:t>
      </w:r>
      <w:proofErr w:type="spellStart"/>
      <w:r w:rsidRPr="00E0670B">
        <w:rPr>
          <w:rFonts w:ascii="Arial" w:hAnsi="Arial" w:cs="Arial"/>
          <w:sz w:val="22"/>
          <w:szCs w:val="22"/>
        </w:rPr>
        <w:t>ampullary</w:t>
      </w:r>
      <w:proofErr w:type="spellEnd"/>
      <w:r w:rsidRPr="00E0670B">
        <w:rPr>
          <w:rFonts w:ascii="Arial" w:hAnsi="Arial" w:cs="Arial"/>
          <w:sz w:val="22"/>
          <w:szCs w:val="22"/>
        </w:rPr>
        <w:t xml:space="preserve"> carcinomas has significant prognostic value: Proposed revised staging based on an analysis of 313 well-characterized cases.  </w:t>
      </w:r>
      <w:r w:rsidRPr="00E0670B">
        <w:rPr>
          <w:rFonts w:ascii="Arial" w:hAnsi="Arial" w:cs="Arial"/>
          <w:i/>
          <w:sz w:val="22"/>
          <w:szCs w:val="22"/>
        </w:rPr>
        <w:t>Annals of Oncologic Surgery</w:t>
      </w:r>
      <w:r w:rsidRPr="00E0670B">
        <w:rPr>
          <w:rFonts w:ascii="Arial" w:hAnsi="Arial" w:cs="Arial"/>
          <w:sz w:val="22"/>
          <w:szCs w:val="22"/>
        </w:rPr>
        <w:t xml:space="preserve"> 2015</w:t>
      </w:r>
      <w:r w:rsidR="00E2149B" w:rsidRPr="00E0670B">
        <w:rPr>
          <w:rFonts w:ascii="Arial" w:hAnsi="Arial" w:cs="Arial"/>
          <w:sz w:val="22"/>
          <w:szCs w:val="22"/>
        </w:rPr>
        <w:t xml:space="preserve"> 22(13):4392-401</w:t>
      </w:r>
    </w:p>
    <w:p w:rsidR="00B00357" w:rsidRPr="00E0670B" w:rsidRDefault="00B00357" w:rsidP="00DC64A3">
      <w:pPr>
        <w:tabs>
          <w:tab w:val="left" w:pos="360"/>
        </w:tabs>
        <w:rPr>
          <w:rFonts w:ascii="Arial" w:hAnsi="Arial" w:cs="Arial"/>
          <w:sz w:val="22"/>
          <w:szCs w:val="22"/>
        </w:rPr>
      </w:pPr>
    </w:p>
    <w:p w:rsidR="007773B7" w:rsidRPr="00E0670B" w:rsidRDefault="00E93DC4" w:rsidP="007773B7">
      <w:pPr>
        <w:tabs>
          <w:tab w:val="left" w:pos="360"/>
        </w:tabs>
        <w:rPr>
          <w:rFonts w:ascii="Arial" w:hAnsi="Arial" w:cs="Arial"/>
          <w:sz w:val="22"/>
          <w:szCs w:val="22"/>
        </w:rPr>
      </w:pPr>
      <w:r>
        <w:rPr>
          <w:rFonts w:ascii="Arial" w:hAnsi="Arial" w:cs="Arial"/>
          <w:sz w:val="22"/>
          <w:szCs w:val="22"/>
        </w:rPr>
        <w:t>*</w:t>
      </w:r>
      <w:r w:rsidR="007773B7" w:rsidRPr="00E0670B">
        <w:rPr>
          <w:rFonts w:ascii="Arial" w:hAnsi="Arial" w:cs="Arial"/>
          <w:sz w:val="22"/>
          <w:szCs w:val="22"/>
        </w:rPr>
        <w:t xml:space="preserve">Kong </w:t>
      </w:r>
      <w:proofErr w:type="spellStart"/>
      <w:r w:rsidR="007773B7" w:rsidRPr="00E0670B">
        <w:rPr>
          <w:rFonts w:ascii="Arial" w:hAnsi="Arial" w:cs="Arial"/>
          <w:sz w:val="22"/>
          <w:szCs w:val="22"/>
        </w:rPr>
        <w:t>SY</w:t>
      </w:r>
      <w:proofErr w:type="spellEnd"/>
      <w:r w:rsidR="007773B7" w:rsidRPr="00E0670B">
        <w:rPr>
          <w:rFonts w:ascii="Arial" w:hAnsi="Arial" w:cs="Arial"/>
          <w:sz w:val="22"/>
          <w:szCs w:val="22"/>
        </w:rPr>
        <w:t xml:space="preserve">, </w:t>
      </w:r>
      <w:r w:rsidR="007773B7" w:rsidRPr="00E0670B">
        <w:rPr>
          <w:rFonts w:ascii="Arial" w:hAnsi="Arial" w:cs="Arial"/>
          <w:b/>
          <w:sz w:val="22"/>
          <w:szCs w:val="22"/>
        </w:rPr>
        <w:t>Goodman M</w:t>
      </w:r>
      <w:r w:rsidR="007773B7" w:rsidRPr="00E0670B">
        <w:rPr>
          <w:rFonts w:ascii="Arial" w:hAnsi="Arial" w:cs="Arial"/>
          <w:sz w:val="22"/>
          <w:szCs w:val="22"/>
        </w:rPr>
        <w:t xml:space="preserve">, Judd S, Bostick RM, Flanders </w:t>
      </w:r>
      <w:proofErr w:type="spellStart"/>
      <w:r w:rsidR="007773B7" w:rsidRPr="00E0670B">
        <w:rPr>
          <w:rFonts w:ascii="Arial" w:hAnsi="Arial" w:cs="Arial"/>
          <w:sz w:val="22"/>
          <w:szCs w:val="22"/>
        </w:rPr>
        <w:t>WD</w:t>
      </w:r>
      <w:proofErr w:type="spellEnd"/>
      <w:r w:rsidR="007773B7" w:rsidRPr="00E0670B">
        <w:rPr>
          <w:rFonts w:ascii="Arial" w:hAnsi="Arial" w:cs="Arial"/>
          <w:sz w:val="22"/>
          <w:szCs w:val="22"/>
        </w:rPr>
        <w:t xml:space="preserve">, McClellan W. Oxidative balance score as predictor of all-cause, cancer, and </w:t>
      </w:r>
      <w:proofErr w:type="spellStart"/>
      <w:r w:rsidR="007773B7" w:rsidRPr="00E0670B">
        <w:rPr>
          <w:rFonts w:ascii="Arial" w:hAnsi="Arial" w:cs="Arial"/>
          <w:sz w:val="22"/>
          <w:szCs w:val="22"/>
        </w:rPr>
        <w:t>noncancer</w:t>
      </w:r>
      <w:proofErr w:type="spellEnd"/>
      <w:r w:rsidR="007773B7" w:rsidRPr="00E0670B">
        <w:rPr>
          <w:rFonts w:ascii="Arial" w:hAnsi="Arial" w:cs="Arial"/>
          <w:sz w:val="22"/>
          <w:szCs w:val="22"/>
        </w:rPr>
        <w:t xml:space="preserve"> mortality in a biracial US cohort.  </w:t>
      </w:r>
      <w:r w:rsidR="007773B7" w:rsidRPr="00987010">
        <w:rPr>
          <w:rFonts w:ascii="Arial" w:hAnsi="Arial" w:cs="Arial"/>
          <w:i/>
          <w:sz w:val="22"/>
          <w:szCs w:val="22"/>
        </w:rPr>
        <w:t>Annals of Epidemiology</w:t>
      </w:r>
      <w:r w:rsidR="007773B7" w:rsidRPr="00E0670B">
        <w:rPr>
          <w:rFonts w:ascii="Arial" w:hAnsi="Arial" w:cs="Arial"/>
          <w:sz w:val="22"/>
          <w:szCs w:val="22"/>
        </w:rPr>
        <w:t xml:space="preserve"> 2015</w:t>
      </w:r>
      <w:proofErr w:type="gramStart"/>
      <w:r w:rsidR="007773B7" w:rsidRPr="00E0670B">
        <w:rPr>
          <w:rFonts w:ascii="Arial" w:hAnsi="Arial" w:cs="Arial"/>
          <w:sz w:val="22"/>
          <w:szCs w:val="22"/>
        </w:rPr>
        <w:t>;25</w:t>
      </w:r>
      <w:proofErr w:type="gramEnd"/>
      <w:r w:rsidR="007773B7" w:rsidRPr="00E0670B">
        <w:rPr>
          <w:rFonts w:ascii="Arial" w:hAnsi="Arial" w:cs="Arial"/>
          <w:sz w:val="22"/>
          <w:szCs w:val="22"/>
        </w:rPr>
        <w:t>(4):256-262.</w:t>
      </w:r>
    </w:p>
    <w:p w:rsidR="007773B7" w:rsidRPr="00E0670B" w:rsidRDefault="007773B7" w:rsidP="00DC64A3">
      <w:pPr>
        <w:tabs>
          <w:tab w:val="left" w:pos="360"/>
        </w:tabs>
        <w:rPr>
          <w:rFonts w:ascii="Arial" w:hAnsi="Arial" w:cs="Arial"/>
          <w:sz w:val="22"/>
          <w:szCs w:val="22"/>
        </w:rPr>
      </w:pPr>
    </w:p>
    <w:p w:rsidR="00B131BA" w:rsidRPr="00E0670B" w:rsidRDefault="00B131BA" w:rsidP="00DC64A3">
      <w:pPr>
        <w:tabs>
          <w:tab w:val="left" w:pos="360"/>
        </w:tabs>
        <w:rPr>
          <w:rFonts w:ascii="Arial" w:hAnsi="Arial" w:cs="Arial"/>
          <w:sz w:val="22"/>
          <w:szCs w:val="22"/>
        </w:rPr>
      </w:pPr>
      <w:proofErr w:type="spellStart"/>
      <w:r w:rsidRPr="00E0670B">
        <w:rPr>
          <w:rFonts w:ascii="Arial" w:hAnsi="Arial" w:cs="Arial"/>
          <w:sz w:val="22"/>
          <w:szCs w:val="22"/>
        </w:rPr>
        <w:t>Basturk</w:t>
      </w:r>
      <w:proofErr w:type="spellEnd"/>
      <w:r w:rsidRPr="00E0670B">
        <w:rPr>
          <w:rFonts w:ascii="Arial" w:hAnsi="Arial" w:cs="Arial"/>
          <w:sz w:val="22"/>
          <w:szCs w:val="22"/>
        </w:rPr>
        <w:t xml:space="preserve"> O, Saka B, </w:t>
      </w:r>
      <w:proofErr w:type="spellStart"/>
      <w:r w:rsidRPr="00E0670B">
        <w:rPr>
          <w:rFonts w:ascii="Arial" w:hAnsi="Arial" w:cs="Arial"/>
          <w:sz w:val="22"/>
          <w:szCs w:val="22"/>
        </w:rPr>
        <w:t>Balci</w:t>
      </w:r>
      <w:proofErr w:type="spellEnd"/>
      <w:r w:rsidRPr="00E0670B">
        <w:rPr>
          <w:rFonts w:ascii="Arial" w:hAnsi="Arial" w:cs="Arial"/>
          <w:sz w:val="22"/>
          <w:szCs w:val="22"/>
        </w:rPr>
        <w:t xml:space="preserve"> S, </w:t>
      </w:r>
      <w:proofErr w:type="spellStart"/>
      <w:r w:rsidRPr="00E0670B">
        <w:rPr>
          <w:rFonts w:ascii="Arial" w:hAnsi="Arial" w:cs="Arial"/>
          <w:sz w:val="22"/>
          <w:szCs w:val="22"/>
        </w:rPr>
        <w:t>Postlewait</w:t>
      </w:r>
      <w:proofErr w:type="spellEnd"/>
      <w:r w:rsidRPr="00E0670B">
        <w:rPr>
          <w:rFonts w:ascii="Arial" w:hAnsi="Arial" w:cs="Arial"/>
          <w:sz w:val="22"/>
          <w:szCs w:val="22"/>
        </w:rPr>
        <w:t xml:space="preserve"> LM, Knight J, </w:t>
      </w:r>
      <w:r w:rsidRPr="00E0670B">
        <w:rPr>
          <w:rFonts w:ascii="Arial" w:hAnsi="Arial" w:cs="Arial"/>
          <w:b/>
          <w:sz w:val="22"/>
          <w:szCs w:val="22"/>
        </w:rPr>
        <w:t>Goodman M</w:t>
      </w:r>
      <w:r w:rsidRPr="00E0670B">
        <w:rPr>
          <w:rFonts w:ascii="Arial" w:hAnsi="Arial" w:cs="Arial"/>
          <w:sz w:val="22"/>
          <w:szCs w:val="22"/>
        </w:rPr>
        <w:t xml:space="preserve">, Kooby D, Sarmiento JM, El-Rayes B, Choi H, </w:t>
      </w:r>
      <w:proofErr w:type="spellStart"/>
      <w:r w:rsidRPr="00E0670B">
        <w:rPr>
          <w:rFonts w:ascii="Arial" w:hAnsi="Arial" w:cs="Arial"/>
          <w:sz w:val="22"/>
          <w:szCs w:val="22"/>
        </w:rPr>
        <w:t>Bagci</w:t>
      </w:r>
      <w:proofErr w:type="spellEnd"/>
      <w:r w:rsidRPr="00E0670B">
        <w:rPr>
          <w:rFonts w:ascii="Arial" w:hAnsi="Arial" w:cs="Arial"/>
          <w:sz w:val="22"/>
          <w:szCs w:val="22"/>
        </w:rPr>
        <w:t xml:space="preserve"> P, </w:t>
      </w:r>
      <w:proofErr w:type="spellStart"/>
      <w:r w:rsidRPr="00E0670B">
        <w:rPr>
          <w:rFonts w:ascii="Arial" w:hAnsi="Arial" w:cs="Arial"/>
          <w:sz w:val="22"/>
          <w:szCs w:val="22"/>
        </w:rPr>
        <w:t>Krasinskas</w:t>
      </w:r>
      <w:proofErr w:type="spellEnd"/>
      <w:r w:rsidRPr="00E0670B">
        <w:rPr>
          <w:rFonts w:ascii="Arial" w:hAnsi="Arial" w:cs="Arial"/>
          <w:sz w:val="22"/>
          <w:szCs w:val="22"/>
        </w:rPr>
        <w:t xml:space="preserve"> A, Quigley B, Reid MD, </w:t>
      </w:r>
      <w:proofErr w:type="spellStart"/>
      <w:r w:rsidRPr="00E0670B">
        <w:rPr>
          <w:rFonts w:ascii="Arial" w:hAnsi="Arial" w:cs="Arial"/>
          <w:sz w:val="22"/>
          <w:szCs w:val="22"/>
        </w:rPr>
        <w:t>Akkas</w:t>
      </w:r>
      <w:proofErr w:type="spellEnd"/>
      <w:r w:rsidRPr="00E0670B">
        <w:rPr>
          <w:rFonts w:ascii="Arial" w:hAnsi="Arial" w:cs="Arial"/>
          <w:sz w:val="22"/>
          <w:szCs w:val="22"/>
        </w:rPr>
        <w:t xml:space="preserve"> G, </w:t>
      </w:r>
      <w:proofErr w:type="spellStart"/>
      <w:r w:rsidRPr="00E0670B">
        <w:rPr>
          <w:rFonts w:ascii="Arial" w:hAnsi="Arial" w:cs="Arial"/>
          <w:sz w:val="22"/>
          <w:szCs w:val="22"/>
        </w:rPr>
        <w:t>Maithel</w:t>
      </w:r>
      <w:proofErr w:type="spellEnd"/>
      <w:r w:rsidRPr="00E0670B">
        <w:rPr>
          <w:rFonts w:ascii="Arial" w:hAnsi="Arial" w:cs="Arial"/>
          <w:sz w:val="22"/>
          <w:szCs w:val="22"/>
        </w:rPr>
        <w:t xml:space="preserve"> SK, Adsay V.  </w:t>
      </w:r>
      <w:proofErr w:type="spellStart"/>
      <w:r w:rsidRPr="00E0670B">
        <w:rPr>
          <w:rFonts w:ascii="Arial" w:hAnsi="Arial" w:cs="Arial"/>
          <w:sz w:val="22"/>
          <w:szCs w:val="22"/>
        </w:rPr>
        <w:t>Substaging</w:t>
      </w:r>
      <w:proofErr w:type="spellEnd"/>
      <w:r w:rsidRPr="00E0670B">
        <w:rPr>
          <w:rFonts w:ascii="Arial" w:hAnsi="Arial" w:cs="Arial"/>
          <w:sz w:val="22"/>
          <w:szCs w:val="22"/>
        </w:rPr>
        <w:t xml:space="preserve"> of lymph node status in resected pancreatic ductal adenocarcinoma has strong prognostic correlations: proposal for a revised n classification for </w:t>
      </w:r>
      <w:proofErr w:type="spellStart"/>
      <w:r w:rsidRPr="00E0670B">
        <w:rPr>
          <w:rFonts w:ascii="Arial" w:hAnsi="Arial" w:cs="Arial"/>
          <w:sz w:val="22"/>
          <w:szCs w:val="22"/>
        </w:rPr>
        <w:t>TNM</w:t>
      </w:r>
      <w:proofErr w:type="spellEnd"/>
      <w:r w:rsidRPr="00E0670B">
        <w:rPr>
          <w:rFonts w:ascii="Arial" w:hAnsi="Arial" w:cs="Arial"/>
          <w:sz w:val="22"/>
          <w:szCs w:val="22"/>
        </w:rPr>
        <w:t xml:space="preserve"> staging. </w:t>
      </w:r>
      <w:r w:rsidRPr="00E0670B">
        <w:rPr>
          <w:rFonts w:ascii="Arial" w:hAnsi="Arial" w:cs="Arial"/>
          <w:i/>
          <w:sz w:val="22"/>
          <w:szCs w:val="22"/>
        </w:rPr>
        <w:t>Ann</w:t>
      </w:r>
      <w:r w:rsidR="00D4683E" w:rsidRPr="00E0670B">
        <w:rPr>
          <w:rFonts w:ascii="Arial" w:hAnsi="Arial" w:cs="Arial"/>
          <w:i/>
          <w:sz w:val="22"/>
          <w:szCs w:val="22"/>
        </w:rPr>
        <w:t xml:space="preserve">als of </w:t>
      </w:r>
      <w:r w:rsidRPr="00E0670B">
        <w:rPr>
          <w:rFonts w:ascii="Arial" w:hAnsi="Arial" w:cs="Arial"/>
          <w:i/>
          <w:sz w:val="22"/>
          <w:szCs w:val="22"/>
        </w:rPr>
        <w:t>Surg</w:t>
      </w:r>
      <w:r w:rsidR="00D4683E" w:rsidRPr="00E0670B">
        <w:rPr>
          <w:rFonts w:ascii="Arial" w:hAnsi="Arial" w:cs="Arial"/>
          <w:i/>
          <w:sz w:val="22"/>
          <w:szCs w:val="22"/>
        </w:rPr>
        <w:t>ical</w:t>
      </w:r>
      <w:r w:rsidRPr="00E0670B">
        <w:rPr>
          <w:rFonts w:ascii="Arial" w:hAnsi="Arial" w:cs="Arial"/>
          <w:i/>
          <w:sz w:val="22"/>
          <w:szCs w:val="22"/>
        </w:rPr>
        <w:t xml:space="preserve"> Oncol</w:t>
      </w:r>
      <w:r w:rsidR="00D4683E" w:rsidRPr="00E0670B">
        <w:rPr>
          <w:rFonts w:ascii="Arial" w:hAnsi="Arial" w:cs="Arial"/>
          <w:i/>
          <w:sz w:val="22"/>
          <w:szCs w:val="22"/>
        </w:rPr>
        <w:t>ogy</w:t>
      </w:r>
      <w:r w:rsidRPr="00E0670B">
        <w:rPr>
          <w:rFonts w:ascii="Arial" w:hAnsi="Arial" w:cs="Arial"/>
          <w:sz w:val="22"/>
          <w:szCs w:val="22"/>
        </w:rPr>
        <w:t>. 2015</w:t>
      </w:r>
      <w:r w:rsidR="00E2149B" w:rsidRPr="00E0670B">
        <w:rPr>
          <w:rFonts w:ascii="Arial" w:hAnsi="Arial" w:cs="Arial"/>
          <w:sz w:val="22"/>
          <w:szCs w:val="22"/>
        </w:rPr>
        <w:t xml:space="preserve"> 22 (Sup 3):1187-95</w:t>
      </w:r>
    </w:p>
    <w:p w:rsidR="00E2149B" w:rsidRPr="00E0670B" w:rsidRDefault="00E2149B" w:rsidP="00E2149B">
      <w:pPr>
        <w:tabs>
          <w:tab w:val="left" w:pos="360"/>
        </w:tabs>
        <w:rPr>
          <w:rFonts w:ascii="Arial" w:hAnsi="Arial" w:cs="Arial"/>
          <w:sz w:val="22"/>
          <w:szCs w:val="22"/>
        </w:rPr>
      </w:pPr>
    </w:p>
    <w:p w:rsidR="00E2149B" w:rsidRPr="00E0670B" w:rsidRDefault="00E2149B" w:rsidP="00E2149B">
      <w:pPr>
        <w:tabs>
          <w:tab w:val="left" w:pos="360"/>
        </w:tabs>
        <w:rPr>
          <w:rFonts w:ascii="Arial" w:hAnsi="Arial" w:cs="Arial"/>
          <w:sz w:val="22"/>
          <w:szCs w:val="22"/>
        </w:rPr>
      </w:pPr>
      <w:proofErr w:type="spellStart"/>
      <w:r w:rsidRPr="00E0670B">
        <w:rPr>
          <w:rFonts w:ascii="Arial" w:hAnsi="Arial" w:cs="Arial"/>
          <w:sz w:val="22"/>
          <w:szCs w:val="22"/>
        </w:rPr>
        <w:t>Ilori</w:t>
      </w:r>
      <w:proofErr w:type="spellEnd"/>
      <w:r w:rsidRPr="00E0670B">
        <w:rPr>
          <w:rFonts w:ascii="Arial" w:hAnsi="Arial" w:cs="Arial"/>
          <w:sz w:val="22"/>
          <w:szCs w:val="22"/>
        </w:rPr>
        <w:t xml:space="preserve"> T, Ro YS, Kong </w:t>
      </w:r>
      <w:proofErr w:type="spellStart"/>
      <w:r w:rsidRPr="00E0670B">
        <w:rPr>
          <w:rFonts w:ascii="Arial" w:hAnsi="Arial" w:cs="Arial"/>
          <w:sz w:val="22"/>
          <w:szCs w:val="22"/>
        </w:rPr>
        <w:t>SY</w:t>
      </w:r>
      <w:proofErr w:type="spellEnd"/>
      <w:r w:rsidRPr="00E0670B">
        <w:rPr>
          <w:rFonts w:ascii="Arial" w:hAnsi="Arial" w:cs="Arial"/>
          <w:sz w:val="22"/>
          <w:szCs w:val="22"/>
        </w:rPr>
        <w:t xml:space="preserve">, Gutierrez O, </w:t>
      </w:r>
      <w:proofErr w:type="spellStart"/>
      <w:r w:rsidRPr="00E0670B">
        <w:rPr>
          <w:rFonts w:ascii="Arial" w:hAnsi="Arial" w:cs="Arial"/>
          <w:sz w:val="22"/>
          <w:szCs w:val="22"/>
        </w:rPr>
        <w:t>Ojo</w:t>
      </w:r>
      <w:proofErr w:type="spellEnd"/>
      <w:r w:rsidRPr="00E0670B">
        <w:rPr>
          <w:rFonts w:ascii="Arial" w:hAnsi="Arial" w:cs="Arial"/>
          <w:sz w:val="22"/>
          <w:szCs w:val="22"/>
        </w:rPr>
        <w:t xml:space="preserve"> A, Judd S, Narayan </w:t>
      </w:r>
      <w:proofErr w:type="spellStart"/>
      <w:r w:rsidRPr="00E0670B">
        <w:rPr>
          <w:rFonts w:ascii="Arial" w:hAnsi="Arial" w:cs="Arial"/>
          <w:sz w:val="22"/>
          <w:szCs w:val="22"/>
        </w:rPr>
        <w:t>KMV</w:t>
      </w:r>
      <w:proofErr w:type="spellEnd"/>
      <w:r w:rsidRPr="00E0670B">
        <w:rPr>
          <w:rFonts w:ascii="Arial" w:hAnsi="Arial" w:cs="Arial"/>
          <w:sz w:val="22"/>
          <w:szCs w:val="22"/>
        </w:rPr>
        <w:t xml:space="preserve">, </w:t>
      </w:r>
      <w:r w:rsidRPr="00E0670B">
        <w:rPr>
          <w:rFonts w:ascii="Arial" w:hAnsi="Arial" w:cs="Arial"/>
          <w:b/>
          <w:sz w:val="22"/>
          <w:szCs w:val="22"/>
        </w:rPr>
        <w:t>Goodman M</w:t>
      </w:r>
      <w:r w:rsidRPr="00E0670B">
        <w:rPr>
          <w:rFonts w:ascii="Arial" w:hAnsi="Arial" w:cs="Arial"/>
          <w:sz w:val="22"/>
          <w:szCs w:val="22"/>
        </w:rPr>
        <w:t xml:space="preserve">, </w:t>
      </w:r>
      <w:proofErr w:type="spellStart"/>
      <w:r w:rsidRPr="00E0670B">
        <w:rPr>
          <w:rFonts w:ascii="Arial" w:hAnsi="Arial" w:cs="Arial"/>
          <w:sz w:val="22"/>
          <w:szCs w:val="22"/>
        </w:rPr>
        <w:t>Plantinga</w:t>
      </w:r>
      <w:proofErr w:type="spellEnd"/>
      <w:r w:rsidRPr="00E0670B">
        <w:rPr>
          <w:rFonts w:ascii="Arial" w:hAnsi="Arial" w:cs="Arial"/>
          <w:sz w:val="22"/>
          <w:szCs w:val="22"/>
        </w:rPr>
        <w:t xml:space="preserve"> L, McClellan W Oxidative balance score and chronic kidney disease.  </w:t>
      </w:r>
      <w:r w:rsidRPr="00E0670B">
        <w:rPr>
          <w:rFonts w:ascii="Arial" w:hAnsi="Arial" w:cs="Arial"/>
          <w:i/>
          <w:sz w:val="22"/>
          <w:szCs w:val="22"/>
        </w:rPr>
        <w:t>American Journal of Nephrology</w:t>
      </w:r>
      <w:r w:rsidRPr="00E0670B">
        <w:rPr>
          <w:rFonts w:ascii="Arial" w:hAnsi="Arial" w:cs="Arial"/>
          <w:sz w:val="22"/>
          <w:szCs w:val="22"/>
        </w:rPr>
        <w:t xml:space="preserve"> 2015 42(4):320-7</w:t>
      </w:r>
    </w:p>
    <w:p w:rsidR="00D4683E" w:rsidRPr="00E0670B" w:rsidRDefault="00D4683E" w:rsidP="00E2149B">
      <w:pPr>
        <w:rPr>
          <w:rFonts w:ascii="Arial" w:hAnsi="Arial" w:cs="Arial"/>
          <w:sz w:val="22"/>
          <w:szCs w:val="22"/>
        </w:rPr>
      </w:pPr>
    </w:p>
    <w:p w:rsidR="00E2149B" w:rsidRPr="00E0670B" w:rsidRDefault="00E2149B" w:rsidP="00E2149B">
      <w:pPr>
        <w:tabs>
          <w:tab w:val="left" w:pos="360"/>
        </w:tabs>
        <w:rPr>
          <w:rFonts w:ascii="Arial" w:hAnsi="Arial" w:cs="Arial"/>
          <w:sz w:val="22"/>
          <w:szCs w:val="22"/>
        </w:rPr>
      </w:pPr>
      <w:r w:rsidRPr="00E0670B">
        <w:rPr>
          <w:rFonts w:ascii="Arial" w:hAnsi="Arial" w:cs="Arial"/>
          <w:sz w:val="22"/>
          <w:szCs w:val="22"/>
        </w:rPr>
        <w:t xml:space="preserve">O'Neil B, Koyama T, Alvarez J, </w:t>
      </w:r>
      <w:proofErr w:type="spellStart"/>
      <w:r w:rsidRPr="00E0670B">
        <w:rPr>
          <w:rFonts w:ascii="Arial" w:hAnsi="Arial" w:cs="Arial"/>
          <w:sz w:val="22"/>
          <w:szCs w:val="22"/>
        </w:rPr>
        <w:t>Albertsen</w:t>
      </w:r>
      <w:proofErr w:type="spellEnd"/>
      <w:r w:rsidRPr="00E0670B">
        <w:rPr>
          <w:rFonts w:ascii="Arial" w:hAnsi="Arial" w:cs="Arial"/>
          <w:sz w:val="22"/>
          <w:szCs w:val="22"/>
        </w:rPr>
        <w:t xml:space="preserve"> P, Cooperberg M, </w:t>
      </w:r>
      <w:r w:rsidRPr="00E0670B">
        <w:rPr>
          <w:rFonts w:ascii="Arial" w:hAnsi="Arial" w:cs="Arial"/>
          <w:b/>
          <w:sz w:val="22"/>
          <w:szCs w:val="22"/>
        </w:rPr>
        <w:t>Goodman M</w:t>
      </w:r>
      <w:r w:rsidRPr="00E0670B">
        <w:rPr>
          <w:rFonts w:ascii="Arial" w:hAnsi="Arial" w:cs="Arial"/>
          <w:sz w:val="22"/>
          <w:szCs w:val="22"/>
        </w:rPr>
        <w:t xml:space="preserve">, Greenfield S, Hamilton A, Hoffman K, Hoffman R, Kaplan S, Stanford J, Stroup A, </w:t>
      </w:r>
      <w:proofErr w:type="spellStart"/>
      <w:r w:rsidRPr="00E0670B">
        <w:rPr>
          <w:rFonts w:ascii="Arial" w:hAnsi="Arial" w:cs="Arial"/>
          <w:sz w:val="22"/>
          <w:szCs w:val="22"/>
        </w:rPr>
        <w:t>Wul</w:t>
      </w:r>
      <w:proofErr w:type="spellEnd"/>
      <w:r w:rsidRPr="00E0670B">
        <w:rPr>
          <w:rFonts w:ascii="Arial" w:hAnsi="Arial" w:cs="Arial"/>
          <w:sz w:val="22"/>
          <w:szCs w:val="22"/>
        </w:rPr>
        <w:t xml:space="preserve"> X, Resnick M, Barocas D, Penson D.</w:t>
      </w:r>
      <w:r w:rsidRPr="00E0670B">
        <w:rPr>
          <w:rFonts w:ascii="Arial" w:hAnsi="Arial" w:cs="Arial"/>
          <w:b/>
          <w:sz w:val="22"/>
          <w:szCs w:val="22"/>
        </w:rPr>
        <w:t xml:space="preserve"> </w:t>
      </w:r>
      <w:r w:rsidRPr="00E0670B">
        <w:rPr>
          <w:rFonts w:ascii="Arial" w:hAnsi="Arial" w:cs="Arial"/>
          <w:sz w:val="22"/>
          <w:szCs w:val="22"/>
        </w:rPr>
        <w:t xml:space="preserve">The comparative harms of open and robotic prostatectomy in a population-based sample </w:t>
      </w:r>
      <w:r w:rsidRPr="00E0670B">
        <w:rPr>
          <w:rFonts w:ascii="Arial" w:hAnsi="Arial" w:cs="Arial"/>
          <w:i/>
          <w:sz w:val="22"/>
          <w:szCs w:val="22"/>
        </w:rPr>
        <w:t>Journal of Urology</w:t>
      </w:r>
      <w:r w:rsidR="007A12F7" w:rsidRPr="00E0670B">
        <w:rPr>
          <w:rFonts w:ascii="Arial" w:hAnsi="Arial" w:cs="Arial"/>
          <w:sz w:val="22"/>
          <w:szCs w:val="22"/>
        </w:rPr>
        <w:t xml:space="preserve"> 2016</w:t>
      </w:r>
      <w:r w:rsidRPr="00E0670B">
        <w:rPr>
          <w:rFonts w:ascii="Arial" w:hAnsi="Arial" w:cs="Arial"/>
          <w:sz w:val="22"/>
          <w:szCs w:val="22"/>
        </w:rPr>
        <w:t xml:space="preserve"> </w:t>
      </w:r>
      <w:r w:rsidR="007A12F7" w:rsidRPr="00E0670B">
        <w:rPr>
          <w:rFonts w:ascii="Arial" w:hAnsi="Arial" w:cs="Arial"/>
          <w:sz w:val="22"/>
          <w:szCs w:val="22"/>
        </w:rPr>
        <w:t>195(2): 321-239</w:t>
      </w:r>
    </w:p>
    <w:p w:rsidR="00E2149B" w:rsidRPr="00E0670B" w:rsidRDefault="00E2149B" w:rsidP="00E2149B">
      <w:pPr>
        <w:tabs>
          <w:tab w:val="left" w:pos="360"/>
        </w:tabs>
        <w:rPr>
          <w:rFonts w:ascii="Arial" w:hAnsi="Arial" w:cs="Arial"/>
          <w:sz w:val="22"/>
          <w:szCs w:val="22"/>
        </w:rPr>
      </w:pPr>
    </w:p>
    <w:p w:rsidR="00D4683E" w:rsidRPr="00E0670B" w:rsidRDefault="00D4683E" w:rsidP="00DC64A3">
      <w:pPr>
        <w:tabs>
          <w:tab w:val="left" w:pos="360"/>
        </w:tabs>
        <w:rPr>
          <w:rFonts w:ascii="Arial" w:hAnsi="Arial" w:cs="Arial"/>
          <w:sz w:val="22"/>
          <w:szCs w:val="22"/>
        </w:rPr>
      </w:pPr>
      <w:proofErr w:type="spellStart"/>
      <w:r w:rsidRPr="00E0670B">
        <w:rPr>
          <w:rFonts w:ascii="Arial" w:hAnsi="Arial" w:cs="Arial"/>
          <w:sz w:val="22"/>
          <w:szCs w:val="22"/>
        </w:rPr>
        <w:t>Garabrant</w:t>
      </w:r>
      <w:proofErr w:type="spellEnd"/>
      <w:r w:rsidRPr="00E0670B">
        <w:rPr>
          <w:rFonts w:ascii="Arial" w:hAnsi="Arial" w:cs="Arial"/>
          <w:sz w:val="22"/>
          <w:szCs w:val="22"/>
        </w:rPr>
        <w:t xml:space="preserve"> D, Alexander D, Miller P, </w:t>
      </w:r>
      <w:proofErr w:type="spellStart"/>
      <w:r w:rsidRPr="00E0670B">
        <w:rPr>
          <w:rFonts w:ascii="Arial" w:hAnsi="Arial" w:cs="Arial"/>
          <w:sz w:val="22"/>
          <w:szCs w:val="22"/>
        </w:rPr>
        <w:t>Fryzek</w:t>
      </w:r>
      <w:proofErr w:type="spellEnd"/>
      <w:r w:rsidRPr="00E0670B">
        <w:rPr>
          <w:rFonts w:ascii="Arial" w:hAnsi="Arial" w:cs="Arial"/>
          <w:sz w:val="22"/>
          <w:szCs w:val="22"/>
        </w:rPr>
        <w:t xml:space="preserve"> J, Boffetta P, </w:t>
      </w:r>
      <w:proofErr w:type="spellStart"/>
      <w:r w:rsidRPr="00E0670B">
        <w:rPr>
          <w:rFonts w:ascii="Arial" w:hAnsi="Arial" w:cs="Arial"/>
          <w:sz w:val="22"/>
          <w:szCs w:val="22"/>
        </w:rPr>
        <w:t>Teta</w:t>
      </w:r>
      <w:proofErr w:type="spellEnd"/>
      <w:r w:rsidRPr="00E0670B">
        <w:rPr>
          <w:rFonts w:ascii="Arial" w:hAnsi="Arial" w:cs="Arial"/>
          <w:sz w:val="22"/>
          <w:szCs w:val="22"/>
        </w:rPr>
        <w:t xml:space="preserve"> J; Hessel P, Craven V; Kelsh M, </w:t>
      </w:r>
      <w:r w:rsidRPr="00E0670B">
        <w:rPr>
          <w:rFonts w:ascii="Arial" w:hAnsi="Arial" w:cs="Arial"/>
          <w:b/>
          <w:sz w:val="22"/>
          <w:szCs w:val="22"/>
        </w:rPr>
        <w:t>Goodman M</w:t>
      </w:r>
      <w:r w:rsidRPr="00E0670B">
        <w:rPr>
          <w:rFonts w:ascii="Arial" w:hAnsi="Arial" w:cs="Arial"/>
          <w:sz w:val="22"/>
          <w:szCs w:val="22"/>
        </w:rPr>
        <w:t>. Mesothelioma among motor vehicle mechanics: An updated review and meta-analysis</w:t>
      </w:r>
      <w:r w:rsidRPr="00E0670B">
        <w:rPr>
          <w:rFonts w:ascii="Arial" w:hAnsi="Arial" w:cs="Arial"/>
          <w:i/>
          <w:sz w:val="22"/>
          <w:szCs w:val="22"/>
        </w:rPr>
        <w:t xml:space="preserve">.  Annals of Occupational Hygiene </w:t>
      </w:r>
      <w:r w:rsidRPr="00E0670B">
        <w:rPr>
          <w:rFonts w:ascii="Arial" w:hAnsi="Arial" w:cs="Arial"/>
          <w:sz w:val="22"/>
          <w:szCs w:val="22"/>
        </w:rPr>
        <w:t>201</w:t>
      </w:r>
      <w:r w:rsidR="00E2149B" w:rsidRPr="00E0670B">
        <w:rPr>
          <w:rFonts w:ascii="Arial" w:hAnsi="Arial" w:cs="Arial"/>
          <w:sz w:val="22"/>
          <w:szCs w:val="22"/>
        </w:rPr>
        <w:t>6 60(1):8-26</w:t>
      </w:r>
    </w:p>
    <w:p w:rsidR="00F473B1" w:rsidRPr="00E0670B" w:rsidRDefault="00F473B1" w:rsidP="00DC64A3">
      <w:pPr>
        <w:tabs>
          <w:tab w:val="left" w:pos="360"/>
        </w:tabs>
        <w:rPr>
          <w:rFonts w:ascii="Arial" w:hAnsi="Arial" w:cs="Arial"/>
          <w:sz w:val="22"/>
          <w:szCs w:val="22"/>
        </w:rPr>
      </w:pPr>
    </w:p>
    <w:p w:rsidR="007773B7" w:rsidRPr="00E0670B" w:rsidRDefault="007773B7" w:rsidP="007773B7">
      <w:pPr>
        <w:rPr>
          <w:rFonts w:ascii="Arial" w:hAnsi="Arial" w:cs="Arial"/>
          <w:sz w:val="22"/>
          <w:szCs w:val="22"/>
        </w:rPr>
      </w:pPr>
      <w:r w:rsidRPr="00E0670B">
        <w:rPr>
          <w:rFonts w:ascii="Arial" w:hAnsi="Arial" w:cs="Arial"/>
          <w:sz w:val="22"/>
          <w:szCs w:val="22"/>
        </w:rPr>
        <w:t xml:space="preserve">Reisner S, Deutsch M, </w:t>
      </w:r>
      <w:proofErr w:type="spellStart"/>
      <w:r w:rsidRPr="00E0670B">
        <w:rPr>
          <w:rFonts w:ascii="Arial" w:hAnsi="Arial" w:cs="Arial"/>
          <w:sz w:val="22"/>
          <w:szCs w:val="22"/>
        </w:rPr>
        <w:t>Bhasin</w:t>
      </w:r>
      <w:proofErr w:type="spellEnd"/>
      <w:r w:rsidRPr="00E0670B">
        <w:rPr>
          <w:rFonts w:ascii="Arial" w:hAnsi="Arial" w:cs="Arial"/>
          <w:sz w:val="22"/>
          <w:szCs w:val="22"/>
        </w:rPr>
        <w:t xml:space="preserve"> S, </w:t>
      </w:r>
      <w:proofErr w:type="spellStart"/>
      <w:r w:rsidRPr="00E0670B">
        <w:rPr>
          <w:rFonts w:ascii="Arial" w:hAnsi="Arial" w:cs="Arial"/>
          <w:sz w:val="22"/>
          <w:szCs w:val="22"/>
        </w:rPr>
        <w:t>Bockting</w:t>
      </w:r>
      <w:proofErr w:type="spellEnd"/>
      <w:r w:rsidRPr="00E0670B">
        <w:rPr>
          <w:rFonts w:ascii="Arial" w:hAnsi="Arial" w:cs="Arial"/>
          <w:sz w:val="22"/>
          <w:szCs w:val="22"/>
        </w:rPr>
        <w:t xml:space="preserve"> W, Brown G, Feldman J, </w:t>
      </w:r>
      <w:proofErr w:type="spellStart"/>
      <w:r w:rsidRPr="00E0670B">
        <w:rPr>
          <w:rFonts w:ascii="Arial" w:hAnsi="Arial" w:cs="Arial"/>
          <w:sz w:val="22"/>
          <w:szCs w:val="22"/>
        </w:rPr>
        <w:t>Garofalo</w:t>
      </w:r>
      <w:proofErr w:type="spellEnd"/>
      <w:r w:rsidRPr="00E0670B">
        <w:rPr>
          <w:rFonts w:ascii="Arial" w:hAnsi="Arial" w:cs="Arial"/>
          <w:sz w:val="22"/>
          <w:szCs w:val="22"/>
        </w:rPr>
        <w:t xml:space="preserve"> R, Kreukels B, Radix A, Safer J, Tangpricha V, </w:t>
      </w:r>
      <w:proofErr w:type="spellStart"/>
      <w:r w:rsidRPr="00E0670B">
        <w:rPr>
          <w:rFonts w:ascii="Arial" w:hAnsi="Arial" w:cs="Arial"/>
          <w:sz w:val="22"/>
          <w:szCs w:val="22"/>
        </w:rPr>
        <w:t>T’Sjoen</w:t>
      </w:r>
      <w:proofErr w:type="spellEnd"/>
      <w:r w:rsidRPr="00E0670B">
        <w:rPr>
          <w:rFonts w:ascii="Arial" w:hAnsi="Arial" w:cs="Arial"/>
          <w:sz w:val="22"/>
          <w:szCs w:val="22"/>
        </w:rPr>
        <w:t xml:space="preserve"> G, </w:t>
      </w:r>
      <w:r w:rsidRPr="00E0670B">
        <w:rPr>
          <w:rFonts w:ascii="Arial" w:hAnsi="Arial" w:cs="Arial"/>
          <w:b/>
          <w:sz w:val="22"/>
          <w:szCs w:val="22"/>
        </w:rPr>
        <w:t>Goodman M</w:t>
      </w:r>
      <w:r w:rsidRPr="00E0670B">
        <w:rPr>
          <w:rFonts w:ascii="Arial" w:hAnsi="Arial" w:cs="Arial"/>
          <w:sz w:val="22"/>
          <w:szCs w:val="22"/>
        </w:rPr>
        <w:t xml:space="preserve">. Advancing methods for US transgender health research  </w:t>
      </w:r>
      <w:r w:rsidRPr="00E0670B">
        <w:rPr>
          <w:rFonts w:ascii="Arial" w:hAnsi="Arial" w:cs="Arial"/>
          <w:i/>
          <w:sz w:val="22"/>
          <w:szCs w:val="22"/>
        </w:rPr>
        <w:t xml:space="preserve">Current Opinion in Endocrinology Diabetes and Obesity 2016 </w:t>
      </w:r>
      <w:r w:rsidRPr="00E0670B">
        <w:rPr>
          <w:rFonts w:ascii="Arial" w:hAnsi="Arial" w:cs="Arial"/>
          <w:sz w:val="22"/>
          <w:szCs w:val="22"/>
        </w:rPr>
        <w:t>23(2):198-207</w:t>
      </w:r>
    </w:p>
    <w:p w:rsidR="007773B7" w:rsidRPr="00E0670B" w:rsidRDefault="007773B7" w:rsidP="00DC64A3">
      <w:pPr>
        <w:tabs>
          <w:tab w:val="left" w:pos="360"/>
        </w:tabs>
        <w:rPr>
          <w:rFonts w:ascii="Arial" w:hAnsi="Arial" w:cs="Arial"/>
          <w:sz w:val="22"/>
          <w:szCs w:val="22"/>
        </w:rPr>
      </w:pPr>
    </w:p>
    <w:p w:rsidR="007A12F7" w:rsidRPr="00E0670B" w:rsidRDefault="007A12F7" w:rsidP="007A12F7">
      <w:pPr>
        <w:tabs>
          <w:tab w:val="left" w:pos="360"/>
        </w:tabs>
        <w:rPr>
          <w:rFonts w:ascii="Arial" w:hAnsi="Arial" w:cs="Arial"/>
          <w:sz w:val="22"/>
          <w:szCs w:val="22"/>
        </w:rPr>
      </w:pPr>
      <w:r w:rsidRPr="00E0670B">
        <w:rPr>
          <w:rFonts w:ascii="Arial" w:hAnsi="Arial" w:cs="Arial"/>
          <w:sz w:val="22"/>
          <w:szCs w:val="22"/>
        </w:rPr>
        <w:t xml:space="preserve">Kent M, Penson D, </w:t>
      </w:r>
      <w:proofErr w:type="spellStart"/>
      <w:r w:rsidRPr="00E0670B">
        <w:rPr>
          <w:rFonts w:ascii="Arial" w:hAnsi="Arial" w:cs="Arial"/>
          <w:sz w:val="22"/>
          <w:szCs w:val="22"/>
        </w:rPr>
        <w:t>Albertsen</w:t>
      </w:r>
      <w:proofErr w:type="spellEnd"/>
      <w:r w:rsidRPr="00E0670B">
        <w:rPr>
          <w:rFonts w:ascii="Arial" w:hAnsi="Arial" w:cs="Arial"/>
          <w:sz w:val="22"/>
          <w:szCs w:val="22"/>
        </w:rPr>
        <w:t xml:space="preserve"> PC, </w:t>
      </w:r>
      <w:r w:rsidRPr="00E0670B">
        <w:rPr>
          <w:rFonts w:ascii="Arial" w:hAnsi="Arial" w:cs="Arial"/>
          <w:b/>
          <w:sz w:val="22"/>
          <w:szCs w:val="22"/>
        </w:rPr>
        <w:t>Goodman M</w:t>
      </w:r>
      <w:r w:rsidRPr="00E0670B">
        <w:rPr>
          <w:rFonts w:ascii="Arial" w:hAnsi="Arial" w:cs="Arial"/>
          <w:sz w:val="22"/>
          <w:szCs w:val="22"/>
        </w:rPr>
        <w:t xml:space="preserve">, Hamilton A, Stanford J, Stroup N, </w:t>
      </w:r>
      <w:proofErr w:type="spellStart"/>
      <w:r w:rsidRPr="00E0670B">
        <w:rPr>
          <w:rFonts w:ascii="Arial" w:hAnsi="Arial" w:cs="Arial"/>
          <w:sz w:val="22"/>
          <w:szCs w:val="22"/>
        </w:rPr>
        <w:t>Ehdaie</w:t>
      </w:r>
      <w:proofErr w:type="spellEnd"/>
      <w:r w:rsidRPr="00E0670B">
        <w:rPr>
          <w:rFonts w:ascii="Arial" w:hAnsi="Arial" w:cs="Arial"/>
          <w:sz w:val="22"/>
          <w:szCs w:val="22"/>
        </w:rPr>
        <w:t xml:space="preserve"> B, Scardino P, Vickers A.  Successful external validation of a model to predict other cause mortality in localized prostat</w:t>
      </w:r>
      <w:r w:rsidR="001460FD">
        <w:rPr>
          <w:rFonts w:ascii="Arial" w:hAnsi="Arial" w:cs="Arial"/>
          <w:sz w:val="22"/>
          <w:szCs w:val="22"/>
        </w:rPr>
        <w:t xml:space="preserve">e cancer. </w:t>
      </w:r>
      <w:r w:rsidR="001460FD" w:rsidRPr="00987010">
        <w:rPr>
          <w:rFonts w:ascii="Arial" w:hAnsi="Arial" w:cs="Arial"/>
          <w:i/>
          <w:sz w:val="22"/>
          <w:szCs w:val="22"/>
        </w:rPr>
        <w:t>BMC Medicine</w:t>
      </w:r>
      <w:r w:rsidR="001460FD">
        <w:rPr>
          <w:rFonts w:ascii="Arial" w:hAnsi="Arial" w:cs="Arial"/>
          <w:sz w:val="22"/>
          <w:szCs w:val="22"/>
        </w:rPr>
        <w:t xml:space="preserve"> 2016 14(1):</w:t>
      </w:r>
      <w:r w:rsidRPr="00E0670B">
        <w:rPr>
          <w:rFonts w:ascii="Arial" w:hAnsi="Arial" w:cs="Arial"/>
          <w:sz w:val="22"/>
          <w:szCs w:val="22"/>
        </w:rPr>
        <w:t xml:space="preserve"> 1-7</w:t>
      </w:r>
    </w:p>
    <w:p w:rsidR="001460FD" w:rsidRDefault="001460FD" w:rsidP="001460FD">
      <w:pPr>
        <w:rPr>
          <w:rFonts w:ascii="Arial" w:hAnsi="Arial" w:cs="Arial"/>
          <w:sz w:val="22"/>
          <w:szCs w:val="22"/>
        </w:rPr>
      </w:pPr>
    </w:p>
    <w:p w:rsidR="001460FD" w:rsidRPr="00E0670B" w:rsidRDefault="001460FD" w:rsidP="001460FD">
      <w:pPr>
        <w:rPr>
          <w:rFonts w:ascii="Arial" w:hAnsi="Arial" w:cs="Arial"/>
          <w:sz w:val="22"/>
          <w:szCs w:val="22"/>
        </w:rPr>
      </w:pPr>
      <w:r w:rsidRPr="00E0670B">
        <w:rPr>
          <w:rFonts w:ascii="Arial" w:hAnsi="Arial" w:cs="Arial"/>
          <w:sz w:val="22"/>
          <w:szCs w:val="22"/>
        </w:rPr>
        <w:t xml:space="preserve">Roblin D, Barzilay J, </w:t>
      </w:r>
      <w:proofErr w:type="spellStart"/>
      <w:r w:rsidRPr="00E0670B">
        <w:rPr>
          <w:rFonts w:ascii="Arial" w:hAnsi="Arial" w:cs="Arial"/>
          <w:sz w:val="22"/>
          <w:szCs w:val="22"/>
        </w:rPr>
        <w:t>Tolsma</w:t>
      </w:r>
      <w:proofErr w:type="spellEnd"/>
      <w:r w:rsidRPr="00E0670B">
        <w:rPr>
          <w:rFonts w:ascii="Arial" w:hAnsi="Arial" w:cs="Arial"/>
          <w:sz w:val="22"/>
          <w:szCs w:val="22"/>
        </w:rPr>
        <w:t xml:space="preserve"> D, Robinson B, </w:t>
      </w:r>
      <w:proofErr w:type="spellStart"/>
      <w:r w:rsidRPr="00E0670B">
        <w:rPr>
          <w:rFonts w:ascii="Arial" w:hAnsi="Arial" w:cs="Arial"/>
          <w:sz w:val="22"/>
          <w:szCs w:val="22"/>
        </w:rPr>
        <w:t>Schild</w:t>
      </w:r>
      <w:proofErr w:type="spellEnd"/>
      <w:r w:rsidRPr="00E0670B">
        <w:rPr>
          <w:rFonts w:ascii="Arial" w:hAnsi="Arial" w:cs="Arial"/>
          <w:sz w:val="22"/>
          <w:szCs w:val="22"/>
        </w:rPr>
        <w:t xml:space="preserve"> L, Cromwell L, Braun H, Nash R, Gerth J, </w:t>
      </w:r>
      <w:proofErr w:type="spellStart"/>
      <w:r w:rsidRPr="00E0670B">
        <w:rPr>
          <w:rFonts w:ascii="Arial" w:hAnsi="Arial" w:cs="Arial"/>
          <w:sz w:val="22"/>
          <w:szCs w:val="22"/>
        </w:rPr>
        <w:t>Hunkeler</w:t>
      </w:r>
      <w:proofErr w:type="spellEnd"/>
      <w:r w:rsidRPr="00E0670B">
        <w:rPr>
          <w:rFonts w:ascii="Arial" w:hAnsi="Arial" w:cs="Arial"/>
          <w:sz w:val="22"/>
          <w:szCs w:val="22"/>
        </w:rPr>
        <w:t xml:space="preserve"> E, Quinn VP, Tangpricha V, </w:t>
      </w:r>
      <w:r w:rsidRPr="00E0670B">
        <w:rPr>
          <w:rFonts w:ascii="Arial" w:hAnsi="Arial" w:cs="Arial"/>
          <w:b/>
          <w:sz w:val="22"/>
          <w:szCs w:val="22"/>
        </w:rPr>
        <w:t>Goodman M</w:t>
      </w:r>
      <w:r w:rsidRPr="00E0670B">
        <w:rPr>
          <w:rFonts w:ascii="Arial" w:hAnsi="Arial" w:cs="Arial"/>
          <w:sz w:val="22"/>
          <w:szCs w:val="22"/>
        </w:rPr>
        <w:t xml:space="preserve">.  A novel method for estimating transgender status using electronic medical records.  </w:t>
      </w:r>
      <w:r w:rsidRPr="00E0670B">
        <w:rPr>
          <w:rFonts w:ascii="Arial" w:hAnsi="Arial" w:cs="Arial"/>
          <w:i/>
          <w:sz w:val="22"/>
          <w:szCs w:val="22"/>
        </w:rPr>
        <w:t>Annals of Epidemiology</w:t>
      </w:r>
      <w:r w:rsidRPr="00E0670B">
        <w:rPr>
          <w:rFonts w:ascii="Arial" w:hAnsi="Arial" w:cs="Arial"/>
          <w:sz w:val="22"/>
          <w:szCs w:val="22"/>
        </w:rPr>
        <w:t xml:space="preserve"> 2016</w:t>
      </w:r>
      <w:r>
        <w:rPr>
          <w:rFonts w:ascii="Arial" w:hAnsi="Arial" w:cs="Arial"/>
          <w:sz w:val="22"/>
          <w:szCs w:val="22"/>
        </w:rPr>
        <w:t xml:space="preserve"> </w:t>
      </w:r>
      <w:r w:rsidRPr="001460FD">
        <w:rPr>
          <w:rFonts w:ascii="Arial" w:hAnsi="Arial" w:cs="Arial"/>
          <w:sz w:val="22"/>
          <w:szCs w:val="22"/>
        </w:rPr>
        <w:t>26(3):198-203</w:t>
      </w:r>
    </w:p>
    <w:p w:rsidR="007A12F7" w:rsidRDefault="007A12F7" w:rsidP="00DC64A3">
      <w:pPr>
        <w:tabs>
          <w:tab w:val="left" w:pos="360"/>
        </w:tabs>
        <w:rPr>
          <w:rFonts w:ascii="Arial" w:hAnsi="Arial" w:cs="Arial"/>
          <w:sz w:val="22"/>
          <w:szCs w:val="22"/>
        </w:rPr>
      </w:pPr>
    </w:p>
    <w:p w:rsidR="00DB0F95" w:rsidRDefault="00DB0F95" w:rsidP="00DB0F95">
      <w:pPr>
        <w:rPr>
          <w:rFonts w:ascii="Arial" w:hAnsi="Arial" w:cs="Arial"/>
          <w:sz w:val="22"/>
          <w:szCs w:val="22"/>
        </w:rPr>
      </w:pPr>
      <w:r w:rsidRPr="00E0670B">
        <w:rPr>
          <w:rFonts w:ascii="Arial" w:hAnsi="Arial" w:cs="Arial"/>
          <w:sz w:val="22"/>
          <w:szCs w:val="22"/>
        </w:rPr>
        <w:t xml:space="preserve">*Collin L, Reisner S, Tangpricha V, </w:t>
      </w:r>
      <w:r w:rsidRPr="00E0670B">
        <w:rPr>
          <w:rFonts w:ascii="Arial" w:hAnsi="Arial" w:cs="Arial"/>
          <w:b/>
          <w:sz w:val="22"/>
          <w:szCs w:val="22"/>
        </w:rPr>
        <w:t>Goodman M</w:t>
      </w:r>
      <w:r w:rsidR="00B36014">
        <w:rPr>
          <w:rFonts w:ascii="Arial" w:hAnsi="Arial" w:cs="Arial"/>
          <w:b/>
          <w:sz w:val="22"/>
          <w:szCs w:val="22"/>
        </w:rPr>
        <w:t xml:space="preserve">. </w:t>
      </w:r>
      <w:r w:rsidRPr="00E0670B">
        <w:rPr>
          <w:rFonts w:ascii="Arial" w:hAnsi="Arial" w:cs="Arial"/>
          <w:sz w:val="22"/>
          <w:szCs w:val="22"/>
        </w:rPr>
        <w:t xml:space="preserve"> Prevalence of transgender depends on the “case” definition: A systematic review.  </w:t>
      </w:r>
      <w:r w:rsidRPr="00E0670B">
        <w:rPr>
          <w:rFonts w:ascii="Arial" w:hAnsi="Arial" w:cs="Arial"/>
          <w:i/>
          <w:sz w:val="22"/>
          <w:szCs w:val="22"/>
        </w:rPr>
        <w:t>Journal of Sexual Medicine</w:t>
      </w:r>
      <w:r w:rsidRPr="00E0670B">
        <w:rPr>
          <w:rFonts w:ascii="Arial" w:hAnsi="Arial" w:cs="Arial"/>
          <w:sz w:val="22"/>
          <w:szCs w:val="22"/>
        </w:rPr>
        <w:t xml:space="preserve"> 2016 </w:t>
      </w:r>
      <w:r w:rsidRPr="007D23C8">
        <w:rPr>
          <w:rFonts w:ascii="Arial" w:hAnsi="Arial" w:cs="Arial"/>
          <w:sz w:val="22"/>
          <w:szCs w:val="22"/>
        </w:rPr>
        <w:t>3(4):613-26</w:t>
      </w:r>
    </w:p>
    <w:p w:rsidR="00BE28C0" w:rsidRDefault="00BE28C0" w:rsidP="00BE28C0">
      <w:pPr>
        <w:tabs>
          <w:tab w:val="left" w:pos="360"/>
        </w:tabs>
        <w:rPr>
          <w:rFonts w:ascii="Arial" w:hAnsi="Arial" w:cs="Arial"/>
          <w:sz w:val="22"/>
          <w:szCs w:val="22"/>
        </w:rPr>
      </w:pPr>
    </w:p>
    <w:p w:rsidR="00BE28C0" w:rsidRPr="00E0670B" w:rsidRDefault="00BE28C0" w:rsidP="00BE28C0">
      <w:pPr>
        <w:tabs>
          <w:tab w:val="left" w:pos="360"/>
        </w:tabs>
        <w:rPr>
          <w:rFonts w:ascii="Arial" w:hAnsi="Arial" w:cs="Arial"/>
          <w:sz w:val="22"/>
          <w:szCs w:val="22"/>
        </w:rPr>
      </w:pPr>
      <w:r w:rsidRPr="00E0670B">
        <w:rPr>
          <w:rFonts w:ascii="Arial" w:hAnsi="Arial" w:cs="Arial"/>
          <w:sz w:val="22"/>
          <w:szCs w:val="22"/>
        </w:rPr>
        <w:t xml:space="preserve">*Stallings TL, </w:t>
      </w:r>
      <w:proofErr w:type="spellStart"/>
      <w:r w:rsidRPr="00E0670B">
        <w:rPr>
          <w:rFonts w:ascii="Arial" w:hAnsi="Arial" w:cs="Arial"/>
          <w:sz w:val="22"/>
          <w:szCs w:val="22"/>
        </w:rPr>
        <w:t>Gazmararian</w:t>
      </w:r>
      <w:proofErr w:type="spellEnd"/>
      <w:r w:rsidRPr="00E0670B">
        <w:rPr>
          <w:rFonts w:ascii="Arial" w:hAnsi="Arial" w:cs="Arial"/>
          <w:sz w:val="22"/>
          <w:szCs w:val="22"/>
        </w:rPr>
        <w:t xml:space="preserve"> JA, Kleinbaum D,</w:t>
      </w:r>
      <w:r w:rsidRPr="00E0670B">
        <w:rPr>
          <w:rFonts w:ascii="Arial" w:hAnsi="Arial" w:cs="Arial"/>
          <w:b/>
          <w:sz w:val="22"/>
          <w:szCs w:val="22"/>
        </w:rPr>
        <w:t xml:space="preserve"> Goodman M</w:t>
      </w:r>
      <w:r w:rsidRPr="00E0670B">
        <w:rPr>
          <w:rFonts w:ascii="Arial" w:hAnsi="Arial" w:cs="Arial"/>
          <w:sz w:val="22"/>
          <w:szCs w:val="22"/>
        </w:rPr>
        <w:t xml:space="preserve">, Black H, Scanlon K. The Georgia WIC Farmers’ Market Nutrition Program’s influence on fruit and vegetable intake and nutrition knowledge and competencies among urban African-American women and children  </w:t>
      </w:r>
      <w:r w:rsidRPr="00E0670B">
        <w:rPr>
          <w:rFonts w:ascii="Arial" w:hAnsi="Arial" w:cs="Arial"/>
          <w:i/>
          <w:sz w:val="22"/>
          <w:szCs w:val="22"/>
        </w:rPr>
        <w:t xml:space="preserve">Journal of Hunger and Environmental Nutrition </w:t>
      </w:r>
      <w:r w:rsidRPr="00E0670B">
        <w:rPr>
          <w:rFonts w:ascii="Arial" w:hAnsi="Arial" w:cs="Arial"/>
          <w:sz w:val="22"/>
          <w:szCs w:val="22"/>
        </w:rPr>
        <w:t xml:space="preserve">2016 </w:t>
      </w:r>
      <w:r>
        <w:rPr>
          <w:rFonts w:ascii="Arial" w:hAnsi="Arial" w:cs="Arial"/>
          <w:sz w:val="22"/>
          <w:szCs w:val="22"/>
        </w:rPr>
        <w:t xml:space="preserve">11(1) </w:t>
      </w:r>
      <w:r w:rsidRPr="00BE28C0">
        <w:rPr>
          <w:rFonts w:ascii="Arial" w:hAnsi="Arial" w:cs="Arial"/>
          <w:sz w:val="22"/>
          <w:szCs w:val="22"/>
        </w:rPr>
        <w:t>86-101</w:t>
      </w:r>
    </w:p>
    <w:p w:rsidR="00FE6661" w:rsidRDefault="00FE6661" w:rsidP="00FE6661">
      <w:pPr>
        <w:tabs>
          <w:tab w:val="left" w:pos="360"/>
        </w:tabs>
        <w:rPr>
          <w:rFonts w:ascii="Arial" w:hAnsi="Arial" w:cs="Arial"/>
          <w:sz w:val="22"/>
          <w:szCs w:val="22"/>
        </w:rPr>
      </w:pPr>
    </w:p>
    <w:p w:rsidR="00FE6661" w:rsidRPr="00E0670B" w:rsidRDefault="00FE6661" w:rsidP="00FE6661">
      <w:pPr>
        <w:tabs>
          <w:tab w:val="left" w:pos="360"/>
        </w:tabs>
        <w:rPr>
          <w:rFonts w:ascii="Arial" w:hAnsi="Arial" w:cs="Arial"/>
          <w:sz w:val="22"/>
          <w:szCs w:val="22"/>
        </w:rPr>
      </w:pPr>
      <w:r w:rsidRPr="00E0670B">
        <w:rPr>
          <w:rFonts w:ascii="Arial" w:hAnsi="Arial" w:cs="Arial"/>
          <w:sz w:val="22"/>
          <w:szCs w:val="22"/>
        </w:rPr>
        <w:t xml:space="preserve">Shaib W, Krishna K, Kim S, </w:t>
      </w:r>
      <w:r w:rsidRPr="00E0670B">
        <w:rPr>
          <w:rFonts w:ascii="Arial" w:hAnsi="Arial" w:cs="Arial"/>
          <w:b/>
          <w:sz w:val="22"/>
          <w:szCs w:val="22"/>
        </w:rPr>
        <w:t>Goodman M</w:t>
      </w:r>
      <w:r w:rsidRPr="00E0670B">
        <w:rPr>
          <w:rFonts w:ascii="Arial" w:hAnsi="Arial" w:cs="Arial"/>
          <w:sz w:val="22"/>
          <w:szCs w:val="22"/>
        </w:rPr>
        <w:t xml:space="preserve">, Rock J, Chen Z, </w:t>
      </w:r>
      <w:proofErr w:type="spellStart"/>
      <w:r w:rsidRPr="00E0670B">
        <w:rPr>
          <w:rFonts w:ascii="Arial" w:hAnsi="Arial" w:cs="Arial"/>
          <w:sz w:val="22"/>
          <w:szCs w:val="22"/>
        </w:rPr>
        <w:t>Brutcher</w:t>
      </w:r>
      <w:proofErr w:type="spellEnd"/>
      <w:r w:rsidRPr="00E0670B">
        <w:rPr>
          <w:rFonts w:ascii="Arial" w:hAnsi="Arial" w:cs="Arial"/>
          <w:sz w:val="22"/>
          <w:szCs w:val="22"/>
        </w:rPr>
        <w:t xml:space="preserve"> E, Staley CI, </w:t>
      </w:r>
      <w:proofErr w:type="spellStart"/>
      <w:r w:rsidRPr="00E0670B">
        <w:rPr>
          <w:rFonts w:ascii="Arial" w:hAnsi="Arial" w:cs="Arial"/>
          <w:sz w:val="22"/>
          <w:szCs w:val="22"/>
        </w:rPr>
        <w:t>Maithel</w:t>
      </w:r>
      <w:proofErr w:type="spellEnd"/>
      <w:r w:rsidRPr="00E0670B">
        <w:rPr>
          <w:rFonts w:ascii="Arial" w:hAnsi="Arial" w:cs="Arial"/>
          <w:sz w:val="22"/>
          <w:szCs w:val="22"/>
        </w:rPr>
        <w:t xml:space="preserve"> SK, Abdel-</w:t>
      </w:r>
      <w:proofErr w:type="spellStart"/>
      <w:r w:rsidRPr="00E0670B">
        <w:rPr>
          <w:rFonts w:ascii="Arial" w:hAnsi="Arial" w:cs="Arial"/>
          <w:sz w:val="22"/>
          <w:szCs w:val="22"/>
        </w:rPr>
        <w:t>Missih</w:t>
      </w:r>
      <w:proofErr w:type="spellEnd"/>
      <w:r w:rsidRPr="00E0670B">
        <w:rPr>
          <w:rFonts w:ascii="Arial" w:hAnsi="Arial" w:cs="Arial"/>
          <w:sz w:val="22"/>
          <w:szCs w:val="22"/>
        </w:rPr>
        <w:t xml:space="preserve"> S, El-Rayes BF, </w:t>
      </w:r>
      <w:proofErr w:type="spellStart"/>
      <w:r w:rsidRPr="00E0670B">
        <w:rPr>
          <w:rFonts w:ascii="Arial" w:hAnsi="Arial" w:cs="Arial"/>
          <w:sz w:val="22"/>
          <w:szCs w:val="22"/>
        </w:rPr>
        <w:t>Bekaii</w:t>
      </w:r>
      <w:proofErr w:type="spellEnd"/>
      <w:r w:rsidRPr="00E0670B">
        <w:rPr>
          <w:rFonts w:ascii="Arial" w:hAnsi="Arial" w:cs="Arial"/>
          <w:sz w:val="22"/>
          <w:szCs w:val="22"/>
        </w:rPr>
        <w:t xml:space="preserve">-Saab T.  </w:t>
      </w:r>
      <w:proofErr w:type="spellStart"/>
      <w:r w:rsidRPr="00E0670B">
        <w:rPr>
          <w:rFonts w:ascii="Arial" w:hAnsi="Arial" w:cs="Arial"/>
          <w:sz w:val="22"/>
          <w:szCs w:val="22"/>
        </w:rPr>
        <w:t>Appendiceal</w:t>
      </w:r>
      <w:proofErr w:type="spellEnd"/>
      <w:r w:rsidRPr="00E0670B">
        <w:rPr>
          <w:rFonts w:ascii="Arial" w:hAnsi="Arial" w:cs="Arial"/>
          <w:sz w:val="22"/>
          <w:szCs w:val="22"/>
        </w:rPr>
        <w:t xml:space="preserve"> neuroendocrine, goblet and signet-ring cell tumors: A spectrum of diseases with different patterns of presentation and outcome. </w:t>
      </w:r>
      <w:r w:rsidRPr="00E0670B">
        <w:rPr>
          <w:rFonts w:ascii="Arial" w:hAnsi="Arial" w:cs="Arial"/>
          <w:i/>
          <w:sz w:val="22"/>
          <w:szCs w:val="22"/>
        </w:rPr>
        <w:t>Cancer Research and Treatment</w:t>
      </w:r>
      <w:r>
        <w:rPr>
          <w:rFonts w:ascii="Arial" w:hAnsi="Arial" w:cs="Arial"/>
          <w:sz w:val="22"/>
          <w:szCs w:val="22"/>
        </w:rPr>
        <w:t xml:space="preserve"> 2016 </w:t>
      </w:r>
      <w:r w:rsidRPr="000279FA">
        <w:rPr>
          <w:rFonts w:ascii="Arial" w:hAnsi="Arial" w:cs="Arial"/>
          <w:sz w:val="22"/>
          <w:szCs w:val="22"/>
        </w:rPr>
        <w:t>48(2):596-604</w:t>
      </w:r>
    </w:p>
    <w:p w:rsidR="00DB0F95" w:rsidRDefault="00DB0F95" w:rsidP="00DB0F95">
      <w:pPr>
        <w:rPr>
          <w:rFonts w:ascii="Arial" w:hAnsi="Arial" w:cs="Arial"/>
          <w:sz w:val="22"/>
          <w:szCs w:val="22"/>
        </w:rPr>
      </w:pPr>
    </w:p>
    <w:p w:rsidR="00D643D9" w:rsidRPr="00E0670B" w:rsidRDefault="0075256F" w:rsidP="00515571">
      <w:pPr>
        <w:rPr>
          <w:rFonts w:ascii="Arial" w:hAnsi="Arial" w:cs="Arial"/>
          <w:sz w:val="22"/>
          <w:szCs w:val="22"/>
        </w:rPr>
      </w:pPr>
      <w:r w:rsidRPr="00E0670B">
        <w:rPr>
          <w:rFonts w:ascii="Arial" w:hAnsi="Arial" w:cs="Arial"/>
          <w:sz w:val="22"/>
          <w:szCs w:val="22"/>
        </w:rPr>
        <w:t>*</w:t>
      </w:r>
      <w:r w:rsidR="000E261A" w:rsidRPr="00E0670B">
        <w:rPr>
          <w:rFonts w:ascii="Arial" w:hAnsi="Arial" w:cs="Arial"/>
          <w:sz w:val="22"/>
          <w:szCs w:val="22"/>
        </w:rPr>
        <w:t xml:space="preserve">Coakley K, Douglas T, </w:t>
      </w:r>
      <w:r w:rsidR="000E261A" w:rsidRPr="00E0670B">
        <w:rPr>
          <w:rFonts w:ascii="Arial" w:hAnsi="Arial" w:cs="Arial"/>
          <w:b/>
          <w:sz w:val="22"/>
          <w:szCs w:val="22"/>
        </w:rPr>
        <w:t>Goodman M</w:t>
      </w:r>
      <w:r w:rsidR="000E261A" w:rsidRPr="00E0670B">
        <w:rPr>
          <w:rFonts w:ascii="Arial" w:hAnsi="Arial" w:cs="Arial"/>
          <w:sz w:val="22"/>
          <w:szCs w:val="22"/>
        </w:rPr>
        <w:t xml:space="preserve">, Ramakrishnan U, Singh R. </w:t>
      </w:r>
      <w:r w:rsidR="00C72802" w:rsidRPr="00E0670B">
        <w:rPr>
          <w:rFonts w:ascii="Arial" w:hAnsi="Arial" w:cs="Arial"/>
          <w:sz w:val="22"/>
          <w:szCs w:val="22"/>
        </w:rPr>
        <w:t>Modeling correlates of low bone mineral density in patients with phenylalanine hydroxylase deficiency</w:t>
      </w:r>
      <w:r w:rsidR="009470D3" w:rsidRPr="00E0670B">
        <w:rPr>
          <w:rFonts w:ascii="Arial" w:hAnsi="Arial" w:cs="Arial"/>
          <w:sz w:val="22"/>
          <w:szCs w:val="22"/>
        </w:rPr>
        <w:t xml:space="preserve">. </w:t>
      </w:r>
      <w:r w:rsidR="00C72802" w:rsidRPr="00E0670B">
        <w:rPr>
          <w:rFonts w:ascii="Arial" w:hAnsi="Arial" w:cs="Arial"/>
          <w:sz w:val="22"/>
          <w:szCs w:val="22"/>
        </w:rPr>
        <w:t xml:space="preserve"> </w:t>
      </w:r>
      <w:r w:rsidR="00C72802" w:rsidRPr="00E0670B">
        <w:rPr>
          <w:rFonts w:ascii="Arial" w:hAnsi="Arial" w:cs="Arial"/>
          <w:i/>
          <w:sz w:val="22"/>
          <w:szCs w:val="22"/>
        </w:rPr>
        <w:t xml:space="preserve">Journal of Inherited Metabolic Disease </w:t>
      </w:r>
      <w:r w:rsidR="00C72802" w:rsidRPr="00E0670B">
        <w:rPr>
          <w:rFonts w:ascii="Arial" w:hAnsi="Arial" w:cs="Arial"/>
          <w:sz w:val="22"/>
          <w:szCs w:val="22"/>
        </w:rPr>
        <w:t>2016</w:t>
      </w:r>
      <w:r w:rsidR="00C72802" w:rsidRPr="00E0670B">
        <w:rPr>
          <w:rFonts w:ascii="Arial" w:hAnsi="Arial" w:cs="Arial"/>
          <w:i/>
          <w:sz w:val="22"/>
          <w:szCs w:val="22"/>
        </w:rPr>
        <w:t xml:space="preserve"> </w:t>
      </w:r>
      <w:r w:rsidR="000279FA" w:rsidRPr="000279FA">
        <w:rPr>
          <w:rFonts w:ascii="Arial" w:hAnsi="Arial" w:cs="Arial"/>
          <w:i/>
          <w:sz w:val="22"/>
          <w:szCs w:val="22"/>
        </w:rPr>
        <w:t>39(3):363-72</w:t>
      </w:r>
    </w:p>
    <w:p w:rsidR="00C72802" w:rsidRDefault="00C72802" w:rsidP="00515571">
      <w:pPr>
        <w:rPr>
          <w:rFonts w:ascii="Arial" w:hAnsi="Arial" w:cs="Arial"/>
          <w:sz w:val="22"/>
          <w:szCs w:val="22"/>
        </w:rPr>
      </w:pPr>
    </w:p>
    <w:p w:rsidR="002F7F69" w:rsidRPr="00E0670B" w:rsidRDefault="002F7F69" w:rsidP="002F7F69">
      <w:pPr>
        <w:tabs>
          <w:tab w:val="left" w:pos="360"/>
        </w:tabs>
        <w:rPr>
          <w:rFonts w:ascii="Arial" w:hAnsi="Arial" w:cs="Arial"/>
          <w:sz w:val="22"/>
          <w:szCs w:val="22"/>
        </w:rPr>
      </w:pPr>
      <w:r w:rsidRPr="00E0670B">
        <w:rPr>
          <w:rFonts w:ascii="Arial" w:hAnsi="Arial" w:cs="Arial"/>
          <w:sz w:val="22"/>
          <w:szCs w:val="22"/>
        </w:rPr>
        <w:t xml:space="preserve">Saka B, </w:t>
      </w:r>
      <w:proofErr w:type="spellStart"/>
      <w:r w:rsidRPr="00E0670B">
        <w:rPr>
          <w:rFonts w:ascii="Arial" w:hAnsi="Arial" w:cs="Arial"/>
          <w:sz w:val="22"/>
          <w:szCs w:val="22"/>
        </w:rPr>
        <w:t>Balci</w:t>
      </w:r>
      <w:proofErr w:type="spellEnd"/>
      <w:r w:rsidRPr="00E0670B">
        <w:rPr>
          <w:rFonts w:ascii="Arial" w:hAnsi="Arial" w:cs="Arial"/>
          <w:sz w:val="22"/>
          <w:szCs w:val="22"/>
        </w:rPr>
        <w:t xml:space="preserve"> S, </w:t>
      </w:r>
      <w:proofErr w:type="spellStart"/>
      <w:r w:rsidRPr="00E0670B">
        <w:rPr>
          <w:rFonts w:ascii="Arial" w:hAnsi="Arial" w:cs="Arial"/>
          <w:sz w:val="22"/>
          <w:szCs w:val="22"/>
        </w:rPr>
        <w:t>Basturk</w:t>
      </w:r>
      <w:proofErr w:type="spellEnd"/>
      <w:r w:rsidRPr="00E0670B">
        <w:rPr>
          <w:rFonts w:ascii="Arial" w:hAnsi="Arial" w:cs="Arial"/>
          <w:sz w:val="22"/>
          <w:szCs w:val="22"/>
        </w:rPr>
        <w:t xml:space="preserve"> O, </w:t>
      </w:r>
      <w:proofErr w:type="spellStart"/>
      <w:r w:rsidRPr="00E0670B">
        <w:rPr>
          <w:rFonts w:ascii="Arial" w:hAnsi="Arial" w:cs="Arial"/>
          <w:sz w:val="22"/>
          <w:szCs w:val="22"/>
        </w:rPr>
        <w:t>Bagci</w:t>
      </w:r>
      <w:proofErr w:type="spellEnd"/>
      <w:r w:rsidRPr="00E0670B">
        <w:rPr>
          <w:rFonts w:ascii="Arial" w:hAnsi="Arial" w:cs="Arial"/>
          <w:sz w:val="22"/>
          <w:szCs w:val="22"/>
        </w:rPr>
        <w:t xml:space="preserve"> P, </w:t>
      </w:r>
      <w:proofErr w:type="spellStart"/>
      <w:r w:rsidRPr="00E0670B">
        <w:rPr>
          <w:rFonts w:ascii="Arial" w:hAnsi="Arial" w:cs="Arial"/>
          <w:sz w:val="22"/>
          <w:szCs w:val="22"/>
        </w:rPr>
        <w:t>Postlewait</w:t>
      </w:r>
      <w:proofErr w:type="spellEnd"/>
      <w:r w:rsidRPr="00E0670B">
        <w:rPr>
          <w:rFonts w:ascii="Arial" w:hAnsi="Arial" w:cs="Arial"/>
          <w:sz w:val="22"/>
          <w:szCs w:val="22"/>
        </w:rPr>
        <w:t xml:space="preserve"> L, </w:t>
      </w:r>
      <w:proofErr w:type="spellStart"/>
      <w:r w:rsidRPr="00E0670B">
        <w:rPr>
          <w:rFonts w:ascii="Arial" w:hAnsi="Arial" w:cs="Arial"/>
          <w:sz w:val="22"/>
          <w:szCs w:val="22"/>
        </w:rPr>
        <w:t>Maithel</w:t>
      </w:r>
      <w:proofErr w:type="spellEnd"/>
      <w:r w:rsidRPr="00E0670B">
        <w:rPr>
          <w:rFonts w:ascii="Arial" w:hAnsi="Arial" w:cs="Arial"/>
          <w:sz w:val="22"/>
          <w:szCs w:val="22"/>
        </w:rPr>
        <w:t xml:space="preserve"> S, Knight J, El-Rayes B, Kooby D, Sarmiento J, </w:t>
      </w:r>
      <w:proofErr w:type="spellStart"/>
      <w:r w:rsidRPr="00E0670B">
        <w:rPr>
          <w:rFonts w:ascii="Arial" w:hAnsi="Arial" w:cs="Arial"/>
          <w:sz w:val="22"/>
          <w:szCs w:val="22"/>
        </w:rPr>
        <w:t>Muraki</w:t>
      </w:r>
      <w:proofErr w:type="spellEnd"/>
      <w:r w:rsidRPr="00E0670B">
        <w:rPr>
          <w:rFonts w:ascii="Arial" w:hAnsi="Arial" w:cs="Arial"/>
          <w:sz w:val="22"/>
          <w:szCs w:val="22"/>
        </w:rPr>
        <w:t xml:space="preserve"> T, Oliva I, </w:t>
      </w:r>
      <w:proofErr w:type="spellStart"/>
      <w:r w:rsidRPr="00E0670B">
        <w:rPr>
          <w:rFonts w:ascii="Arial" w:hAnsi="Arial" w:cs="Arial"/>
          <w:sz w:val="22"/>
          <w:szCs w:val="22"/>
        </w:rPr>
        <w:t>Bandyopadhyay</w:t>
      </w:r>
      <w:proofErr w:type="spellEnd"/>
      <w:r w:rsidRPr="00E0670B">
        <w:rPr>
          <w:rFonts w:ascii="Arial" w:hAnsi="Arial" w:cs="Arial"/>
          <w:sz w:val="22"/>
          <w:szCs w:val="22"/>
        </w:rPr>
        <w:t xml:space="preserve"> S, </w:t>
      </w:r>
      <w:proofErr w:type="spellStart"/>
      <w:r w:rsidRPr="00E0670B">
        <w:rPr>
          <w:rFonts w:ascii="Arial" w:hAnsi="Arial" w:cs="Arial"/>
          <w:sz w:val="22"/>
          <w:szCs w:val="22"/>
        </w:rPr>
        <w:t>Akkas</w:t>
      </w:r>
      <w:proofErr w:type="spellEnd"/>
      <w:r w:rsidRPr="00E0670B">
        <w:rPr>
          <w:rFonts w:ascii="Arial" w:hAnsi="Arial" w:cs="Arial"/>
          <w:sz w:val="22"/>
          <w:szCs w:val="22"/>
        </w:rPr>
        <w:t xml:space="preserve"> G, </w:t>
      </w:r>
      <w:r w:rsidRPr="00E0670B">
        <w:rPr>
          <w:rFonts w:ascii="Arial" w:hAnsi="Arial" w:cs="Arial"/>
          <w:b/>
          <w:sz w:val="22"/>
          <w:szCs w:val="22"/>
        </w:rPr>
        <w:t>Goodman M</w:t>
      </w:r>
      <w:r w:rsidRPr="00E0670B">
        <w:rPr>
          <w:rFonts w:ascii="Arial" w:hAnsi="Arial" w:cs="Arial"/>
          <w:sz w:val="22"/>
          <w:szCs w:val="22"/>
        </w:rPr>
        <w:t xml:space="preserve">, Reid M, </w:t>
      </w:r>
      <w:proofErr w:type="spellStart"/>
      <w:r w:rsidRPr="00E0670B">
        <w:rPr>
          <w:rFonts w:ascii="Arial" w:hAnsi="Arial" w:cs="Arial"/>
          <w:sz w:val="22"/>
          <w:szCs w:val="22"/>
        </w:rPr>
        <w:t>Krasinskas</w:t>
      </w:r>
      <w:proofErr w:type="spellEnd"/>
      <w:r w:rsidRPr="00E0670B">
        <w:rPr>
          <w:rFonts w:ascii="Arial" w:hAnsi="Arial" w:cs="Arial"/>
          <w:sz w:val="22"/>
          <w:szCs w:val="22"/>
        </w:rPr>
        <w:t xml:space="preserve"> A, Everett R, Adsay V.  Pancreatic ductal adenocarcinoma is spread to the </w:t>
      </w:r>
      <w:proofErr w:type="spellStart"/>
      <w:r w:rsidRPr="00E0670B">
        <w:rPr>
          <w:rFonts w:ascii="Arial" w:hAnsi="Arial" w:cs="Arial"/>
          <w:sz w:val="22"/>
          <w:szCs w:val="22"/>
        </w:rPr>
        <w:t>peripancreatic</w:t>
      </w:r>
      <w:proofErr w:type="spellEnd"/>
      <w:r w:rsidRPr="00E0670B">
        <w:rPr>
          <w:rFonts w:ascii="Arial" w:hAnsi="Arial" w:cs="Arial"/>
          <w:sz w:val="22"/>
          <w:szCs w:val="22"/>
        </w:rPr>
        <w:t xml:space="preserve"> soft tissue in the majority of resected cases, rendering the </w:t>
      </w:r>
      <w:proofErr w:type="spellStart"/>
      <w:r w:rsidRPr="00E0670B">
        <w:rPr>
          <w:rFonts w:ascii="Arial" w:hAnsi="Arial" w:cs="Arial"/>
          <w:sz w:val="22"/>
          <w:szCs w:val="22"/>
        </w:rPr>
        <w:t>AJCC</w:t>
      </w:r>
      <w:proofErr w:type="spellEnd"/>
      <w:r w:rsidRPr="00E0670B">
        <w:rPr>
          <w:rFonts w:ascii="Arial" w:hAnsi="Arial" w:cs="Arial"/>
          <w:sz w:val="22"/>
          <w:szCs w:val="22"/>
        </w:rPr>
        <w:t xml:space="preserve"> T-Stage Protocol (7th edition) inapplicable and insignificant: A size-based staging system (</w:t>
      </w:r>
      <w:proofErr w:type="spellStart"/>
      <w:r w:rsidRPr="00E0670B">
        <w:rPr>
          <w:rFonts w:ascii="Arial" w:hAnsi="Arial" w:cs="Arial"/>
          <w:sz w:val="22"/>
          <w:szCs w:val="22"/>
        </w:rPr>
        <w:t>pT1</w:t>
      </w:r>
      <w:proofErr w:type="spellEnd"/>
      <w:r w:rsidRPr="00E0670B">
        <w:rPr>
          <w:rFonts w:ascii="Arial" w:hAnsi="Arial" w:cs="Arial"/>
          <w:sz w:val="22"/>
          <w:szCs w:val="22"/>
        </w:rPr>
        <w:t xml:space="preserve">: ≤2, </w:t>
      </w:r>
      <w:proofErr w:type="spellStart"/>
      <w:r w:rsidRPr="00E0670B">
        <w:rPr>
          <w:rFonts w:ascii="Arial" w:hAnsi="Arial" w:cs="Arial"/>
          <w:sz w:val="22"/>
          <w:szCs w:val="22"/>
        </w:rPr>
        <w:t>pT2</w:t>
      </w:r>
      <w:proofErr w:type="spellEnd"/>
      <w:r w:rsidRPr="00E0670B">
        <w:rPr>
          <w:rFonts w:ascii="Arial" w:hAnsi="Arial" w:cs="Arial"/>
          <w:sz w:val="22"/>
          <w:szCs w:val="22"/>
        </w:rPr>
        <w:t xml:space="preserve">: &gt;2-≤4, </w:t>
      </w:r>
      <w:proofErr w:type="spellStart"/>
      <w:r w:rsidRPr="00E0670B">
        <w:rPr>
          <w:rFonts w:ascii="Arial" w:hAnsi="Arial" w:cs="Arial"/>
          <w:sz w:val="22"/>
          <w:szCs w:val="22"/>
        </w:rPr>
        <w:t>pT3</w:t>
      </w:r>
      <w:proofErr w:type="spellEnd"/>
      <w:r w:rsidRPr="00E0670B">
        <w:rPr>
          <w:rFonts w:ascii="Arial" w:hAnsi="Arial" w:cs="Arial"/>
          <w:sz w:val="22"/>
          <w:szCs w:val="22"/>
        </w:rPr>
        <w:t xml:space="preserve">: &gt;4 cm) is more valid and clinically relevant.  </w:t>
      </w:r>
      <w:r w:rsidRPr="00E0670B">
        <w:rPr>
          <w:rFonts w:ascii="Arial" w:hAnsi="Arial" w:cs="Arial"/>
          <w:i/>
          <w:sz w:val="22"/>
          <w:szCs w:val="22"/>
        </w:rPr>
        <w:t>Annals of Surgical Oncology</w:t>
      </w:r>
      <w:r w:rsidRPr="00E0670B">
        <w:rPr>
          <w:rFonts w:ascii="Arial" w:hAnsi="Arial" w:cs="Arial"/>
          <w:sz w:val="22"/>
          <w:szCs w:val="22"/>
        </w:rPr>
        <w:t xml:space="preserve"> 2016 </w:t>
      </w:r>
      <w:r w:rsidR="009D4D10" w:rsidRPr="009D4D10">
        <w:rPr>
          <w:rFonts w:ascii="Arial" w:hAnsi="Arial" w:cs="Arial"/>
          <w:sz w:val="22"/>
          <w:szCs w:val="22"/>
        </w:rPr>
        <w:t>23(6):2010-8</w:t>
      </w:r>
    </w:p>
    <w:p w:rsidR="002F7F69" w:rsidRPr="00E0670B" w:rsidRDefault="002F7F69" w:rsidP="00515571">
      <w:pPr>
        <w:rPr>
          <w:rFonts w:ascii="Arial" w:hAnsi="Arial" w:cs="Arial"/>
          <w:sz w:val="22"/>
          <w:szCs w:val="22"/>
        </w:rPr>
      </w:pPr>
    </w:p>
    <w:p w:rsidR="006749EE" w:rsidRPr="006749EE" w:rsidRDefault="006749EE" w:rsidP="006749EE">
      <w:pPr>
        <w:rPr>
          <w:rFonts w:ascii="Arial" w:hAnsi="Arial" w:cs="Arial"/>
          <w:sz w:val="22"/>
          <w:szCs w:val="22"/>
        </w:rPr>
      </w:pPr>
      <w:proofErr w:type="spellStart"/>
      <w:r>
        <w:rPr>
          <w:rFonts w:ascii="Arial" w:hAnsi="Arial" w:cs="Arial"/>
          <w:sz w:val="22"/>
          <w:szCs w:val="22"/>
        </w:rPr>
        <w:t>Sohn</w:t>
      </w:r>
      <w:proofErr w:type="spellEnd"/>
      <w:r>
        <w:rPr>
          <w:rFonts w:ascii="Arial" w:hAnsi="Arial" w:cs="Arial"/>
          <w:sz w:val="22"/>
          <w:szCs w:val="22"/>
        </w:rPr>
        <w:t xml:space="preserve"> W</w:t>
      </w:r>
      <w:r w:rsidRPr="006749EE">
        <w:rPr>
          <w:rFonts w:ascii="Arial" w:hAnsi="Arial" w:cs="Arial"/>
          <w:sz w:val="22"/>
          <w:szCs w:val="22"/>
        </w:rPr>
        <w:t xml:space="preserve">, Resnick MJ, Greenfield S, Kaplan </w:t>
      </w:r>
      <w:proofErr w:type="spellStart"/>
      <w:r w:rsidRPr="006749EE">
        <w:rPr>
          <w:rFonts w:ascii="Arial" w:hAnsi="Arial" w:cs="Arial"/>
          <w:sz w:val="22"/>
          <w:szCs w:val="22"/>
        </w:rPr>
        <w:t>SH</w:t>
      </w:r>
      <w:proofErr w:type="spellEnd"/>
      <w:r w:rsidRPr="006749EE">
        <w:rPr>
          <w:rFonts w:ascii="Arial" w:hAnsi="Arial" w:cs="Arial"/>
          <w:sz w:val="22"/>
          <w:szCs w:val="22"/>
        </w:rPr>
        <w:t xml:space="preserve">, Phillips S, Koyama T, </w:t>
      </w:r>
      <w:r w:rsidRPr="006749EE">
        <w:rPr>
          <w:rFonts w:ascii="Arial" w:hAnsi="Arial" w:cs="Arial"/>
          <w:b/>
          <w:sz w:val="22"/>
          <w:szCs w:val="22"/>
        </w:rPr>
        <w:t>Goodman M</w:t>
      </w:r>
      <w:r w:rsidRPr="006749EE">
        <w:rPr>
          <w:rFonts w:ascii="Arial" w:hAnsi="Arial" w:cs="Arial"/>
          <w:sz w:val="22"/>
          <w:szCs w:val="22"/>
        </w:rPr>
        <w:t xml:space="preserve">, Hamilton AS, Hashibe M, Hoffman </w:t>
      </w:r>
      <w:proofErr w:type="spellStart"/>
      <w:r w:rsidRPr="006749EE">
        <w:rPr>
          <w:rFonts w:ascii="Arial" w:hAnsi="Arial" w:cs="Arial"/>
          <w:sz w:val="22"/>
          <w:szCs w:val="22"/>
        </w:rPr>
        <w:t>KE</w:t>
      </w:r>
      <w:proofErr w:type="spellEnd"/>
      <w:r w:rsidRPr="006749EE">
        <w:rPr>
          <w:rFonts w:ascii="Arial" w:hAnsi="Arial" w:cs="Arial"/>
          <w:sz w:val="22"/>
          <w:szCs w:val="22"/>
        </w:rPr>
        <w:t>, Paddock LE, Stroup AM, Wu XC, Penson DF, Barocas DA.</w:t>
      </w:r>
      <w:r>
        <w:rPr>
          <w:rFonts w:ascii="Arial" w:hAnsi="Arial" w:cs="Arial"/>
          <w:sz w:val="22"/>
          <w:szCs w:val="22"/>
        </w:rPr>
        <w:t xml:space="preserve">  </w:t>
      </w:r>
      <w:r w:rsidRPr="006749EE">
        <w:rPr>
          <w:rFonts w:ascii="Arial" w:hAnsi="Arial" w:cs="Arial"/>
          <w:sz w:val="22"/>
          <w:szCs w:val="22"/>
        </w:rPr>
        <w:t>Im</w:t>
      </w:r>
      <w:r w:rsidR="00625BDF" w:rsidRPr="006749EE">
        <w:rPr>
          <w:rFonts w:ascii="Arial" w:hAnsi="Arial" w:cs="Arial"/>
          <w:sz w:val="22"/>
          <w:szCs w:val="22"/>
        </w:rPr>
        <w:t>pact of adherence to quality measures for localized prostate cancer on patient-reported health-related quality of life outcomes, patient satisfaction, and treatment-related complications.</w:t>
      </w:r>
      <w:r w:rsidR="00625BDF">
        <w:rPr>
          <w:rFonts w:ascii="Arial" w:hAnsi="Arial" w:cs="Arial"/>
          <w:sz w:val="22"/>
          <w:szCs w:val="22"/>
        </w:rPr>
        <w:t xml:space="preserve">  </w:t>
      </w:r>
      <w:r w:rsidRPr="006749EE">
        <w:rPr>
          <w:rFonts w:ascii="Arial" w:hAnsi="Arial" w:cs="Arial"/>
          <w:i/>
          <w:sz w:val="22"/>
          <w:szCs w:val="22"/>
        </w:rPr>
        <w:t>Medical Care</w:t>
      </w:r>
      <w:r w:rsidRPr="006749EE">
        <w:rPr>
          <w:rFonts w:ascii="Arial" w:hAnsi="Arial" w:cs="Arial"/>
          <w:sz w:val="22"/>
          <w:szCs w:val="22"/>
        </w:rPr>
        <w:t xml:space="preserve"> 2016 </w:t>
      </w:r>
      <w:r w:rsidR="004B00D2" w:rsidRPr="004B00D2">
        <w:rPr>
          <w:rFonts w:ascii="Arial" w:hAnsi="Arial" w:cs="Arial"/>
          <w:sz w:val="22"/>
          <w:szCs w:val="22"/>
        </w:rPr>
        <w:t>54(8):738-44</w:t>
      </w:r>
    </w:p>
    <w:p w:rsidR="006749EE" w:rsidRDefault="006749EE" w:rsidP="006749EE">
      <w:pPr>
        <w:rPr>
          <w:rFonts w:ascii="Arial" w:hAnsi="Arial" w:cs="Arial"/>
          <w:sz w:val="22"/>
          <w:szCs w:val="22"/>
        </w:rPr>
      </w:pPr>
    </w:p>
    <w:p w:rsidR="004B00D2" w:rsidRDefault="004B00D2" w:rsidP="006749EE">
      <w:pPr>
        <w:rPr>
          <w:rFonts w:ascii="Arial" w:hAnsi="Arial" w:cs="Arial"/>
          <w:sz w:val="22"/>
          <w:szCs w:val="22"/>
        </w:rPr>
      </w:pPr>
      <w:r>
        <w:rPr>
          <w:rFonts w:ascii="Arial" w:hAnsi="Arial" w:cs="Arial"/>
          <w:sz w:val="22"/>
          <w:szCs w:val="22"/>
        </w:rPr>
        <w:t>*</w:t>
      </w:r>
      <w:r w:rsidRPr="00677B33">
        <w:rPr>
          <w:rFonts w:ascii="Arial" w:hAnsi="Arial" w:cs="Arial"/>
          <w:sz w:val="22"/>
          <w:szCs w:val="22"/>
        </w:rPr>
        <w:t>Stallings</w:t>
      </w:r>
      <w:r>
        <w:rPr>
          <w:rFonts w:ascii="Arial" w:hAnsi="Arial" w:cs="Arial"/>
          <w:sz w:val="22"/>
          <w:szCs w:val="22"/>
        </w:rPr>
        <w:t xml:space="preserve"> T</w:t>
      </w:r>
      <w:r w:rsidRPr="00677B33">
        <w:rPr>
          <w:rFonts w:ascii="Arial" w:hAnsi="Arial" w:cs="Arial"/>
          <w:sz w:val="22"/>
          <w:szCs w:val="22"/>
        </w:rPr>
        <w:t xml:space="preserve">, </w:t>
      </w:r>
      <w:proofErr w:type="spellStart"/>
      <w:r w:rsidRPr="00677B33">
        <w:rPr>
          <w:rFonts w:ascii="Arial" w:hAnsi="Arial" w:cs="Arial"/>
          <w:sz w:val="22"/>
          <w:szCs w:val="22"/>
        </w:rPr>
        <w:t>Gazmararian</w:t>
      </w:r>
      <w:proofErr w:type="spellEnd"/>
      <w:r>
        <w:rPr>
          <w:rFonts w:ascii="Arial" w:hAnsi="Arial" w:cs="Arial"/>
          <w:sz w:val="22"/>
          <w:szCs w:val="22"/>
        </w:rPr>
        <w:t xml:space="preserve"> J</w:t>
      </w:r>
      <w:r w:rsidRPr="00677B33">
        <w:rPr>
          <w:rFonts w:ascii="Arial" w:hAnsi="Arial" w:cs="Arial"/>
          <w:sz w:val="22"/>
          <w:szCs w:val="22"/>
        </w:rPr>
        <w:t xml:space="preserve">, </w:t>
      </w:r>
      <w:proofErr w:type="spellStart"/>
      <w:r w:rsidRPr="00677B33">
        <w:rPr>
          <w:rFonts w:ascii="Arial" w:hAnsi="Arial" w:cs="Arial"/>
          <w:sz w:val="22"/>
          <w:szCs w:val="22"/>
        </w:rPr>
        <w:t>Blanck</w:t>
      </w:r>
      <w:proofErr w:type="spellEnd"/>
      <w:r>
        <w:rPr>
          <w:rFonts w:ascii="Arial" w:hAnsi="Arial" w:cs="Arial"/>
          <w:sz w:val="22"/>
          <w:szCs w:val="22"/>
        </w:rPr>
        <w:t xml:space="preserve"> H</w:t>
      </w:r>
      <w:r w:rsidRPr="00677B33">
        <w:rPr>
          <w:rFonts w:ascii="Arial" w:hAnsi="Arial" w:cs="Arial"/>
          <w:sz w:val="22"/>
          <w:szCs w:val="22"/>
        </w:rPr>
        <w:t>, Scanlon</w:t>
      </w:r>
      <w:r>
        <w:rPr>
          <w:rFonts w:ascii="Arial" w:hAnsi="Arial" w:cs="Arial"/>
          <w:sz w:val="22"/>
          <w:szCs w:val="22"/>
        </w:rPr>
        <w:t xml:space="preserve"> K</w:t>
      </w:r>
      <w:r w:rsidRPr="00677B33">
        <w:rPr>
          <w:rFonts w:ascii="Arial" w:hAnsi="Arial" w:cs="Arial"/>
          <w:sz w:val="22"/>
          <w:szCs w:val="22"/>
        </w:rPr>
        <w:t xml:space="preserve">, </w:t>
      </w:r>
      <w:r w:rsidRPr="006E3585">
        <w:rPr>
          <w:rFonts w:ascii="Arial" w:hAnsi="Arial" w:cs="Arial"/>
          <w:b/>
          <w:sz w:val="22"/>
          <w:szCs w:val="22"/>
        </w:rPr>
        <w:t>Goodman M</w:t>
      </w:r>
      <w:r w:rsidRPr="00677B33">
        <w:rPr>
          <w:rFonts w:ascii="Arial" w:hAnsi="Arial" w:cs="Arial"/>
          <w:sz w:val="22"/>
          <w:szCs w:val="22"/>
        </w:rPr>
        <w:t>, Kleinbaum</w:t>
      </w:r>
      <w:r>
        <w:rPr>
          <w:rFonts w:ascii="Arial" w:hAnsi="Arial" w:cs="Arial"/>
          <w:sz w:val="22"/>
          <w:szCs w:val="22"/>
        </w:rPr>
        <w:t xml:space="preserve"> D. </w:t>
      </w:r>
      <w:r w:rsidRPr="00677B33">
        <w:rPr>
          <w:rFonts w:ascii="Arial" w:hAnsi="Arial" w:cs="Arial"/>
          <w:sz w:val="22"/>
          <w:szCs w:val="22"/>
        </w:rPr>
        <w:t xml:space="preserve"> </w:t>
      </w:r>
      <w:r>
        <w:rPr>
          <w:rFonts w:ascii="Arial" w:hAnsi="Arial" w:cs="Arial"/>
          <w:sz w:val="22"/>
          <w:szCs w:val="22"/>
        </w:rPr>
        <w:t>P</w:t>
      </w:r>
      <w:r w:rsidRPr="00677B33">
        <w:rPr>
          <w:rFonts w:ascii="Arial" w:hAnsi="Arial" w:cs="Arial"/>
          <w:sz w:val="22"/>
          <w:szCs w:val="22"/>
        </w:rPr>
        <w:t xml:space="preserve">renatal and postnatal fruit and vegetable intake among </w:t>
      </w:r>
      <w:r>
        <w:rPr>
          <w:rFonts w:ascii="Arial" w:hAnsi="Arial" w:cs="Arial"/>
          <w:sz w:val="22"/>
          <w:szCs w:val="22"/>
        </w:rPr>
        <w:t>US women:  Associations with WIC p</w:t>
      </w:r>
      <w:r w:rsidRPr="00677B33">
        <w:rPr>
          <w:rFonts w:ascii="Arial" w:hAnsi="Arial" w:cs="Arial"/>
          <w:sz w:val="22"/>
          <w:szCs w:val="22"/>
        </w:rPr>
        <w:t>articipation</w:t>
      </w:r>
      <w:r>
        <w:rPr>
          <w:rFonts w:ascii="Arial" w:hAnsi="Arial" w:cs="Arial"/>
          <w:sz w:val="22"/>
          <w:szCs w:val="22"/>
        </w:rPr>
        <w:t xml:space="preserve">.  </w:t>
      </w:r>
      <w:r w:rsidRPr="00677B33">
        <w:rPr>
          <w:rFonts w:ascii="Arial" w:hAnsi="Arial" w:cs="Arial"/>
          <w:i/>
          <w:sz w:val="22"/>
          <w:szCs w:val="22"/>
        </w:rPr>
        <w:t>Maternal and Child Health Journal</w:t>
      </w:r>
      <w:r>
        <w:rPr>
          <w:rFonts w:ascii="Arial" w:hAnsi="Arial" w:cs="Arial"/>
          <w:sz w:val="22"/>
          <w:szCs w:val="22"/>
        </w:rPr>
        <w:t xml:space="preserve"> 2016</w:t>
      </w:r>
      <w:r w:rsidRPr="004B00D2">
        <w:rPr>
          <w:rFonts w:ascii="Arial" w:hAnsi="Arial" w:cs="Arial"/>
          <w:sz w:val="22"/>
          <w:szCs w:val="22"/>
        </w:rPr>
        <w:t>;</w:t>
      </w:r>
      <w:r>
        <w:rPr>
          <w:rFonts w:ascii="Arial" w:hAnsi="Arial" w:cs="Arial"/>
          <w:sz w:val="22"/>
          <w:szCs w:val="22"/>
        </w:rPr>
        <w:t xml:space="preserve"> </w:t>
      </w:r>
      <w:r w:rsidRPr="004B00D2">
        <w:rPr>
          <w:rFonts w:ascii="Arial" w:hAnsi="Arial" w:cs="Arial"/>
          <w:sz w:val="22"/>
          <w:szCs w:val="22"/>
        </w:rPr>
        <w:t>20(8):1598-606</w:t>
      </w:r>
    </w:p>
    <w:p w:rsidR="00351BD2" w:rsidRDefault="00351BD2" w:rsidP="00351BD2">
      <w:pPr>
        <w:rPr>
          <w:rFonts w:ascii="Arial" w:hAnsi="Arial" w:cs="Arial"/>
          <w:sz w:val="22"/>
          <w:szCs w:val="22"/>
        </w:rPr>
      </w:pPr>
    </w:p>
    <w:p w:rsidR="00351BD2" w:rsidRDefault="00B36014" w:rsidP="00351BD2">
      <w:pPr>
        <w:rPr>
          <w:rFonts w:ascii="Arial" w:hAnsi="Arial" w:cs="Arial"/>
          <w:sz w:val="22"/>
          <w:szCs w:val="22"/>
        </w:rPr>
      </w:pPr>
      <w:r>
        <w:rPr>
          <w:rFonts w:ascii="Arial" w:hAnsi="Arial" w:cs="Arial"/>
          <w:sz w:val="22"/>
          <w:szCs w:val="22"/>
        </w:rPr>
        <w:t>*</w:t>
      </w:r>
      <w:proofErr w:type="spellStart"/>
      <w:r w:rsidR="00351BD2" w:rsidRPr="00625BDF">
        <w:rPr>
          <w:rFonts w:ascii="Arial" w:hAnsi="Arial" w:cs="Arial"/>
          <w:sz w:val="22"/>
          <w:szCs w:val="22"/>
        </w:rPr>
        <w:t>Mudaliar</w:t>
      </w:r>
      <w:proofErr w:type="spellEnd"/>
      <w:r w:rsidR="00351BD2" w:rsidRPr="00625BDF">
        <w:rPr>
          <w:rFonts w:ascii="Arial" w:hAnsi="Arial" w:cs="Arial"/>
          <w:sz w:val="22"/>
          <w:szCs w:val="22"/>
        </w:rPr>
        <w:t xml:space="preserve"> </w:t>
      </w:r>
      <w:r w:rsidR="00351BD2">
        <w:rPr>
          <w:rFonts w:ascii="Arial" w:hAnsi="Arial" w:cs="Arial"/>
          <w:sz w:val="22"/>
          <w:szCs w:val="22"/>
        </w:rPr>
        <w:t xml:space="preserve">U, </w:t>
      </w:r>
      <w:proofErr w:type="spellStart"/>
      <w:r w:rsidR="00351BD2" w:rsidRPr="00625BDF">
        <w:rPr>
          <w:rFonts w:ascii="Arial" w:hAnsi="Arial" w:cs="Arial"/>
          <w:sz w:val="22"/>
          <w:szCs w:val="22"/>
        </w:rPr>
        <w:t>Zabetian</w:t>
      </w:r>
      <w:proofErr w:type="spellEnd"/>
      <w:r w:rsidR="00351BD2" w:rsidRPr="00625BDF">
        <w:rPr>
          <w:rFonts w:ascii="Arial" w:hAnsi="Arial" w:cs="Arial"/>
          <w:sz w:val="22"/>
          <w:szCs w:val="22"/>
        </w:rPr>
        <w:t xml:space="preserve"> </w:t>
      </w:r>
      <w:r w:rsidR="00351BD2">
        <w:rPr>
          <w:rFonts w:ascii="Arial" w:hAnsi="Arial" w:cs="Arial"/>
          <w:sz w:val="22"/>
          <w:szCs w:val="22"/>
        </w:rPr>
        <w:t xml:space="preserve">A, </w:t>
      </w:r>
      <w:r w:rsidR="00351BD2" w:rsidRPr="00625BDF">
        <w:rPr>
          <w:rFonts w:ascii="Arial" w:hAnsi="Arial" w:cs="Arial"/>
          <w:b/>
          <w:sz w:val="22"/>
          <w:szCs w:val="22"/>
        </w:rPr>
        <w:t>Goodman M</w:t>
      </w:r>
      <w:r w:rsidR="00351BD2">
        <w:rPr>
          <w:rFonts w:ascii="Arial" w:hAnsi="Arial" w:cs="Arial"/>
          <w:sz w:val="22"/>
          <w:szCs w:val="22"/>
        </w:rPr>
        <w:t xml:space="preserve">, </w:t>
      </w:r>
      <w:proofErr w:type="spellStart"/>
      <w:r w:rsidR="00351BD2" w:rsidRPr="00625BDF">
        <w:rPr>
          <w:rFonts w:ascii="Arial" w:hAnsi="Arial" w:cs="Arial"/>
          <w:sz w:val="22"/>
          <w:szCs w:val="22"/>
        </w:rPr>
        <w:t>Echouffo-Tcheugui</w:t>
      </w:r>
      <w:proofErr w:type="spellEnd"/>
      <w:r w:rsidR="00351BD2" w:rsidRPr="00625BDF">
        <w:rPr>
          <w:rFonts w:ascii="Arial" w:hAnsi="Arial" w:cs="Arial"/>
          <w:sz w:val="22"/>
          <w:szCs w:val="22"/>
        </w:rPr>
        <w:t xml:space="preserve"> </w:t>
      </w:r>
      <w:r w:rsidR="00351BD2">
        <w:rPr>
          <w:rFonts w:ascii="Arial" w:hAnsi="Arial" w:cs="Arial"/>
          <w:sz w:val="22"/>
          <w:szCs w:val="22"/>
        </w:rPr>
        <w:t xml:space="preserve">J, </w:t>
      </w:r>
      <w:r w:rsidR="00351BD2" w:rsidRPr="00625BDF">
        <w:rPr>
          <w:rFonts w:ascii="Arial" w:hAnsi="Arial" w:cs="Arial"/>
          <w:sz w:val="22"/>
          <w:szCs w:val="22"/>
        </w:rPr>
        <w:t xml:space="preserve">Albright </w:t>
      </w:r>
      <w:r w:rsidR="00351BD2">
        <w:rPr>
          <w:rFonts w:ascii="Arial" w:hAnsi="Arial" w:cs="Arial"/>
          <w:sz w:val="22"/>
          <w:szCs w:val="22"/>
        </w:rPr>
        <w:t xml:space="preserve">A, </w:t>
      </w:r>
      <w:r w:rsidR="00351BD2" w:rsidRPr="00625BDF">
        <w:rPr>
          <w:rFonts w:ascii="Arial" w:hAnsi="Arial" w:cs="Arial"/>
          <w:sz w:val="22"/>
          <w:szCs w:val="22"/>
        </w:rPr>
        <w:t xml:space="preserve">Gregg </w:t>
      </w:r>
      <w:r w:rsidR="00351BD2">
        <w:rPr>
          <w:rFonts w:ascii="Arial" w:hAnsi="Arial" w:cs="Arial"/>
          <w:sz w:val="22"/>
          <w:szCs w:val="22"/>
        </w:rPr>
        <w:t xml:space="preserve">E, </w:t>
      </w:r>
      <w:r w:rsidR="00351BD2" w:rsidRPr="00625BDF">
        <w:rPr>
          <w:rFonts w:ascii="Arial" w:hAnsi="Arial" w:cs="Arial"/>
          <w:sz w:val="22"/>
          <w:szCs w:val="22"/>
        </w:rPr>
        <w:t>Ali M</w:t>
      </w:r>
      <w:r w:rsidR="00351BD2">
        <w:rPr>
          <w:rFonts w:ascii="Arial" w:hAnsi="Arial" w:cs="Arial"/>
          <w:sz w:val="22"/>
          <w:szCs w:val="22"/>
        </w:rPr>
        <w:t xml:space="preserve">.  </w:t>
      </w:r>
      <w:r w:rsidR="00351BD2" w:rsidRPr="00625BDF">
        <w:rPr>
          <w:rFonts w:ascii="Arial" w:hAnsi="Arial" w:cs="Arial"/>
          <w:sz w:val="22"/>
          <w:szCs w:val="22"/>
        </w:rPr>
        <w:t xml:space="preserve">Cardio-metabolic risk factor changes observed in diabetes prevention programs </w:t>
      </w:r>
      <w:r w:rsidR="00351BD2">
        <w:rPr>
          <w:rFonts w:ascii="Arial" w:hAnsi="Arial" w:cs="Arial"/>
          <w:sz w:val="22"/>
          <w:szCs w:val="22"/>
        </w:rPr>
        <w:t>in US settings: A meta-analysis</w:t>
      </w:r>
      <w:r w:rsidR="00351BD2" w:rsidRPr="00625BDF">
        <w:rPr>
          <w:rFonts w:ascii="Arial" w:hAnsi="Arial" w:cs="Arial"/>
          <w:sz w:val="22"/>
          <w:szCs w:val="22"/>
        </w:rPr>
        <w:t xml:space="preserve"> </w:t>
      </w:r>
      <w:r w:rsidR="00351BD2" w:rsidRPr="00625BDF">
        <w:rPr>
          <w:rFonts w:ascii="Arial" w:hAnsi="Arial" w:cs="Arial"/>
          <w:i/>
          <w:sz w:val="22"/>
          <w:szCs w:val="22"/>
        </w:rPr>
        <w:t>PLOS Medicine</w:t>
      </w:r>
      <w:r w:rsidR="00351BD2">
        <w:rPr>
          <w:rFonts w:ascii="Arial" w:hAnsi="Arial" w:cs="Arial"/>
          <w:sz w:val="22"/>
          <w:szCs w:val="22"/>
        </w:rPr>
        <w:t xml:space="preserve"> 2016; </w:t>
      </w:r>
      <w:r w:rsidR="00351BD2" w:rsidRPr="004B00D2">
        <w:rPr>
          <w:rFonts w:ascii="Arial" w:hAnsi="Arial" w:cs="Arial"/>
          <w:sz w:val="22"/>
          <w:szCs w:val="22"/>
        </w:rPr>
        <w:t>3(7):</w:t>
      </w:r>
      <w:proofErr w:type="spellStart"/>
      <w:r w:rsidR="00351BD2" w:rsidRPr="004B00D2">
        <w:rPr>
          <w:rFonts w:ascii="Arial" w:hAnsi="Arial" w:cs="Arial"/>
          <w:sz w:val="22"/>
          <w:szCs w:val="22"/>
        </w:rPr>
        <w:t>e1002095</w:t>
      </w:r>
      <w:proofErr w:type="spellEnd"/>
      <w:r w:rsidR="00351BD2" w:rsidRPr="00625BDF">
        <w:rPr>
          <w:rFonts w:ascii="Arial" w:hAnsi="Arial" w:cs="Arial"/>
          <w:sz w:val="22"/>
          <w:szCs w:val="22"/>
        </w:rPr>
        <w:t>.</w:t>
      </w:r>
    </w:p>
    <w:p w:rsidR="00B36014" w:rsidRDefault="00B36014" w:rsidP="00351BD2">
      <w:pPr>
        <w:rPr>
          <w:rFonts w:ascii="Arial" w:hAnsi="Arial" w:cs="Arial"/>
          <w:sz w:val="22"/>
          <w:szCs w:val="22"/>
        </w:rPr>
      </w:pPr>
    </w:p>
    <w:p w:rsidR="003C6A71" w:rsidRDefault="003C6A71" w:rsidP="003C6A71">
      <w:pPr>
        <w:rPr>
          <w:rFonts w:ascii="Arial" w:hAnsi="Arial" w:cs="Arial"/>
          <w:sz w:val="22"/>
          <w:szCs w:val="22"/>
        </w:rPr>
      </w:pPr>
      <w:r w:rsidRPr="00E8110D">
        <w:rPr>
          <w:rFonts w:ascii="Arial" w:hAnsi="Arial" w:cs="Arial"/>
          <w:sz w:val="22"/>
          <w:szCs w:val="22"/>
        </w:rPr>
        <w:t>Mehta</w:t>
      </w:r>
      <w:r>
        <w:rPr>
          <w:rFonts w:ascii="Arial" w:hAnsi="Arial" w:cs="Arial"/>
          <w:sz w:val="22"/>
          <w:szCs w:val="22"/>
        </w:rPr>
        <w:t xml:space="preserve"> S</w:t>
      </w:r>
      <w:r w:rsidRPr="00E8110D">
        <w:rPr>
          <w:rFonts w:ascii="Arial" w:hAnsi="Arial" w:cs="Arial"/>
          <w:sz w:val="22"/>
          <w:szCs w:val="22"/>
        </w:rPr>
        <w:t xml:space="preserve">, Jensen </w:t>
      </w:r>
      <w:r>
        <w:rPr>
          <w:rFonts w:ascii="Arial" w:hAnsi="Arial" w:cs="Arial"/>
          <w:sz w:val="22"/>
          <w:szCs w:val="22"/>
        </w:rPr>
        <w:t>C</w:t>
      </w:r>
      <w:r w:rsidRPr="00E8110D">
        <w:rPr>
          <w:rFonts w:ascii="Arial" w:hAnsi="Arial" w:cs="Arial"/>
          <w:sz w:val="22"/>
          <w:szCs w:val="22"/>
        </w:rPr>
        <w:t>, Quinn</w:t>
      </w:r>
      <w:r>
        <w:rPr>
          <w:rFonts w:ascii="Arial" w:hAnsi="Arial" w:cs="Arial"/>
          <w:sz w:val="22"/>
          <w:szCs w:val="22"/>
        </w:rPr>
        <w:t xml:space="preserve"> V</w:t>
      </w:r>
      <w:r w:rsidRPr="00E8110D">
        <w:rPr>
          <w:rFonts w:ascii="Arial" w:hAnsi="Arial" w:cs="Arial"/>
          <w:sz w:val="22"/>
          <w:szCs w:val="22"/>
        </w:rPr>
        <w:t xml:space="preserve">, </w:t>
      </w:r>
      <w:proofErr w:type="spellStart"/>
      <w:r w:rsidRPr="00E8110D">
        <w:rPr>
          <w:rFonts w:ascii="Arial" w:hAnsi="Arial" w:cs="Arial"/>
          <w:sz w:val="22"/>
          <w:szCs w:val="22"/>
        </w:rPr>
        <w:t>Schottinger</w:t>
      </w:r>
      <w:proofErr w:type="spellEnd"/>
      <w:r>
        <w:rPr>
          <w:rFonts w:ascii="Arial" w:hAnsi="Arial" w:cs="Arial"/>
          <w:sz w:val="22"/>
          <w:szCs w:val="22"/>
        </w:rPr>
        <w:t xml:space="preserve"> J</w:t>
      </w:r>
      <w:r w:rsidRPr="00E8110D">
        <w:rPr>
          <w:rFonts w:ascii="Arial" w:hAnsi="Arial" w:cs="Arial"/>
          <w:sz w:val="22"/>
          <w:szCs w:val="22"/>
        </w:rPr>
        <w:t xml:space="preserve">, </w:t>
      </w:r>
      <w:proofErr w:type="spellStart"/>
      <w:r w:rsidRPr="00E8110D">
        <w:rPr>
          <w:rFonts w:ascii="Arial" w:hAnsi="Arial" w:cs="Arial"/>
          <w:sz w:val="22"/>
          <w:szCs w:val="22"/>
        </w:rPr>
        <w:t>Zauber</w:t>
      </w:r>
      <w:proofErr w:type="spellEnd"/>
      <w:r>
        <w:rPr>
          <w:rFonts w:ascii="Arial" w:hAnsi="Arial" w:cs="Arial"/>
          <w:sz w:val="22"/>
          <w:szCs w:val="22"/>
        </w:rPr>
        <w:t xml:space="preserve"> A</w:t>
      </w:r>
      <w:r w:rsidRPr="00E8110D">
        <w:rPr>
          <w:rFonts w:ascii="Arial" w:hAnsi="Arial" w:cs="Arial"/>
          <w:sz w:val="22"/>
          <w:szCs w:val="22"/>
        </w:rPr>
        <w:t xml:space="preserve">, </w:t>
      </w:r>
      <w:proofErr w:type="spellStart"/>
      <w:r w:rsidRPr="00E8110D">
        <w:rPr>
          <w:rFonts w:ascii="Arial" w:hAnsi="Arial" w:cs="Arial"/>
          <w:sz w:val="22"/>
          <w:szCs w:val="22"/>
        </w:rPr>
        <w:t>Meester</w:t>
      </w:r>
      <w:proofErr w:type="spellEnd"/>
      <w:r>
        <w:rPr>
          <w:rFonts w:ascii="Arial" w:hAnsi="Arial" w:cs="Arial"/>
          <w:sz w:val="22"/>
          <w:szCs w:val="22"/>
        </w:rPr>
        <w:t xml:space="preserve"> R</w:t>
      </w:r>
      <w:r w:rsidRPr="00E8110D">
        <w:rPr>
          <w:rFonts w:ascii="Arial" w:hAnsi="Arial" w:cs="Arial"/>
          <w:sz w:val="22"/>
          <w:szCs w:val="22"/>
        </w:rPr>
        <w:t xml:space="preserve">, </w:t>
      </w:r>
      <w:proofErr w:type="spellStart"/>
      <w:r w:rsidRPr="00E8110D">
        <w:rPr>
          <w:rFonts w:ascii="Arial" w:hAnsi="Arial" w:cs="Arial"/>
          <w:sz w:val="22"/>
          <w:szCs w:val="22"/>
        </w:rPr>
        <w:t>Laiyemo</w:t>
      </w:r>
      <w:proofErr w:type="spellEnd"/>
      <w:r>
        <w:rPr>
          <w:rFonts w:ascii="Arial" w:hAnsi="Arial" w:cs="Arial"/>
          <w:sz w:val="22"/>
          <w:szCs w:val="22"/>
        </w:rPr>
        <w:t xml:space="preserve"> A</w:t>
      </w:r>
      <w:r w:rsidRPr="00E8110D">
        <w:rPr>
          <w:rFonts w:ascii="Arial" w:hAnsi="Arial" w:cs="Arial"/>
          <w:sz w:val="22"/>
          <w:szCs w:val="22"/>
        </w:rPr>
        <w:t>, Fedewa</w:t>
      </w:r>
      <w:r>
        <w:rPr>
          <w:rFonts w:ascii="Arial" w:hAnsi="Arial" w:cs="Arial"/>
          <w:sz w:val="22"/>
          <w:szCs w:val="22"/>
        </w:rPr>
        <w:t xml:space="preserve"> S</w:t>
      </w:r>
      <w:r w:rsidRPr="00E8110D">
        <w:rPr>
          <w:rFonts w:ascii="Arial" w:hAnsi="Arial" w:cs="Arial"/>
          <w:sz w:val="22"/>
          <w:szCs w:val="22"/>
        </w:rPr>
        <w:t xml:space="preserve">, </w:t>
      </w:r>
      <w:r w:rsidRPr="00E8110D">
        <w:rPr>
          <w:rFonts w:ascii="Arial" w:hAnsi="Arial" w:cs="Arial"/>
          <w:b/>
          <w:sz w:val="22"/>
          <w:szCs w:val="22"/>
        </w:rPr>
        <w:t>Goodman M</w:t>
      </w:r>
      <w:r w:rsidRPr="00E8110D">
        <w:rPr>
          <w:rFonts w:ascii="Arial" w:hAnsi="Arial" w:cs="Arial"/>
          <w:sz w:val="22"/>
          <w:szCs w:val="22"/>
        </w:rPr>
        <w:t>, Fletcher</w:t>
      </w:r>
      <w:r>
        <w:rPr>
          <w:rFonts w:ascii="Arial" w:hAnsi="Arial" w:cs="Arial"/>
          <w:sz w:val="22"/>
          <w:szCs w:val="22"/>
        </w:rPr>
        <w:t xml:space="preserve"> R</w:t>
      </w:r>
      <w:r w:rsidRPr="00E8110D">
        <w:rPr>
          <w:rFonts w:ascii="Arial" w:hAnsi="Arial" w:cs="Arial"/>
          <w:sz w:val="22"/>
          <w:szCs w:val="22"/>
        </w:rPr>
        <w:t>, Levin</w:t>
      </w:r>
      <w:r>
        <w:rPr>
          <w:rFonts w:ascii="Arial" w:hAnsi="Arial" w:cs="Arial"/>
          <w:sz w:val="22"/>
          <w:szCs w:val="22"/>
        </w:rPr>
        <w:t xml:space="preserve"> T</w:t>
      </w:r>
      <w:r w:rsidRPr="00E8110D">
        <w:rPr>
          <w:rFonts w:ascii="Arial" w:hAnsi="Arial" w:cs="Arial"/>
          <w:sz w:val="22"/>
          <w:szCs w:val="22"/>
        </w:rPr>
        <w:t>, Corley</w:t>
      </w:r>
      <w:r>
        <w:rPr>
          <w:rFonts w:ascii="Arial" w:hAnsi="Arial" w:cs="Arial"/>
          <w:sz w:val="22"/>
          <w:szCs w:val="22"/>
        </w:rPr>
        <w:t xml:space="preserve"> D</w:t>
      </w:r>
      <w:r w:rsidRPr="00E8110D">
        <w:rPr>
          <w:rFonts w:ascii="Arial" w:hAnsi="Arial" w:cs="Arial"/>
          <w:sz w:val="22"/>
          <w:szCs w:val="22"/>
        </w:rPr>
        <w:t xml:space="preserve">, </w:t>
      </w:r>
      <w:proofErr w:type="spellStart"/>
      <w:r w:rsidRPr="00E8110D">
        <w:rPr>
          <w:rFonts w:ascii="Arial" w:hAnsi="Arial" w:cs="Arial"/>
          <w:sz w:val="22"/>
          <w:szCs w:val="22"/>
        </w:rPr>
        <w:t>Doubeni</w:t>
      </w:r>
      <w:proofErr w:type="spellEnd"/>
      <w:r>
        <w:rPr>
          <w:rFonts w:ascii="Arial" w:hAnsi="Arial" w:cs="Arial"/>
          <w:sz w:val="22"/>
          <w:szCs w:val="22"/>
        </w:rPr>
        <w:t xml:space="preserve"> C. </w:t>
      </w:r>
      <w:r w:rsidRPr="00E8110D">
        <w:rPr>
          <w:rFonts w:ascii="Arial" w:hAnsi="Arial" w:cs="Arial"/>
          <w:sz w:val="22"/>
          <w:szCs w:val="22"/>
        </w:rPr>
        <w:t xml:space="preserve"> </w:t>
      </w:r>
      <w:r>
        <w:rPr>
          <w:rFonts w:ascii="Arial" w:hAnsi="Arial" w:cs="Arial"/>
          <w:sz w:val="22"/>
          <w:szCs w:val="22"/>
        </w:rPr>
        <w:t>R</w:t>
      </w:r>
      <w:r w:rsidRPr="00E8110D">
        <w:rPr>
          <w:rFonts w:ascii="Arial" w:hAnsi="Arial" w:cs="Arial"/>
          <w:sz w:val="22"/>
          <w:szCs w:val="22"/>
        </w:rPr>
        <w:t>ace/ethnicity and adoption of a population health management approach to colorectal cancer screening in a community-based healthcare system</w:t>
      </w:r>
      <w:r>
        <w:rPr>
          <w:rFonts w:ascii="Arial" w:hAnsi="Arial" w:cs="Arial"/>
          <w:sz w:val="22"/>
          <w:szCs w:val="22"/>
        </w:rPr>
        <w:t xml:space="preserve">.  </w:t>
      </w:r>
      <w:r w:rsidRPr="00E8110D">
        <w:rPr>
          <w:rFonts w:ascii="Arial" w:hAnsi="Arial" w:cs="Arial"/>
          <w:i/>
          <w:sz w:val="22"/>
          <w:szCs w:val="22"/>
        </w:rPr>
        <w:t>Journal of General Internal Medicine</w:t>
      </w:r>
      <w:r>
        <w:rPr>
          <w:rFonts w:ascii="Arial" w:hAnsi="Arial" w:cs="Arial"/>
          <w:i/>
          <w:sz w:val="22"/>
          <w:szCs w:val="22"/>
        </w:rPr>
        <w:t xml:space="preserve"> </w:t>
      </w:r>
      <w:r>
        <w:rPr>
          <w:rFonts w:ascii="Arial" w:hAnsi="Arial" w:cs="Arial"/>
          <w:sz w:val="22"/>
          <w:szCs w:val="22"/>
        </w:rPr>
        <w:t xml:space="preserve">2016 </w:t>
      </w:r>
      <w:r w:rsidRPr="00B36014">
        <w:rPr>
          <w:rFonts w:ascii="Arial" w:hAnsi="Arial" w:cs="Arial"/>
          <w:sz w:val="22"/>
          <w:szCs w:val="22"/>
        </w:rPr>
        <w:t>31(11):1323-1330</w:t>
      </w:r>
    </w:p>
    <w:p w:rsidR="003C6A71" w:rsidRDefault="003C6A71" w:rsidP="003C6A71">
      <w:pPr>
        <w:rPr>
          <w:rFonts w:ascii="Arial" w:hAnsi="Arial" w:cs="Arial"/>
          <w:sz w:val="22"/>
          <w:szCs w:val="22"/>
        </w:rPr>
      </w:pPr>
    </w:p>
    <w:p w:rsidR="00B36014" w:rsidRDefault="00B36014" w:rsidP="00B36014">
      <w:pPr>
        <w:rPr>
          <w:rFonts w:ascii="Arial" w:hAnsi="Arial" w:cs="Arial"/>
          <w:sz w:val="22"/>
          <w:szCs w:val="22"/>
        </w:rPr>
      </w:pPr>
      <w:r>
        <w:rPr>
          <w:rFonts w:ascii="Arial" w:hAnsi="Arial" w:cs="Arial"/>
          <w:sz w:val="22"/>
          <w:szCs w:val="22"/>
        </w:rPr>
        <w:t>*</w:t>
      </w:r>
      <w:r w:rsidRPr="00A2213E">
        <w:rPr>
          <w:rFonts w:ascii="Arial" w:hAnsi="Arial" w:cs="Arial"/>
          <w:sz w:val="22"/>
          <w:szCs w:val="22"/>
        </w:rPr>
        <w:t>Ryerson</w:t>
      </w:r>
      <w:r>
        <w:rPr>
          <w:rFonts w:ascii="Arial" w:hAnsi="Arial" w:cs="Arial"/>
          <w:sz w:val="22"/>
          <w:szCs w:val="22"/>
        </w:rPr>
        <w:t xml:space="preserve"> A</w:t>
      </w:r>
      <w:r w:rsidRPr="00A2213E">
        <w:rPr>
          <w:rFonts w:ascii="Arial" w:hAnsi="Arial" w:cs="Arial"/>
          <w:sz w:val="22"/>
          <w:szCs w:val="22"/>
        </w:rPr>
        <w:t xml:space="preserve">, </w:t>
      </w:r>
      <w:proofErr w:type="spellStart"/>
      <w:r w:rsidRPr="00A2213E">
        <w:rPr>
          <w:rFonts w:ascii="Arial" w:hAnsi="Arial" w:cs="Arial"/>
          <w:sz w:val="22"/>
          <w:szCs w:val="22"/>
        </w:rPr>
        <w:t>Wasilewski</w:t>
      </w:r>
      <w:proofErr w:type="spellEnd"/>
      <w:r w:rsidRPr="00A2213E">
        <w:rPr>
          <w:rFonts w:ascii="Arial" w:hAnsi="Arial" w:cs="Arial"/>
          <w:sz w:val="22"/>
          <w:szCs w:val="22"/>
        </w:rPr>
        <w:t>-Masker</w:t>
      </w:r>
      <w:r>
        <w:rPr>
          <w:rFonts w:ascii="Arial" w:hAnsi="Arial" w:cs="Arial"/>
          <w:sz w:val="22"/>
          <w:szCs w:val="22"/>
        </w:rPr>
        <w:t xml:space="preserve"> K</w:t>
      </w:r>
      <w:r w:rsidRPr="00A2213E">
        <w:rPr>
          <w:rFonts w:ascii="Arial" w:hAnsi="Arial" w:cs="Arial"/>
          <w:sz w:val="22"/>
          <w:szCs w:val="22"/>
        </w:rPr>
        <w:t>, Border</w:t>
      </w:r>
      <w:r>
        <w:rPr>
          <w:rFonts w:ascii="Arial" w:hAnsi="Arial" w:cs="Arial"/>
          <w:sz w:val="22"/>
          <w:szCs w:val="22"/>
        </w:rPr>
        <w:t xml:space="preserve"> W</w:t>
      </w:r>
      <w:r w:rsidRPr="00A2213E">
        <w:rPr>
          <w:rFonts w:ascii="Arial" w:hAnsi="Arial" w:cs="Arial"/>
          <w:sz w:val="22"/>
          <w:szCs w:val="22"/>
        </w:rPr>
        <w:t xml:space="preserve">, </w:t>
      </w:r>
      <w:r w:rsidRPr="00A2213E">
        <w:rPr>
          <w:rFonts w:ascii="Arial" w:hAnsi="Arial" w:cs="Arial"/>
          <w:b/>
          <w:sz w:val="22"/>
          <w:szCs w:val="22"/>
        </w:rPr>
        <w:t>Goodman M</w:t>
      </w:r>
      <w:r w:rsidRPr="00A2213E">
        <w:rPr>
          <w:rFonts w:ascii="Arial" w:hAnsi="Arial" w:cs="Arial"/>
          <w:sz w:val="22"/>
          <w:szCs w:val="22"/>
        </w:rPr>
        <w:t>, Meacham</w:t>
      </w:r>
      <w:r>
        <w:rPr>
          <w:rFonts w:ascii="Arial" w:hAnsi="Arial" w:cs="Arial"/>
          <w:sz w:val="22"/>
          <w:szCs w:val="22"/>
        </w:rPr>
        <w:t xml:space="preserve"> L</w:t>
      </w:r>
      <w:r w:rsidRPr="00A2213E">
        <w:rPr>
          <w:rFonts w:ascii="Arial" w:hAnsi="Arial" w:cs="Arial"/>
          <w:sz w:val="22"/>
          <w:szCs w:val="22"/>
        </w:rPr>
        <w:t>, Austin</w:t>
      </w:r>
      <w:r>
        <w:rPr>
          <w:rFonts w:ascii="Arial" w:hAnsi="Arial" w:cs="Arial"/>
          <w:sz w:val="22"/>
          <w:szCs w:val="22"/>
        </w:rPr>
        <w:t xml:space="preserve"> H</w:t>
      </w:r>
      <w:r w:rsidRPr="00A2213E">
        <w:rPr>
          <w:rFonts w:ascii="Arial" w:hAnsi="Arial" w:cs="Arial"/>
          <w:sz w:val="22"/>
          <w:szCs w:val="22"/>
        </w:rPr>
        <w:t xml:space="preserve">, </w:t>
      </w:r>
      <w:proofErr w:type="spellStart"/>
      <w:r w:rsidRPr="00A2213E">
        <w:rPr>
          <w:rFonts w:ascii="Arial" w:hAnsi="Arial" w:cs="Arial"/>
          <w:sz w:val="22"/>
          <w:szCs w:val="22"/>
        </w:rPr>
        <w:t>Marchak</w:t>
      </w:r>
      <w:proofErr w:type="spellEnd"/>
      <w:r>
        <w:rPr>
          <w:rFonts w:ascii="Arial" w:hAnsi="Arial" w:cs="Arial"/>
          <w:sz w:val="22"/>
          <w:szCs w:val="22"/>
        </w:rPr>
        <w:t xml:space="preserve"> J</w:t>
      </w:r>
      <w:r w:rsidRPr="00A2213E">
        <w:rPr>
          <w:rFonts w:ascii="Arial" w:hAnsi="Arial" w:cs="Arial"/>
          <w:sz w:val="22"/>
          <w:szCs w:val="22"/>
        </w:rPr>
        <w:t xml:space="preserve">, </w:t>
      </w:r>
      <w:proofErr w:type="spellStart"/>
      <w:r w:rsidRPr="00A2213E">
        <w:rPr>
          <w:rFonts w:ascii="Arial" w:hAnsi="Arial" w:cs="Arial"/>
          <w:sz w:val="22"/>
          <w:szCs w:val="22"/>
        </w:rPr>
        <w:t>Mertens</w:t>
      </w:r>
      <w:proofErr w:type="spellEnd"/>
      <w:r>
        <w:rPr>
          <w:rFonts w:ascii="Arial" w:hAnsi="Arial" w:cs="Arial"/>
          <w:sz w:val="22"/>
          <w:szCs w:val="22"/>
        </w:rPr>
        <w:t xml:space="preserve"> A.  </w:t>
      </w:r>
      <w:r w:rsidRPr="00A2213E">
        <w:rPr>
          <w:rFonts w:ascii="Arial" w:hAnsi="Arial" w:cs="Arial"/>
          <w:sz w:val="22"/>
          <w:szCs w:val="22"/>
        </w:rPr>
        <w:t xml:space="preserve">Pediatric quality of life in long-term survivors of childhood cancer treated with </w:t>
      </w:r>
      <w:proofErr w:type="spellStart"/>
      <w:r w:rsidRPr="00A2213E">
        <w:rPr>
          <w:rFonts w:ascii="Arial" w:hAnsi="Arial" w:cs="Arial"/>
          <w:sz w:val="22"/>
          <w:szCs w:val="22"/>
        </w:rPr>
        <w:t>anthracyclines</w:t>
      </w:r>
      <w:proofErr w:type="spellEnd"/>
      <w:r>
        <w:rPr>
          <w:rFonts w:ascii="Arial" w:hAnsi="Arial" w:cs="Arial"/>
          <w:sz w:val="22"/>
          <w:szCs w:val="22"/>
        </w:rPr>
        <w:t xml:space="preserve">. </w:t>
      </w:r>
      <w:r w:rsidRPr="00A2213E">
        <w:rPr>
          <w:rFonts w:ascii="Arial" w:hAnsi="Arial" w:cs="Arial"/>
          <w:i/>
          <w:sz w:val="22"/>
          <w:szCs w:val="22"/>
        </w:rPr>
        <w:t>Pediatric Blood and Cancer</w:t>
      </w:r>
      <w:r>
        <w:rPr>
          <w:rFonts w:ascii="Arial" w:hAnsi="Arial" w:cs="Arial"/>
          <w:sz w:val="22"/>
          <w:szCs w:val="22"/>
        </w:rPr>
        <w:t xml:space="preserve"> 2016 </w:t>
      </w:r>
      <w:r w:rsidRPr="00B36014">
        <w:rPr>
          <w:rFonts w:ascii="Arial" w:hAnsi="Arial" w:cs="Arial"/>
          <w:sz w:val="22"/>
          <w:szCs w:val="22"/>
        </w:rPr>
        <w:t>63(12):2205-2211</w:t>
      </w:r>
    </w:p>
    <w:p w:rsidR="00351BD2" w:rsidRDefault="00351BD2" w:rsidP="00351BD2">
      <w:pPr>
        <w:rPr>
          <w:rFonts w:ascii="Arial" w:hAnsi="Arial" w:cs="Arial"/>
          <w:sz w:val="22"/>
          <w:szCs w:val="22"/>
        </w:rPr>
      </w:pPr>
    </w:p>
    <w:p w:rsidR="005260F1" w:rsidRDefault="00835679" w:rsidP="00677B33">
      <w:pPr>
        <w:rPr>
          <w:rFonts w:ascii="Arial" w:hAnsi="Arial" w:cs="Arial"/>
          <w:sz w:val="22"/>
          <w:szCs w:val="22"/>
        </w:rPr>
      </w:pPr>
      <w:r w:rsidRPr="00835679">
        <w:rPr>
          <w:rFonts w:ascii="Arial" w:hAnsi="Arial" w:cs="Arial"/>
          <w:sz w:val="22"/>
          <w:szCs w:val="22"/>
        </w:rPr>
        <w:t>Reid</w:t>
      </w:r>
      <w:r>
        <w:rPr>
          <w:rFonts w:ascii="Arial" w:hAnsi="Arial" w:cs="Arial"/>
          <w:sz w:val="22"/>
          <w:szCs w:val="22"/>
        </w:rPr>
        <w:t xml:space="preserve"> M</w:t>
      </w:r>
      <w:r w:rsidRPr="00835679">
        <w:rPr>
          <w:rFonts w:ascii="Arial" w:hAnsi="Arial" w:cs="Arial"/>
          <w:sz w:val="22"/>
          <w:szCs w:val="22"/>
        </w:rPr>
        <w:t xml:space="preserve">, </w:t>
      </w:r>
      <w:proofErr w:type="spellStart"/>
      <w:r w:rsidRPr="00835679">
        <w:rPr>
          <w:rFonts w:ascii="Arial" w:hAnsi="Arial" w:cs="Arial"/>
          <w:sz w:val="22"/>
          <w:szCs w:val="22"/>
        </w:rPr>
        <w:t>Basturk</w:t>
      </w:r>
      <w:proofErr w:type="spellEnd"/>
      <w:r>
        <w:rPr>
          <w:rFonts w:ascii="Arial" w:hAnsi="Arial" w:cs="Arial"/>
          <w:sz w:val="22"/>
          <w:szCs w:val="22"/>
        </w:rPr>
        <w:t xml:space="preserve"> O</w:t>
      </w:r>
      <w:r w:rsidRPr="00835679">
        <w:rPr>
          <w:rFonts w:ascii="Arial" w:hAnsi="Arial" w:cs="Arial"/>
          <w:sz w:val="22"/>
          <w:szCs w:val="22"/>
        </w:rPr>
        <w:t>, Shaib</w:t>
      </w:r>
      <w:r>
        <w:rPr>
          <w:rFonts w:ascii="Arial" w:hAnsi="Arial" w:cs="Arial"/>
          <w:sz w:val="22"/>
          <w:szCs w:val="22"/>
        </w:rPr>
        <w:t xml:space="preserve"> W</w:t>
      </w:r>
      <w:r w:rsidRPr="00835679">
        <w:rPr>
          <w:rFonts w:ascii="Arial" w:hAnsi="Arial" w:cs="Arial"/>
          <w:sz w:val="22"/>
          <w:szCs w:val="22"/>
        </w:rPr>
        <w:t xml:space="preserve">, </w:t>
      </w:r>
      <w:proofErr w:type="spellStart"/>
      <w:r w:rsidRPr="00835679">
        <w:rPr>
          <w:rFonts w:ascii="Arial" w:hAnsi="Arial" w:cs="Arial"/>
          <w:sz w:val="22"/>
          <w:szCs w:val="22"/>
        </w:rPr>
        <w:t>Balci</w:t>
      </w:r>
      <w:proofErr w:type="spellEnd"/>
      <w:r>
        <w:rPr>
          <w:rFonts w:ascii="Arial" w:hAnsi="Arial" w:cs="Arial"/>
          <w:sz w:val="22"/>
          <w:szCs w:val="22"/>
        </w:rPr>
        <w:t xml:space="preserve"> S</w:t>
      </w:r>
      <w:r w:rsidRPr="00835679">
        <w:rPr>
          <w:rFonts w:ascii="Arial" w:hAnsi="Arial" w:cs="Arial"/>
          <w:sz w:val="22"/>
          <w:szCs w:val="22"/>
        </w:rPr>
        <w:t>, Choi</w:t>
      </w:r>
      <w:r>
        <w:rPr>
          <w:rFonts w:ascii="Arial" w:hAnsi="Arial" w:cs="Arial"/>
          <w:sz w:val="22"/>
          <w:szCs w:val="22"/>
        </w:rPr>
        <w:t xml:space="preserve"> H</w:t>
      </w:r>
      <w:r w:rsidRPr="00835679">
        <w:rPr>
          <w:rFonts w:ascii="Arial" w:hAnsi="Arial" w:cs="Arial"/>
          <w:sz w:val="22"/>
          <w:szCs w:val="22"/>
        </w:rPr>
        <w:t xml:space="preserve">, </w:t>
      </w:r>
      <w:proofErr w:type="spellStart"/>
      <w:r w:rsidRPr="00835679">
        <w:rPr>
          <w:rFonts w:ascii="Arial" w:hAnsi="Arial" w:cs="Arial"/>
          <w:sz w:val="22"/>
          <w:szCs w:val="22"/>
        </w:rPr>
        <w:t>Akkas</w:t>
      </w:r>
      <w:proofErr w:type="spellEnd"/>
      <w:r>
        <w:rPr>
          <w:rFonts w:ascii="Arial" w:hAnsi="Arial" w:cs="Arial"/>
          <w:sz w:val="22"/>
          <w:szCs w:val="22"/>
        </w:rPr>
        <w:t xml:space="preserve"> G</w:t>
      </w:r>
      <w:r w:rsidRPr="00835679">
        <w:rPr>
          <w:rFonts w:ascii="Arial" w:hAnsi="Arial" w:cs="Arial"/>
          <w:sz w:val="22"/>
          <w:szCs w:val="22"/>
        </w:rPr>
        <w:t xml:space="preserve">, </w:t>
      </w:r>
      <w:proofErr w:type="spellStart"/>
      <w:r w:rsidRPr="00835679">
        <w:rPr>
          <w:rFonts w:ascii="Arial" w:hAnsi="Arial" w:cs="Arial"/>
          <w:sz w:val="22"/>
          <w:szCs w:val="22"/>
        </w:rPr>
        <w:t>Memis</w:t>
      </w:r>
      <w:proofErr w:type="spellEnd"/>
      <w:r>
        <w:rPr>
          <w:rFonts w:ascii="Arial" w:hAnsi="Arial" w:cs="Arial"/>
          <w:sz w:val="22"/>
          <w:szCs w:val="22"/>
        </w:rPr>
        <w:t xml:space="preserve"> B</w:t>
      </w:r>
      <w:r w:rsidRPr="00835679">
        <w:rPr>
          <w:rFonts w:ascii="Arial" w:hAnsi="Arial" w:cs="Arial"/>
          <w:sz w:val="22"/>
          <w:szCs w:val="22"/>
        </w:rPr>
        <w:t>, Robinson</w:t>
      </w:r>
      <w:r>
        <w:rPr>
          <w:rFonts w:ascii="Arial" w:hAnsi="Arial" w:cs="Arial"/>
          <w:sz w:val="22"/>
          <w:szCs w:val="22"/>
        </w:rPr>
        <w:t xml:space="preserve"> B</w:t>
      </w:r>
      <w:r w:rsidRPr="00835679">
        <w:rPr>
          <w:rFonts w:ascii="Arial" w:hAnsi="Arial" w:cs="Arial"/>
          <w:sz w:val="22"/>
          <w:szCs w:val="22"/>
        </w:rPr>
        <w:t>, El-Rayes</w:t>
      </w:r>
      <w:r>
        <w:rPr>
          <w:rFonts w:ascii="Arial" w:hAnsi="Arial" w:cs="Arial"/>
          <w:sz w:val="22"/>
          <w:szCs w:val="22"/>
        </w:rPr>
        <w:t xml:space="preserve"> B</w:t>
      </w:r>
      <w:r w:rsidRPr="00835679">
        <w:rPr>
          <w:rFonts w:ascii="Arial" w:hAnsi="Arial" w:cs="Arial"/>
          <w:sz w:val="22"/>
          <w:szCs w:val="22"/>
        </w:rPr>
        <w:t>, Staley</w:t>
      </w:r>
      <w:r>
        <w:rPr>
          <w:rFonts w:ascii="Arial" w:hAnsi="Arial" w:cs="Arial"/>
          <w:sz w:val="22"/>
          <w:szCs w:val="22"/>
        </w:rPr>
        <w:t xml:space="preserve"> C</w:t>
      </w:r>
      <w:r w:rsidRPr="00835679">
        <w:rPr>
          <w:rFonts w:ascii="Arial" w:hAnsi="Arial" w:cs="Arial"/>
          <w:sz w:val="22"/>
          <w:szCs w:val="22"/>
        </w:rPr>
        <w:t>, Winer</w:t>
      </w:r>
      <w:r>
        <w:rPr>
          <w:rFonts w:ascii="Arial" w:hAnsi="Arial" w:cs="Arial"/>
          <w:sz w:val="22"/>
          <w:szCs w:val="22"/>
        </w:rPr>
        <w:t xml:space="preserve"> J</w:t>
      </w:r>
      <w:r w:rsidRPr="00835679">
        <w:rPr>
          <w:rFonts w:ascii="Arial" w:hAnsi="Arial" w:cs="Arial"/>
          <w:sz w:val="22"/>
          <w:szCs w:val="22"/>
        </w:rPr>
        <w:t>, Russell</w:t>
      </w:r>
      <w:r>
        <w:rPr>
          <w:rFonts w:ascii="Arial" w:hAnsi="Arial" w:cs="Arial"/>
          <w:sz w:val="22"/>
          <w:szCs w:val="22"/>
        </w:rPr>
        <w:t xml:space="preserve"> M</w:t>
      </w:r>
      <w:r w:rsidRPr="00835679">
        <w:rPr>
          <w:rFonts w:ascii="Arial" w:hAnsi="Arial" w:cs="Arial"/>
          <w:sz w:val="22"/>
          <w:szCs w:val="22"/>
        </w:rPr>
        <w:t>, Knight</w:t>
      </w:r>
      <w:r>
        <w:rPr>
          <w:rFonts w:ascii="Arial" w:hAnsi="Arial" w:cs="Arial"/>
          <w:sz w:val="22"/>
          <w:szCs w:val="22"/>
        </w:rPr>
        <w:t xml:space="preserve"> J</w:t>
      </w:r>
      <w:r w:rsidRPr="00835679">
        <w:rPr>
          <w:rFonts w:ascii="Arial" w:hAnsi="Arial" w:cs="Arial"/>
          <w:sz w:val="22"/>
          <w:szCs w:val="22"/>
        </w:rPr>
        <w:t xml:space="preserve">, </w:t>
      </w:r>
      <w:r w:rsidRPr="00835679">
        <w:rPr>
          <w:rFonts w:ascii="Arial" w:hAnsi="Arial" w:cs="Arial"/>
          <w:b/>
          <w:sz w:val="22"/>
          <w:szCs w:val="22"/>
        </w:rPr>
        <w:t>Goodman M</w:t>
      </w:r>
      <w:r w:rsidRPr="00835679">
        <w:rPr>
          <w:rFonts w:ascii="Arial" w:hAnsi="Arial" w:cs="Arial"/>
          <w:sz w:val="22"/>
          <w:szCs w:val="22"/>
        </w:rPr>
        <w:t xml:space="preserve">, </w:t>
      </w:r>
      <w:proofErr w:type="spellStart"/>
      <w:r w:rsidRPr="00835679">
        <w:rPr>
          <w:rFonts w:ascii="Arial" w:hAnsi="Arial" w:cs="Arial"/>
          <w:sz w:val="22"/>
          <w:szCs w:val="22"/>
        </w:rPr>
        <w:t>Krasinskas</w:t>
      </w:r>
      <w:proofErr w:type="spellEnd"/>
      <w:r>
        <w:rPr>
          <w:rFonts w:ascii="Arial" w:hAnsi="Arial" w:cs="Arial"/>
          <w:sz w:val="22"/>
          <w:szCs w:val="22"/>
        </w:rPr>
        <w:t xml:space="preserve"> A. </w:t>
      </w:r>
      <w:r w:rsidR="009D4D10" w:rsidRPr="00835679">
        <w:rPr>
          <w:rFonts w:ascii="Arial" w:hAnsi="Arial" w:cs="Arial"/>
          <w:sz w:val="22"/>
          <w:szCs w:val="22"/>
        </w:rPr>
        <w:t>Adsay</w:t>
      </w:r>
      <w:r w:rsidR="009D4D10">
        <w:rPr>
          <w:rFonts w:ascii="Arial" w:hAnsi="Arial" w:cs="Arial"/>
          <w:sz w:val="22"/>
          <w:szCs w:val="22"/>
        </w:rPr>
        <w:t xml:space="preserve"> V. </w:t>
      </w:r>
      <w:r w:rsidR="009D4D10" w:rsidRPr="00835679">
        <w:rPr>
          <w:rFonts w:ascii="Arial" w:hAnsi="Arial" w:cs="Arial"/>
          <w:sz w:val="22"/>
          <w:szCs w:val="22"/>
        </w:rPr>
        <w:t xml:space="preserve"> </w:t>
      </w:r>
      <w:r w:rsidRPr="00835679">
        <w:rPr>
          <w:rFonts w:ascii="Arial" w:hAnsi="Arial" w:cs="Arial"/>
          <w:sz w:val="22"/>
          <w:szCs w:val="22"/>
        </w:rPr>
        <w:t xml:space="preserve">Adenocarcinoma </w:t>
      </w:r>
      <w:r w:rsidRPr="00835679">
        <w:rPr>
          <w:rFonts w:ascii="Arial" w:hAnsi="Arial" w:cs="Arial"/>
          <w:sz w:val="22"/>
          <w:szCs w:val="22"/>
        </w:rPr>
        <w:lastRenderedPageBreak/>
        <w:t>ex-goblet cell carcinoid (</w:t>
      </w:r>
      <w:proofErr w:type="spellStart"/>
      <w:r w:rsidRPr="00835679">
        <w:rPr>
          <w:rFonts w:ascii="Arial" w:hAnsi="Arial" w:cs="Arial"/>
          <w:sz w:val="22"/>
          <w:szCs w:val="22"/>
        </w:rPr>
        <w:t>appendiceal</w:t>
      </w:r>
      <w:proofErr w:type="spellEnd"/>
      <w:r w:rsidRPr="00835679">
        <w:rPr>
          <w:rFonts w:ascii="Arial" w:hAnsi="Arial" w:cs="Arial"/>
          <w:sz w:val="22"/>
          <w:szCs w:val="22"/>
        </w:rPr>
        <w:t>-type crypt cell adenocarcinoma) is a morphologically distinct entity with highly aggressive behavior and frequent association with peritoneal/intra-abdominal dissemination: an analysis of 77 cases</w:t>
      </w:r>
      <w:r>
        <w:rPr>
          <w:rFonts w:ascii="Arial" w:hAnsi="Arial" w:cs="Arial"/>
          <w:sz w:val="22"/>
          <w:szCs w:val="22"/>
        </w:rPr>
        <w:t xml:space="preserve">.  </w:t>
      </w:r>
      <w:r w:rsidRPr="00835679">
        <w:rPr>
          <w:rFonts w:ascii="Arial" w:hAnsi="Arial" w:cs="Arial"/>
          <w:i/>
          <w:sz w:val="22"/>
          <w:szCs w:val="22"/>
        </w:rPr>
        <w:t>Modern Pathology</w:t>
      </w:r>
      <w:r>
        <w:rPr>
          <w:rFonts w:ascii="Arial" w:hAnsi="Arial" w:cs="Arial"/>
          <w:sz w:val="22"/>
          <w:szCs w:val="22"/>
        </w:rPr>
        <w:t xml:space="preserve"> 2016</w:t>
      </w:r>
      <w:r w:rsidR="007E1506">
        <w:rPr>
          <w:rFonts w:ascii="Arial" w:hAnsi="Arial" w:cs="Arial"/>
          <w:sz w:val="22"/>
          <w:szCs w:val="22"/>
        </w:rPr>
        <w:t xml:space="preserve"> </w:t>
      </w:r>
      <w:r w:rsidR="007E1506" w:rsidRPr="007E1506">
        <w:rPr>
          <w:rFonts w:ascii="Arial" w:hAnsi="Arial" w:cs="Arial"/>
          <w:sz w:val="22"/>
          <w:szCs w:val="22"/>
        </w:rPr>
        <w:t>29(10):1243-53</w:t>
      </w:r>
    </w:p>
    <w:p w:rsidR="00482106" w:rsidRDefault="00482106" w:rsidP="000538E9">
      <w:pPr>
        <w:rPr>
          <w:rFonts w:ascii="Arial" w:hAnsi="Arial" w:cs="Arial"/>
          <w:sz w:val="22"/>
          <w:szCs w:val="22"/>
        </w:rPr>
      </w:pPr>
    </w:p>
    <w:p w:rsidR="007E1506" w:rsidRDefault="007E1506" w:rsidP="007E1506">
      <w:pPr>
        <w:rPr>
          <w:rFonts w:ascii="Arial" w:hAnsi="Arial" w:cs="Arial"/>
          <w:sz w:val="22"/>
          <w:szCs w:val="22"/>
        </w:rPr>
      </w:pPr>
      <w:r w:rsidRPr="006304E4">
        <w:rPr>
          <w:rFonts w:ascii="Arial" w:hAnsi="Arial" w:cs="Arial"/>
          <w:sz w:val="22"/>
          <w:szCs w:val="22"/>
        </w:rPr>
        <w:t>Akinyemiju</w:t>
      </w:r>
      <w:r>
        <w:rPr>
          <w:rFonts w:ascii="Arial" w:hAnsi="Arial" w:cs="Arial"/>
          <w:sz w:val="22"/>
          <w:szCs w:val="22"/>
        </w:rPr>
        <w:t xml:space="preserve"> T, </w:t>
      </w:r>
      <w:r w:rsidRPr="006304E4">
        <w:rPr>
          <w:rFonts w:ascii="Arial" w:hAnsi="Arial" w:cs="Arial"/>
          <w:sz w:val="22"/>
          <w:szCs w:val="22"/>
        </w:rPr>
        <w:t xml:space="preserve">Moore </w:t>
      </w:r>
      <w:r>
        <w:rPr>
          <w:rFonts w:ascii="Arial" w:hAnsi="Arial" w:cs="Arial"/>
          <w:sz w:val="22"/>
          <w:szCs w:val="22"/>
        </w:rPr>
        <w:t>JM</w:t>
      </w:r>
      <w:r w:rsidRPr="006304E4">
        <w:rPr>
          <w:rFonts w:ascii="Arial" w:hAnsi="Arial" w:cs="Arial"/>
          <w:sz w:val="22"/>
          <w:szCs w:val="22"/>
        </w:rPr>
        <w:t xml:space="preserve">, </w:t>
      </w:r>
      <w:proofErr w:type="spellStart"/>
      <w:r w:rsidRPr="006304E4">
        <w:rPr>
          <w:rFonts w:ascii="Arial" w:hAnsi="Arial" w:cs="Arial"/>
          <w:sz w:val="22"/>
          <w:szCs w:val="22"/>
        </w:rPr>
        <w:t>Pisu</w:t>
      </w:r>
      <w:proofErr w:type="spellEnd"/>
      <w:r w:rsidRPr="006304E4">
        <w:rPr>
          <w:rFonts w:ascii="Arial" w:hAnsi="Arial" w:cs="Arial"/>
          <w:sz w:val="22"/>
          <w:szCs w:val="22"/>
        </w:rPr>
        <w:t xml:space="preserve"> </w:t>
      </w:r>
      <w:r>
        <w:rPr>
          <w:rFonts w:ascii="Arial" w:hAnsi="Arial" w:cs="Arial"/>
          <w:sz w:val="22"/>
          <w:szCs w:val="22"/>
        </w:rPr>
        <w:t>M</w:t>
      </w:r>
      <w:r w:rsidRPr="006304E4">
        <w:rPr>
          <w:rFonts w:ascii="Arial" w:hAnsi="Arial" w:cs="Arial"/>
          <w:sz w:val="22"/>
          <w:szCs w:val="22"/>
        </w:rPr>
        <w:t xml:space="preserve">, </w:t>
      </w:r>
      <w:proofErr w:type="spellStart"/>
      <w:r w:rsidRPr="006304E4">
        <w:rPr>
          <w:rFonts w:ascii="Arial" w:hAnsi="Arial" w:cs="Arial"/>
          <w:sz w:val="22"/>
          <w:szCs w:val="22"/>
        </w:rPr>
        <w:t>Lakoski</w:t>
      </w:r>
      <w:proofErr w:type="spellEnd"/>
      <w:r w:rsidRPr="006304E4">
        <w:rPr>
          <w:rFonts w:ascii="Arial" w:hAnsi="Arial" w:cs="Arial"/>
          <w:sz w:val="22"/>
          <w:szCs w:val="22"/>
        </w:rPr>
        <w:t xml:space="preserve"> </w:t>
      </w:r>
      <w:r>
        <w:rPr>
          <w:rFonts w:ascii="Arial" w:hAnsi="Arial" w:cs="Arial"/>
          <w:sz w:val="22"/>
          <w:szCs w:val="22"/>
        </w:rPr>
        <w:t>SG</w:t>
      </w:r>
      <w:r w:rsidRPr="006304E4">
        <w:rPr>
          <w:rFonts w:ascii="Arial" w:hAnsi="Arial" w:cs="Arial"/>
          <w:sz w:val="22"/>
          <w:szCs w:val="22"/>
        </w:rPr>
        <w:t xml:space="preserve">, </w:t>
      </w:r>
      <w:proofErr w:type="spellStart"/>
      <w:r w:rsidRPr="006304E4">
        <w:rPr>
          <w:rFonts w:ascii="Arial" w:hAnsi="Arial" w:cs="Arial"/>
          <w:sz w:val="22"/>
          <w:szCs w:val="22"/>
        </w:rPr>
        <w:t>Shikany</w:t>
      </w:r>
      <w:proofErr w:type="spellEnd"/>
      <w:r w:rsidRPr="006304E4">
        <w:rPr>
          <w:rFonts w:ascii="Arial" w:hAnsi="Arial" w:cs="Arial"/>
          <w:sz w:val="22"/>
          <w:szCs w:val="22"/>
        </w:rPr>
        <w:t xml:space="preserve"> </w:t>
      </w:r>
      <w:r>
        <w:rPr>
          <w:rFonts w:ascii="Arial" w:hAnsi="Arial" w:cs="Arial"/>
          <w:sz w:val="22"/>
          <w:szCs w:val="22"/>
        </w:rPr>
        <w:t>J</w:t>
      </w:r>
      <w:r w:rsidRPr="006304E4">
        <w:rPr>
          <w:rFonts w:ascii="Arial" w:hAnsi="Arial" w:cs="Arial"/>
          <w:sz w:val="22"/>
          <w:szCs w:val="22"/>
        </w:rPr>
        <w:t xml:space="preserve">, </w:t>
      </w:r>
      <w:r w:rsidRPr="006304E4">
        <w:rPr>
          <w:rFonts w:ascii="Arial" w:hAnsi="Arial" w:cs="Arial"/>
          <w:b/>
          <w:sz w:val="22"/>
          <w:szCs w:val="22"/>
        </w:rPr>
        <w:t>Goodman M</w:t>
      </w:r>
      <w:r w:rsidRPr="006304E4">
        <w:rPr>
          <w:rFonts w:ascii="Arial" w:hAnsi="Arial" w:cs="Arial"/>
          <w:sz w:val="22"/>
          <w:szCs w:val="22"/>
        </w:rPr>
        <w:t xml:space="preserve">, Judd </w:t>
      </w:r>
      <w:r>
        <w:rPr>
          <w:rFonts w:ascii="Arial" w:hAnsi="Arial" w:cs="Arial"/>
          <w:sz w:val="22"/>
          <w:szCs w:val="22"/>
        </w:rPr>
        <w:t>SE. Dietary patterns and c</w:t>
      </w:r>
      <w:r w:rsidRPr="006304E4">
        <w:rPr>
          <w:rFonts w:ascii="Arial" w:hAnsi="Arial" w:cs="Arial"/>
          <w:sz w:val="22"/>
          <w:szCs w:val="22"/>
        </w:rPr>
        <w:t>ancer mortality among Blacks and Whites in the REGARDS cohort</w:t>
      </w:r>
      <w:r>
        <w:rPr>
          <w:rFonts w:ascii="Arial" w:hAnsi="Arial" w:cs="Arial"/>
          <w:sz w:val="22"/>
          <w:szCs w:val="22"/>
        </w:rPr>
        <w:t xml:space="preserve">. </w:t>
      </w:r>
      <w:r w:rsidRPr="006304E4">
        <w:rPr>
          <w:rFonts w:ascii="Arial" w:hAnsi="Arial" w:cs="Arial"/>
          <w:i/>
          <w:sz w:val="22"/>
          <w:szCs w:val="22"/>
        </w:rPr>
        <w:t>International Journal of Cancer</w:t>
      </w:r>
      <w:r>
        <w:rPr>
          <w:rFonts w:ascii="Arial" w:hAnsi="Arial" w:cs="Arial"/>
          <w:sz w:val="22"/>
          <w:szCs w:val="22"/>
        </w:rPr>
        <w:t xml:space="preserve"> 2016 </w:t>
      </w:r>
      <w:r w:rsidRPr="007E1506">
        <w:rPr>
          <w:rFonts w:ascii="Arial" w:hAnsi="Arial" w:cs="Arial"/>
          <w:sz w:val="22"/>
          <w:szCs w:val="22"/>
        </w:rPr>
        <w:t>139(10):2221-31</w:t>
      </w:r>
    </w:p>
    <w:p w:rsidR="007E1506" w:rsidRDefault="007E1506" w:rsidP="000538E9">
      <w:pPr>
        <w:rPr>
          <w:rFonts w:ascii="Arial" w:hAnsi="Arial" w:cs="Arial"/>
          <w:sz w:val="22"/>
          <w:szCs w:val="22"/>
        </w:rPr>
      </w:pPr>
    </w:p>
    <w:p w:rsidR="000538E9" w:rsidRDefault="000538E9" w:rsidP="000538E9">
      <w:pPr>
        <w:rPr>
          <w:rFonts w:ascii="Arial" w:hAnsi="Arial" w:cs="Arial"/>
          <w:sz w:val="22"/>
          <w:szCs w:val="22"/>
        </w:rPr>
      </w:pPr>
      <w:r w:rsidRPr="000538E9">
        <w:rPr>
          <w:rFonts w:ascii="Arial" w:hAnsi="Arial" w:cs="Arial"/>
          <w:sz w:val="22"/>
          <w:szCs w:val="22"/>
        </w:rPr>
        <w:t>Sineath</w:t>
      </w:r>
      <w:r>
        <w:rPr>
          <w:rFonts w:ascii="Arial" w:hAnsi="Arial" w:cs="Arial"/>
          <w:sz w:val="22"/>
          <w:szCs w:val="22"/>
        </w:rPr>
        <w:t xml:space="preserve"> C</w:t>
      </w:r>
      <w:r w:rsidRPr="000538E9">
        <w:rPr>
          <w:rFonts w:ascii="Arial" w:hAnsi="Arial" w:cs="Arial"/>
          <w:sz w:val="22"/>
          <w:szCs w:val="22"/>
        </w:rPr>
        <w:t xml:space="preserve">, </w:t>
      </w:r>
      <w:proofErr w:type="spellStart"/>
      <w:r w:rsidRPr="000538E9">
        <w:rPr>
          <w:rFonts w:ascii="Arial" w:hAnsi="Arial" w:cs="Arial"/>
          <w:sz w:val="22"/>
          <w:szCs w:val="22"/>
        </w:rPr>
        <w:t>Woodyatt</w:t>
      </w:r>
      <w:proofErr w:type="spellEnd"/>
      <w:r>
        <w:rPr>
          <w:rFonts w:ascii="Arial" w:hAnsi="Arial" w:cs="Arial"/>
          <w:sz w:val="22"/>
          <w:szCs w:val="22"/>
        </w:rPr>
        <w:t xml:space="preserve"> C, </w:t>
      </w:r>
      <w:r w:rsidRPr="000538E9">
        <w:rPr>
          <w:rFonts w:ascii="Arial" w:hAnsi="Arial" w:cs="Arial"/>
          <w:sz w:val="22"/>
          <w:szCs w:val="22"/>
        </w:rPr>
        <w:t>Sanchez</w:t>
      </w:r>
      <w:r>
        <w:rPr>
          <w:rFonts w:ascii="Arial" w:hAnsi="Arial" w:cs="Arial"/>
          <w:sz w:val="22"/>
          <w:szCs w:val="22"/>
        </w:rPr>
        <w:t xml:space="preserve"> Y</w:t>
      </w:r>
      <w:r w:rsidRPr="000538E9">
        <w:rPr>
          <w:rFonts w:ascii="Arial" w:hAnsi="Arial" w:cs="Arial"/>
          <w:sz w:val="22"/>
          <w:szCs w:val="22"/>
        </w:rPr>
        <w:t xml:space="preserve">, </w:t>
      </w:r>
      <w:r w:rsidR="00625BDF">
        <w:rPr>
          <w:rFonts w:ascii="Arial" w:hAnsi="Arial" w:cs="Arial"/>
          <w:sz w:val="22"/>
          <w:szCs w:val="22"/>
        </w:rPr>
        <w:t>Giammattei</w:t>
      </w:r>
      <w:r w:rsidRPr="000538E9">
        <w:rPr>
          <w:rFonts w:ascii="Arial" w:hAnsi="Arial" w:cs="Arial"/>
          <w:sz w:val="22"/>
          <w:szCs w:val="22"/>
        </w:rPr>
        <w:t xml:space="preserve"> </w:t>
      </w:r>
      <w:r>
        <w:rPr>
          <w:rFonts w:ascii="Arial" w:hAnsi="Arial" w:cs="Arial"/>
          <w:sz w:val="22"/>
          <w:szCs w:val="22"/>
        </w:rPr>
        <w:t xml:space="preserve">S, </w:t>
      </w:r>
      <w:r w:rsidRPr="000538E9">
        <w:rPr>
          <w:rFonts w:ascii="Arial" w:hAnsi="Arial" w:cs="Arial"/>
          <w:sz w:val="22"/>
          <w:szCs w:val="22"/>
        </w:rPr>
        <w:t>Gillespie</w:t>
      </w:r>
      <w:r>
        <w:rPr>
          <w:rFonts w:ascii="Arial" w:hAnsi="Arial" w:cs="Arial"/>
          <w:sz w:val="22"/>
          <w:szCs w:val="22"/>
        </w:rPr>
        <w:t xml:space="preserve"> T</w:t>
      </w:r>
      <w:r w:rsidRPr="000538E9">
        <w:rPr>
          <w:rFonts w:ascii="Arial" w:hAnsi="Arial" w:cs="Arial"/>
          <w:sz w:val="22"/>
          <w:szCs w:val="22"/>
        </w:rPr>
        <w:t xml:space="preserve">, </w:t>
      </w:r>
      <w:proofErr w:type="spellStart"/>
      <w:r w:rsidRPr="000538E9">
        <w:rPr>
          <w:rFonts w:ascii="Arial" w:hAnsi="Arial" w:cs="Arial"/>
          <w:sz w:val="22"/>
          <w:szCs w:val="22"/>
        </w:rPr>
        <w:t>Hunkeler</w:t>
      </w:r>
      <w:proofErr w:type="spellEnd"/>
      <w:r>
        <w:rPr>
          <w:rFonts w:ascii="Arial" w:hAnsi="Arial" w:cs="Arial"/>
          <w:sz w:val="22"/>
          <w:szCs w:val="22"/>
        </w:rPr>
        <w:t xml:space="preserve"> E</w:t>
      </w:r>
      <w:r w:rsidRPr="000538E9">
        <w:rPr>
          <w:rFonts w:ascii="Arial" w:hAnsi="Arial" w:cs="Arial"/>
          <w:sz w:val="22"/>
          <w:szCs w:val="22"/>
        </w:rPr>
        <w:t>, Owen-Smith</w:t>
      </w:r>
      <w:r>
        <w:rPr>
          <w:rFonts w:ascii="Arial" w:hAnsi="Arial" w:cs="Arial"/>
          <w:sz w:val="22"/>
          <w:szCs w:val="22"/>
        </w:rPr>
        <w:t xml:space="preserve"> A</w:t>
      </w:r>
      <w:r w:rsidRPr="000538E9">
        <w:rPr>
          <w:rFonts w:ascii="Arial" w:hAnsi="Arial" w:cs="Arial"/>
          <w:sz w:val="22"/>
          <w:szCs w:val="22"/>
        </w:rPr>
        <w:t>, Quinn</w:t>
      </w:r>
      <w:r>
        <w:rPr>
          <w:rFonts w:ascii="Arial" w:hAnsi="Arial" w:cs="Arial"/>
          <w:sz w:val="22"/>
          <w:szCs w:val="22"/>
        </w:rPr>
        <w:t xml:space="preserve"> V</w:t>
      </w:r>
      <w:r w:rsidRPr="000538E9">
        <w:rPr>
          <w:rFonts w:ascii="Arial" w:hAnsi="Arial" w:cs="Arial"/>
          <w:sz w:val="22"/>
          <w:szCs w:val="22"/>
        </w:rPr>
        <w:t>, Roblin</w:t>
      </w:r>
      <w:r>
        <w:rPr>
          <w:rFonts w:ascii="Arial" w:hAnsi="Arial" w:cs="Arial"/>
          <w:sz w:val="22"/>
          <w:szCs w:val="22"/>
        </w:rPr>
        <w:t xml:space="preserve"> D</w:t>
      </w:r>
      <w:r w:rsidRPr="000538E9">
        <w:rPr>
          <w:rFonts w:ascii="Arial" w:hAnsi="Arial" w:cs="Arial"/>
          <w:sz w:val="22"/>
          <w:szCs w:val="22"/>
        </w:rPr>
        <w:t xml:space="preserve">, Stephenson </w:t>
      </w:r>
      <w:r>
        <w:rPr>
          <w:rFonts w:ascii="Arial" w:hAnsi="Arial" w:cs="Arial"/>
          <w:sz w:val="22"/>
          <w:szCs w:val="22"/>
        </w:rPr>
        <w:t xml:space="preserve">R, </w:t>
      </w:r>
      <w:r w:rsidRPr="000538E9">
        <w:rPr>
          <w:rFonts w:ascii="Arial" w:hAnsi="Arial" w:cs="Arial"/>
          <w:sz w:val="22"/>
          <w:szCs w:val="22"/>
        </w:rPr>
        <w:t>Sullivan</w:t>
      </w:r>
      <w:r>
        <w:rPr>
          <w:rFonts w:ascii="Arial" w:hAnsi="Arial" w:cs="Arial"/>
          <w:sz w:val="22"/>
          <w:szCs w:val="22"/>
        </w:rPr>
        <w:t xml:space="preserve"> P</w:t>
      </w:r>
      <w:r w:rsidRPr="000538E9">
        <w:rPr>
          <w:rFonts w:ascii="Arial" w:hAnsi="Arial" w:cs="Arial"/>
          <w:sz w:val="22"/>
          <w:szCs w:val="22"/>
        </w:rPr>
        <w:t>, Tangpricha</w:t>
      </w:r>
      <w:r>
        <w:rPr>
          <w:rFonts w:ascii="Arial" w:hAnsi="Arial" w:cs="Arial"/>
          <w:sz w:val="22"/>
          <w:szCs w:val="22"/>
        </w:rPr>
        <w:t xml:space="preserve"> V</w:t>
      </w:r>
      <w:r w:rsidRPr="000538E9">
        <w:rPr>
          <w:rFonts w:ascii="Arial" w:hAnsi="Arial" w:cs="Arial"/>
          <w:sz w:val="22"/>
          <w:szCs w:val="22"/>
        </w:rPr>
        <w:t xml:space="preserve">, </w:t>
      </w:r>
      <w:r w:rsidRPr="000538E9">
        <w:rPr>
          <w:rFonts w:ascii="Arial" w:hAnsi="Arial" w:cs="Arial"/>
          <w:b/>
          <w:sz w:val="22"/>
          <w:szCs w:val="22"/>
        </w:rPr>
        <w:t>Goodman M.</w:t>
      </w:r>
      <w:r>
        <w:rPr>
          <w:rFonts w:ascii="Arial" w:hAnsi="Arial" w:cs="Arial"/>
          <w:sz w:val="22"/>
          <w:szCs w:val="22"/>
        </w:rPr>
        <w:t xml:space="preserve">  D</w:t>
      </w:r>
      <w:r w:rsidRPr="000538E9">
        <w:rPr>
          <w:rFonts w:ascii="Arial" w:hAnsi="Arial" w:cs="Arial"/>
          <w:sz w:val="22"/>
          <w:szCs w:val="22"/>
        </w:rPr>
        <w:t>eterminants of and barriers to hormonal and surgical treatment r</w:t>
      </w:r>
      <w:r>
        <w:rPr>
          <w:rFonts w:ascii="Arial" w:hAnsi="Arial" w:cs="Arial"/>
          <w:sz w:val="22"/>
          <w:szCs w:val="22"/>
        </w:rPr>
        <w:t xml:space="preserve">eceipt among transgender people.  </w:t>
      </w:r>
      <w:r w:rsidRPr="000538E9">
        <w:rPr>
          <w:rFonts w:ascii="Arial" w:hAnsi="Arial" w:cs="Arial"/>
          <w:i/>
          <w:sz w:val="22"/>
          <w:szCs w:val="22"/>
        </w:rPr>
        <w:t xml:space="preserve">Transgender Health </w:t>
      </w:r>
      <w:r>
        <w:rPr>
          <w:rFonts w:ascii="Arial" w:hAnsi="Arial" w:cs="Arial"/>
          <w:sz w:val="22"/>
          <w:szCs w:val="22"/>
        </w:rPr>
        <w:t xml:space="preserve">2016 </w:t>
      </w:r>
      <w:r w:rsidR="007E1506" w:rsidRPr="007E1506">
        <w:rPr>
          <w:rFonts w:ascii="Arial" w:hAnsi="Arial" w:cs="Arial"/>
          <w:sz w:val="22"/>
          <w:szCs w:val="22"/>
        </w:rPr>
        <w:t>1(1):129-136</w:t>
      </w:r>
    </w:p>
    <w:p w:rsidR="007E1506" w:rsidRDefault="007E1506" w:rsidP="007E1506">
      <w:pPr>
        <w:rPr>
          <w:rFonts w:ascii="Arial" w:hAnsi="Arial" w:cs="Arial"/>
          <w:sz w:val="22"/>
          <w:szCs w:val="22"/>
        </w:rPr>
      </w:pPr>
    </w:p>
    <w:p w:rsidR="00547157" w:rsidRDefault="00547157" w:rsidP="00547157">
      <w:pPr>
        <w:rPr>
          <w:rFonts w:ascii="Arial" w:hAnsi="Arial" w:cs="Arial"/>
          <w:sz w:val="22"/>
          <w:szCs w:val="22"/>
        </w:rPr>
      </w:pPr>
      <w:r w:rsidRPr="002E5038">
        <w:rPr>
          <w:rFonts w:ascii="Arial" w:hAnsi="Arial" w:cs="Arial"/>
          <w:sz w:val="22"/>
          <w:szCs w:val="22"/>
        </w:rPr>
        <w:t>Owen-Smith</w:t>
      </w:r>
      <w:r>
        <w:rPr>
          <w:rFonts w:ascii="Arial" w:hAnsi="Arial" w:cs="Arial"/>
          <w:sz w:val="22"/>
          <w:szCs w:val="22"/>
        </w:rPr>
        <w:t xml:space="preserve"> A</w:t>
      </w:r>
      <w:r w:rsidRPr="002E5038">
        <w:rPr>
          <w:rFonts w:ascii="Arial" w:hAnsi="Arial" w:cs="Arial"/>
          <w:sz w:val="22"/>
          <w:szCs w:val="22"/>
        </w:rPr>
        <w:t xml:space="preserve">, </w:t>
      </w:r>
      <w:proofErr w:type="spellStart"/>
      <w:r w:rsidRPr="002E5038">
        <w:rPr>
          <w:rFonts w:ascii="Arial" w:hAnsi="Arial" w:cs="Arial"/>
          <w:sz w:val="22"/>
          <w:szCs w:val="22"/>
        </w:rPr>
        <w:t>Woodyatt</w:t>
      </w:r>
      <w:proofErr w:type="spellEnd"/>
      <w:r>
        <w:rPr>
          <w:rFonts w:ascii="Arial" w:hAnsi="Arial" w:cs="Arial"/>
          <w:sz w:val="22"/>
          <w:szCs w:val="22"/>
        </w:rPr>
        <w:t xml:space="preserve"> C</w:t>
      </w:r>
      <w:r w:rsidRPr="002E5038">
        <w:rPr>
          <w:rFonts w:ascii="Arial" w:hAnsi="Arial" w:cs="Arial"/>
          <w:sz w:val="22"/>
          <w:szCs w:val="22"/>
        </w:rPr>
        <w:t>,</w:t>
      </w:r>
      <w:r>
        <w:rPr>
          <w:rFonts w:ascii="Arial" w:hAnsi="Arial" w:cs="Arial"/>
          <w:sz w:val="22"/>
          <w:szCs w:val="22"/>
        </w:rPr>
        <w:t xml:space="preserve"> </w:t>
      </w:r>
      <w:r w:rsidRPr="002E5038">
        <w:rPr>
          <w:rFonts w:ascii="Arial" w:hAnsi="Arial" w:cs="Arial"/>
          <w:sz w:val="22"/>
          <w:szCs w:val="22"/>
        </w:rPr>
        <w:t>Sineath</w:t>
      </w:r>
      <w:r>
        <w:rPr>
          <w:rFonts w:ascii="Arial" w:hAnsi="Arial" w:cs="Arial"/>
          <w:sz w:val="22"/>
          <w:szCs w:val="22"/>
        </w:rPr>
        <w:t xml:space="preserve"> C</w:t>
      </w:r>
      <w:r w:rsidRPr="002E5038">
        <w:rPr>
          <w:rFonts w:ascii="Arial" w:hAnsi="Arial" w:cs="Arial"/>
          <w:sz w:val="22"/>
          <w:szCs w:val="22"/>
        </w:rPr>
        <w:t xml:space="preserve">, </w:t>
      </w:r>
      <w:proofErr w:type="spellStart"/>
      <w:r w:rsidRPr="002E5038">
        <w:rPr>
          <w:rFonts w:ascii="Arial" w:hAnsi="Arial" w:cs="Arial"/>
          <w:sz w:val="22"/>
          <w:szCs w:val="22"/>
        </w:rPr>
        <w:t>Hunkeler</w:t>
      </w:r>
      <w:proofErr w:type="spellEnd"/>
      <w:r>
        <w:rPr>
          <w:rFonts w:ascii="Arial" w:hAnsi="Arial" w:cs="Arial"/>
          <w:sz w:val="22"/>
          <w:szCs w:val="22"/>
        </w:rPr>
        <w:t xml:space="preserve"> E</w:t>
      </w:r>
      <w:r w:rsidRPr="002E5038">
        <w:rPr>
          <w:rFonts w:ascii="Arial" w:hAnsi="Arial" w:cs="Arial"/>
          <w:sz w:val="22"/>
          <w:szCs w:val="22"/>
        </w:rPr>
        <w:t>, Barnwell</w:t>
      </w:r>
      <w:r>
        <w:rPr>
          <w:rFonts w:ascii="Arial" w:hAnsi="Arial" w:cs="Arial"/>
          <w:sz w:val="22"/>
          <w:szCs w:val="22"/>
        </w:rPr>
        <w:t xml:space="preserve"> L</w:t>
      </w:r>
      <w:r w:rsidRPr="002E5038">
        <w:rPr>
          <w:rFonts w:ascii="Arial" w:hAnsi="Arial" w:cs="Arial"/>
          <w:sz w:val="22"/>
          <w:szCs w:val="22"/>
        </w:rPr>
        <w:t>, Graham</w:t>
      </w:r>
      <w:r>
        <w:rPr>
          <w:rFonts w:ascii="Arial" w:hAnsi="Arial" w:cs="Arial"/>
          <w:sz w:val="22"/>
          <w:szCs w:val="22"/>
        </w:rPr>
        <w:t xml:space="preserve"> A</w:t>
      </w:r>
      <w:r w:rsidRPr="002E5038">
        <w:rPr>
          <w:rFonts w:ascii="Arial" w:hAnsi="Arial" w:cs="Arial"/>
          <w:sz w:val="22"/>
          <w:szCs w:val="22"/>
        </w:rPr>
        <w:t xml:space="preserve">, </w:t>
      </w:r>
      <w:r w:rsidRPr="002E5038">
        <w:rPr>
          <w:rFonts w:ascii="Arial" w:hAnsi="Arial" w:cs="Arial"/>
          <w:b/>
          <w:sz w:val="22"/>
          <w:szCs w:val="22"/>
        </w:rPr>
        <w:t>Goodman M</w:t>
      </w:r>
      <w:r>
        <w:rPr>
          <w:rFonts w:ascii="Arial" w:hAnsi="Arial" w:cs="Arial"/>
          <w:b/>
          <w:sz w:val="22"/>
          <w:szCs w:val="22"/>
        </w:rPr>
        <w:t>.</w:t>
      </w:r>
      <w:r w:rsidRPr="002E5038">
        <w:rPr>
          <w:rFonts w:ascii="Arial" w:hAnsi="Arial" w:cs="Arial"/>
          <w:sz w:val="22"/>
          <w:szCs w:val="22"/>
        </w:rPr>
        <w:t xml:space="preserve"> Perceptions of barriers to and facilitators of participation in hea</w:t>
      </w:r>
      <w:r>
        <w:rPr>
          <w:rFonts w:ascii="Arial" w:hAnsi="Arial" w:cs="Arial"/>
          <w:sz w:val="22"/>
          <w:szCs w:val="22"/>
        </w:rPr>
        <w:t xml:space="preserve">lth research among transgender </w:t>
      </w:r>
      <w:r w:rsidRPr="002E5038">
        <w:rPr>
          <w:rFonts w:ascii="Arial" w:hAnsi="Arial" w:cs="Arial"/>
          <w:sz w:val="22"/>
          <w:szCs w:val="22"/>
        </w:rPr>
        <w:t>people</w:t>
      </w:r>
      <w:r>
        <w:rPr>
          <w:rFonts w:ascii="Arial" w:hAnsi="Arial" w:cs="Arial"/>
          <w:sz w:val="22"/>
          <w:szCs w:val="22"/>
        </w:rPr>
        <w:t xml:space="preserve">  </w:t>
      </w:r>
      <w:r w:rsidRPr="000538E9">
        <w:rPr>
          <w:rFonts w:ascii="Arial" w:hAnsi="Arial" w:cs="Arial"/>
          <w:i/>
          <w:sz w:val="22"/>
          <w:szCs w:val="22"/>
        </w:rPr>
        <w:t xml:space="preserve">Transgender Health </w:t>
      </w:r>
      <w:r>
        <w:rPr>
          <w:rFonts w:ascii="Arial" w:hAnsi="Arial" w:cs="Arial"/>
          <w:sz w:val="22"/>
          <w:szCs w:val="22"/>
        </w:rPr>
        <w:t xml:space="preserve">2016 </w:t>
      </w:r>
      <w:r w:rsidRPr="00547157">
        <w:rPr>
          <w:rFonts w:ascii="Arial" w:hAnsi="Arial" w:cs="Arial"/>
          <w:sz w:val="22"/>
          <w:szCs w:val="22"/>
        </w:rPr>
        <w:t>1(1): 187-196.</w:t>
      </w:r>
    </w:p>
    <w:p w:rsidR="00547157" w:rsidRDefault="00547157" w:rsidP="00547157">
      <w:pPr>
        <w:rPr>
          <w:rFonts w:ascii="Arial" w:hAnsi="Arial" w:cs="Arial"/>
          <w:sz w:val="22"/>
          <w:szCs w:val="22"/>
        </w:rPr>
      </w:pPr>
    </w:p>
    <w:p w:rsidR="007E1506" w:rsidRDefault="007E1506" w:rsidP="007E1506">
      <w:pPr>
        <w:rPr>
          <w:rFonts w:ascii="Arial" w:hAnsi="Arial" w:cs="Arial"/>
          <w:sz w:val="22"/>
          <w:szCs w:val="22"/>
        </w:rPr>
      </w:pPr>
      <w:proofErr w:type="spellStart"/>
      <w:r w:rsidRPr="002D59AA">
        <w:rPr>
          <w:rFonts w:ascii="Arial" w:hAnsi="Arial" w:cs="Arial"/>
          <w:sz w:val="22"/>
          <w:szCs w:val="22"/>
        </w:rPr>
        <w:t>Xue</w:t>
      </w:r>
      <w:proofErr w:type="spellEnd"/>
      <w:r>
        <w:rPr>
          <w:rFonts w:ascii="Arial" w:hAnsi="Arial" w:cs="Arial"/>
          <w:sz w:val="22"/>
          <w:szCs w:val="22"/>
        </w:rPr>
        <w:t xml:space="preserve"> Y</w:t>
      </w:r>
      <w:r w:rsidRPr="002D59AA">
        <w:rPr>
          <w:rFonts w:ascii="Arial" w:hAnsi="Arial" w:cs="Arial"/>
          <w:sz w:val="22"/>
          <w:szCs w:val="22"/>
        </w:rPr>
        <w:t>, Adsay</w:t>
      </w:r>
      <w:r>
        <w:rPr>
          <w:rFonts w:ascii="Arial" w:hAnsi="Arial" w:cs="Arial"/>
          <w:sz w:val="22"/>
          <w:szCs w:val="22"/>
        </w:rPr>
        <w:t xml:space="preserve"> V</w:t>
      </w:r>
      <w:r w:rsidRPr="002D59AA">
        <w:rPr>
          <w:rFonts w:ascii="Arial" w:hAnsi="Arial" w:cs="Arial"/>
          <w:sz w:val="22"/>
          <w:szCs w:val="22"/>
        </w:rPr>
        <w:t xml:space="preserve">, </w:t>
      </w:r>
      <w:proofErr w:type="spellStart"/>
      <w:r w:rsidRPr="002D59AA">
        <w:rPr>
          <w:rFonts w:ascii="Arial" w:hAnsi="Arial" w:cs="Arial"/>
          <w:sz w:val="22"/>
          <w:szCs w:val="22"/>
        </w:rPr>
        <w:t>Vanoli</w:t>
      </w:r>
      <w:proofErr w:type="spellEnd"/>
      <w:r>
        <w:rPr>
          <w:rFonts w:ascii="Arial" w:hAnsi="Arial" w:cs="Arial"/>
          <w:sz w:val="22"/>
          <w:szCs w:val="22"/>
        </w:rPr>
        <w:t xml:space="preserve"> A</w:t>
      </w:r>
      <w:r w:rsidRPr="002D59AA">
        <w:rPr>
          <w:rFonts w:ascii="Arial" w:hAnsi="Arial" w:cs="Arial"/>
          <w:sz w:val="22"/>
          <w:szCs w:val="22"/>
        </w:rPr>
        <w:t xml:space="preserve">, </w:t>
      </w:r>
      <w:proofErr w:type="spellStart"/>
      <w:r w:rsidRPr="002D59AA">
        <w:rPr>
          <w:rFonts w:ascii="Arial" w:hAnsi="Arial" w:cs="Arial"/>
          <w:sz w:val="22"/>
          <w:szCs w:val="22"/>
        </w:rPr>
        <w:t>Balci</w:t>
      </w:r>
      <w:proofErr w:type="spellEnd"/>
      <w:r>
        <w:rPr>
          <w:rFonts w:ascii="Arial" w:hAnsi="Arial" w:cs="Arial"/>
          <w:sz w:val="22"/>
          <w:szCs w:val="22"/>
        </w:rPr>
        <w:t xml:space="preserve"> S</w:t>
      </w:r>
      <w:r w:rsidRPr="002D59AA">
        <w:rPr>
          <w:rFonts w:ascii="Arial" w:hAnsi="Arial" w:cs="Arial"/>
          <w:sz w:val="22"/>
          <w:szCs w:val="22"/>
        </w:rPr>
        <w:t>, Reid</w:t>
      </w:r>
      <w:r>
        <w:rPr>
          <w:rFonts w:ascii="Arial" w:hAnsi="Arial" w:cs="Arial"/>
          <w:sz w:val="22"/>
          <w:szCs w:val="22"/>
        </w:rPr>
        <w:t xml:space="preserve"> M</w:t>
      </w:r>
      <w:r w:rsidRPr="002D59AA">
        <w:rPr>
          <w:rFonts w:ascii="Arial" w:hAnsi="Arial" w:cs="Arial"/>
          <w:sz w:val="22"/>
          <w:szCs w:val="22"/>
        </w:rPr>
        <w:t>, Saka</w:t>
      </w:r>
      <w:r>
        <w:rPr>
          <w:rFonts w:ascii="Arial" w:hAnsi="Arial" w:cs="Arial"/>
          <w:sz w:val="22"/>
          <w:szCs w:val="22"/>
        </w:rPr>
        <w:t xml:space="preserve"> B</w:t>
      </w:r>
      <w:r w:rsidRPr="002D59AA">
        <w:rPr>
          <w:rFonts w:ascii="Arial" w:hAnsi="Arial" w:cs="Arial"/>
          <w:sz w:val="22"/>
          <w:szCs w:val="22"/>
        </w:rPr>
        <w:t xml:space="preserve">, </w:t>
      </w:r>
      <w:proofErr w:type="spellStart"/>
      <w:r w:rsidRPr="002D59AA">
        <w:rPr>
          <w:rFonts w:ascii="Arial" w:hAnsi="Arial" w:cs="Arial"/>
          <w:sz w:val="22"/>
          <w:szCs w:val="22"/>
        </w:rPr>
        <w:t>Bagci</w:t>
      </w:r>
      <w:proofErr w:type="spellEnd"/>
      <w:r>
        <w:rPr>
          <w:rFonts w:ascii="Arial" w:hAnsi="Arial" w:cs="Arial"/>
          <w:sz w:val="22"/>
          <w:szCs w:val="22"/>
        </w:rPr>
        <w:t xml:space="preserve"> P</w:t>
      </w:r>
      <w:r w:rsidRPr="002D59AA">
        <w:rPr>
          <w:rFonts w:ascii="Arial" w:hAnsi="Arial" w:cs="Arial"/>
          <w:sz w:val="22"/>
          <w:szCs w:val="22"/>
        </w:rPr>
        <w:t xml:space="preserve">, </w:t>
      </w:r>
      <w:proofErr w:type="spellStart"/>
      <w:r w:rsidRPr="002D59AA">
        <w:rPr>
          <w:rFonts w:ascii="Arial" w:hAnsi="Arial" w:cs="Arial"/>
          <w:sz w:val="22"/>
          <w:szCs w:val="22"/>
        </w:rPr>
        <w:t>Memis</w:t>
      </w:r>
      <w:proofErr w:type="spellEnd"/>
      <w:r>
        <w:rPr>
          <w:rFonts w:ascii="Arial" w:hAnsi="Arial" w:cs="Arial"/>
          <w:sz w:val="22"/>
          <w:szCs w:val="22"/>
        </w:rPr>
        <w:t xml:space="preserve"> B</w:t>
      </w:r>
      <w:r w:rsidRPr="002D59AA">
        <w:rPr>
          <w:rFonts w:ascii="Arial" w:hAnsi="Arial" w:cs="Arial"/>
          <w:sz w:val="22"/>
          <w:szCs w:val="22"/>
        </w:rPr>
        <w:t>, Choi</w:t>
      </w:r>
      <w:r>
        <w:rPr>
          <w:rFonts w:ascii="Arial" w:hAnsi="Arial" w:cs="Arial"/>
          <w:sz w:val="22"/>
          <w:szCs w:val="22"/>
        </w:rPr>
        <w:t xml:space="preserve"> H-J</w:t>
      </w:r>
      <w:r w:rsidRPr="002D59AA">
        <w:rPr>
          <w:rFonts w:ascii="Arial" w:hAnsi="Arial" w:cs="Arial"/>
          <w:sz w:val="22"/>
          <w:szCs w:val="22"/>
        </w:rPr>
        <w:t xml:space="preserve">, </w:t>
      </w:r>
      <w:proofErr w:type="spellStart"/>
      <w:r w:rsidRPr="002D59AA">
        <w:rPr>
          <w:rFonts w:ascii="Arial" w:hAnsi="Arial" w:cs="Arial"/>
          <w:sz w:val="22"/>
          <w:szCs w:val="22"/>
        </w:rPr>
        <w:t>Ohike</w:t>
      </w:r>
      <w:proofErr w:type="spellEnd"/>
      <w:r>
        <w:rPr>
          <w:rFonts w:ascii="Arial" w:hAnsi="Arial" w:cs="Arial"/>
          <w:sz w:val="22"/>
          <w:szCs w:val="22"/>
        </w:rPr>
        <w:t xml:space="preserve"> N</w:t>
      </w:r>
      <w:r w:rsidRPr="002D59AA">
        <w:rPr>
          <w:rFonts w:ascii="Arial" w:hAnsi="Arial" w:cs="Arial"/>
          <w:sz w:val="22"/>
          <w:szCs w:val="22"/>
        </w:rPr>
        <w:t xml:space="preserve">, </w:t>
      </w:r>
      <w:proofErr w:type="spellStart"/>
      <w:r w:rsidRPr="002D59AA">
        <w:rPr>
          <w:rFonts w:ascii="Arial" w:hAnsi="Arial" w:cs="Arial"/>
          <w:sz w:val="22"/>
          <w:szCs w:val="22"/>
        </w:rPr>
        <w:t>Tajiri</w:t>
      </w:r>
      <w:proofErr w:type="spellEnd"/>
      <w:r>
        <w:rPr>
          <w:rFonts w:ascii="Arial" w:hAnsi="Arial" w:cs="Arial"/>
          <w:sz w:val="22"/>
          <w:szCs w:val="22"/>
        </w:rPr>
        <w:t xml:space="preserve"> T</w:t>
      </w:r>
      <w:r w:rsidRPr="002D59AA">
        <w:rPr>
          <w:rFonts w:ascii="Arial" w:hAnsi="Arial" w:cs="Arial"/>
          <w:sz w:val="22"/>
          <w:szCs w:val="22"/>
        </w:rPr>
        <w:t xml:space="preserve">, </w:t>
      </w:r>
      <w:proofErr w:type="spellStart"/>
      <w:r w:rsidRPr="002D59AA">
        <w:rPr>
          <w:rFonts w:ascii="Arial" w:hAnsi="Arial" w:cs="Arial"/>
          <w:sz w:val="22"/>
          <w:szCs w:val="22"/>
        </w:rPr>
        <w:t>Muraki</w:t>
      </w:r>
      <w:proofErr w:type="spellEnd"/>
      <w:r>
        <w:rPr>
          <w:rFonts w:ascii="Arial" w:hAnsi="Arial" w:cs="Arial"/>
          <w:sz w:val="22"/>
          <w:szCs w:val="22"/>
        </w:rPr>
        <w:t xml:space="preserve"> T</w:t>
      </w:r>
      <w:r w:rsidRPr="002D59AA">
        <w:rPr>
          <w:rFonts w:ascii="Arial" w:hAnsi="Arial" w:cs="Arial"/>
          <w:sz w:val="22"/>
          <w:szCs w:val="22"/>
        </w:rPr>
        <w:t>, Quigley</w:t>
      </w:r>
      <w:r>
        <w:rPr>
          <w:rFonts w:ascii="Arial" w:hAnsi="Arial" w:cs="Arial"/>
          <w:sz w:val="22"/>
          <w:szCs w:val="22"/>
        </w:rPr>
        <w:t xml:space="preserve"> B</w:t>
      </w:r>
      <w:r w:rsidRPr="002D59AA">
        <w:rPr>
          <w:rFonts w:ascii="Arial" w:hAnsi="Arial" w:cs="Arial"/>
          <w:sz w:val="22"/>
          <w:szCs w:val="22"/>
        </w:rPr>
        <w:t>, El-Rayes</w:t>
      </w:r>
      <w:r>
        <w:rPr>
          <w:rFonts w:ascii="Arial" w:hAnsi="Arial" w:cs="Arial"/>
          <w:sz w:val="22"/>
          <w:szCs w:val="22"/>
        </w:rPr>
        <w:t xml:space="preserve"> B</w:t>
      </w:r>
      <w:r w:rsidRPr="002D59AA">
        <w:rPr>
          <w:rFonts w:ascii="Arial" w:hAnsi="Arial" w:cs="Arial"/>
          <w:sz w:val="22"/>
          <w:szCs w:val="22"/>
        </w:rPr>
        <w:t>, Shaib</w:t>
      </w:r>
      <w:r>
        <w:rPr>
          <w:rFonts w:ascii="Arial" w:hAnsi="Arial" w:cs="Arial"/>
          <w:sz w:val="22"/>
          <w:szCs w:val="22"/>
        </w:rPr>
        <w:t xml:space="preserve"> W</w:t>
      </w:r>
      <w:r w:rsidRPr="002D59AA">
        <w:rPr>
          <w:rFonts w:ascii="Arial" w:hAnsi="Arial" w:cs="Arial"/>
          <w:sz w:val="22"/>
          <w:szCs w:val="22"/>
        </w:rPr>
        <w:t>, Kooby</w:t>
      </w:r>
      <w:r>
        <w:rPr>
          <w:rFonts w:ascii="Arial" w:hAnsi="Arial" w:cs="Arial"/>
          <w:sz w:val="22"/>
          <w:szCs w:val="22"/>
        </w:rPr>
        <w:t xml:space="preserve"> D</w:t>
      </w:r>
      <w:r w:rsidRPr="002D59AA">
        <w:rPr>
          <w:rFonts w:ascii="Arial" w:hAnsi="Arial" w:cs="Arial"/>
          <w:sz w:val="22"/>
          <w:szCs w:val="22"/>
        </w:rPr>
        <w:t>, Sarmiento</w:t>
      </w:r>
      <w:r>
        <w:rPr>
          <w:rFonts w:ascii="Arial" w:hAnsi="Arial" w:cs="Arial"/>
          <w:sz w:val="22"/>
          <w:szCs w:val="22"/>
        </w:rPr>
        <w:t xml:space="preserve"> J</w:t>
      </w:r>
      <w:r w:rsidRPr="002D59AA">
        <w:rPr>
          <w:rFonts w:ascii="Arial" w:hAnsi="Arial" w:cs="Arial"/>
          <w:sz w:val="22"/>
          <w:szCs w:val="22"/>
        </w:rPr>
        <w:t xml:space="preserve">, </w:t>
      </w:r>
      <w:proofErr w:type="spellStart"/>
      <w:r w:rsidRPr="002D59AA">
        <w:rPr>
          <w:rFonts w:ascii="Arial" w:hAnsi="Arial" w:cs="Arial"/>
          <w:sz w:val="22"/>
          <w:szCs w:val="22"/>
        </w:rPr>
        <w:t>Maithel</w:t>
      </w:r>
      <w:proofErr w:type="spellEnd"/>
      <w:r>
        <w:rPr>
          <w:rFonts w:ascii="Arial" w:hAnsi="Arial" w:cs="Arial"/>
          <w:sz w:val="22"/>
          <w:szCs w:val="22"/>
        </w:rPr>
        <w:t xml:space="preserve"> S</w:t>
      </w:r>
      <w:r w:rsidRPr="002D59AA">
        <w:rPr>
          <w:rFonts w:ascii="Arial" w:hAnsi="Arial" w:cs="Arial"/>
          <w:sz w:val="22"/>
          <w:szCs w:val="22"/>
        </w:rPr>
        <w:t>, Knight</w:t>
      </w:r>
      <w:r>
        <w:rPr>
          <w:rFonts w:ascii="Arial" w:hAnsi="Arial" w:cs="Arial"/>
          <w:sz w:val="22"/>
          <w:szCs w:val="22"/>
        </w:rPr>
        <w:t xml:space="preserve"> J</w:t>
      </w:r>
      <w:r w:rsidRPr="002D59AA">
        <w:rPr>
          <w:rFonts w:ascii="Arial" w:hAnsi="Arial" w:cs="Arial"/>
          <w:sz w:val="22"/>
          <w:szCs w:val="22"/>
        </w:rPr>
        <w:t xml:space="preserve">, </w:t>
      </w:r>
      <w:r w:rsidRPr="00451D07">
        <w:rPr>
          <w:rFonts w:ascii="Arial" w:hAnsi="Arial" w:cs="Arial"/>
          <w:b/>
          <w:sz w:val="22"/>
          <w:szCs w:val="22"/>
        </w:rPr>
        <w:t>Goodman M</w:t>
      </w:r>
      <w:r w:rsidRPr="002D59AA">
        <w:rPr>
          <w:rFonts w:ascii="Arial" w:hAnsi="Arial" w:cs="Arial"/>
          <w:sz w:val="22"/>
          <w:szCs w:val="22"/>
        </w:rPr>
        <w:t xml:space="preserve">, </w:t>
      </w:r>
      <w:proofErr w:type="spellStart"/>
      <w:r w:rsidRPr="002D59AA">
        <w:rPr>
          <w:rFonts w:ascii="Arial" w:hAnsi="Arial" w:cs="Arial"/>
          <w:sz w:val="22"/>
          <w:szCs w:val="22"/>
        </w:rPr>
        <w:t>Krasinskas</w:t>
      </w:r>
      <w:proofErr w:type="spellEnd"/>
      <w:r>
        <w:rPr>
          <w:rFonts w:ascii="Arial" w:hAnsi="Arial" w:cs="Arial"/>
          <w:sz w:val="22"/>
          <w:szCs w:val="22"/>
        </w:rPr>
        <w:t xml:space="preserve"> A.  </w:t>
      </w:r>
      <w:r w:rsidRPr="002D59AA">
        <w:rPr>
          <w:rFonts w:ascii="Arial" w:hAnsi="Arial" w:cs="Arial"/>
          <w:sz w:val="22"/>
          <w:szCs w:val="22"/>
        </w:rPr>
        <w:t>Non-</w:t>
      </w:r>
      <w:proofErr w:type="spellStart"/>
      <w:r>
        <w:rPr>
          <w:rFonts w:ascii="Arial" w:hAnsi="Arial" w:cs="Arial"/>
          <w:sz w:val="22"/>
          <w:szCs w:val="22"/>
        </w:rPr>
        <w:t>ampullary</w:t>
      </w:r>
      <w:proofErr w:type="spellEnd"/>
      <w:r>
        <w:rPr>
          <w:rFonts w:ascii="Arial" w:hAnsi="Arial" w:cs="Arial"/>
          <w:sz w:val="22"/>
          <w:szCs w:val="22"/>
        </w:rPr>
        <w:t xml:space="preserve"> duodenal carcinomas: </w:t>
      </w:r>
      <w:proofErr w:type="spellStart"/>
      <w:r>
        <w:rPr>
          <w:rFonts w:ascii="Arial" w:hAnsi="Arial" w:cs="Arial"/>
          <w:sz w:val="22"/>
          <w:szCs w:val="22"/>
        </w:rPr>
        <w:t>C</w:t>
      </w:r>
      <w:r w:rsidRPr="002D59AA">
        <w:rPr>
          <w:rFonts w:ascii="Arial" w:hAnsi="Arial" w:cs="Arial"/>
          <w:sz w:val="22"/>
          <w:szCs w:val="22"/>
        </w:rPr>
        <w:t>linicopathologic</w:t>
      </w:r>
      <w:proofErr w:type="spellEnd"/>
      <w:r w:rsidRPr="002D59AA">
        <w:rPr>
          <w:rFonts w:ascii="Arial" w:hAnsi="Arial" w:cs="Arial"/>
          <w:sz w:val="22"/>
          <w:szCs w:val="22"/>
        </w:rPr>
        <w:t xml:space="preserve"> analysis of 47 cases and comparison to </w:t>
      </w:r>
      <w:proofErr w:type="spellStart"/>
      <w:r w:rsidRPr="002D59AA">
        <w:rPr>
          <w:rFonts w:ascii="Arial" w:hAnsi="Arial" w:cs="Arial"/>
          <w:sz w:val="22"/>
          <w:szCs w:val="22"/>
        </w:rPr>
        <w:t>ampullary</w:t>
      </w:r>
      <w:proofErr w:type="spellEnd"/>
      <w:r w:rsidRPr="002D59AA">
        <w:rPr>
          <w:rFonts w:ascii="Arial" w:hAnsi="Arial" w:cs="Arial"/>
          <w:sz w:val="22"/>
          <w:szCs w:val="22"/>
        </w:rPr>
        <w:t xml:space="preserve"> and pancreatic adenocarcinomas.</w:t>
      </w:r>
      <w:r>
        <w:rPr>
          <w:rFonts w:ascii="Arial" w:hAnsi="Arial" w:cs="Arial"/>
          <w:sz w:val="22"/>
          <w:szCs w:val="22"/>
        </w:rPr>
        <w:t xml:space="preserve">  </w:t>
      </w:r>
      <w:r w:rsidRPr="00451D07">
        <w:rPr>
          <w:rFonts w:ascii="Arial" w:hAnsi="Arial" w:cs="Arial"/>
          <w:i/>
          <w:sz w:val="22"/>
          <w:szCs w:val="22"/>
        </w:rPr>
        <w:t>Modern Pathology</w:t>
      </w:r>
      <w:r w:rsidR="00DC0164">
        <w:rPr>
          <w:rFonts w:ascii="Arial" w:hAnsi="Arial" w:cs="Arial"/>
          <w:sz w:val="22"/>
          <w:szCs w:val="22"/>
        </w:rPr>
        <w:t xml:space="preserve"> 2017</w:t>
      </w:r>
      <w:r>
        <w:rPr>
          <w:rFonts w:ascii="Arial" w:hAnsi="Arial" w:cs="Arial"/>
          <w:sz w:val="22"/>
          <w:szCs w:val="22"/>
        </w:rPr>
        <w:t xml:space="preserve"> </w:t>
      </w:r>
      <w:r w:rsidR="00DC0164" w:rsidRPr="00DC0164">
        <w:rPr>
          <w:rFonts w:ascii="Arial" w:hAnsi="Arial" w:cs="Arial"/>
          <w:sz w:val="22"/>
          <w:szCs w:val="22"/>
        </w:rPr>
        <w:t>30(2):255-266</w:t>
      </w:r>
    </w:p>
    <w:p w:rsidR="00113F71" w:rsidRDefault="00113F71" w:rsidP="00113F71">
      <w:pPr>
        <w:rPr>
          <w:rFonts w:ascii="Arial" w:hAnsi="Arial" w:cs="Arial"/>
          <w:sz w:val="22"/>
          <w:szCs w:val="22"/>
        </w:rPr>
      </w:pPr>
    </w:p>
    <w:p w:rsidR="007E4423" w:rsidRDefault="004A2840" w:rsidP="006304E4">
      <w:pPr>
        <w:rPr>
          <w:rFonts w:ascii="Arial" w:hAnsi="Arial" w:cs="Arial"/>
          <w:sz w:val="22"/>
          <w:szCs w:val="22"/>
        </w:rPr>
      </w:pPr>
      <w:r w:rsidRPr="004A2840">
        <w:rPr>
          <w:rFonts w:ascii="Arial" w:hAnsi="Arial" w:cs="Arial"/>
          <w:sz w:val="22"/>
          <w:szCs w:val="22"/>
        </w:rPr>
        <w:t>Owen-Smith</w:t>
      </w:r>
      <w:r>
        <w:rPr>
          <w:rFonts w:ascii="Arial" w:hAnsi="Arial" w:cs="Arial"/>
          <w:sz w:val="22"/>
          <w:szCs w:val="22"/>
        </w:rPr>
        <w:t xml:space="preserve"> A</w:t>
      </w:r>
      <w:r w:rsidRPr="004A2840">
        <w:rPr>
          <w:rFonts w:ascii="Arial" w:hAnsi="Arial" w:cs="Arial"/>
          <w:sz w:val="22"/>
          <w:szCs w:val="22"/>
        </w:rPr>
        <w:t>, Sineath</w:t>
      </w:r>
      <w:r>
        <w:rPr>
          <w:rFonts w:ascii="Arial" w:hAnsi="Arial" w:cs="Arial"/>
          <w:sz w:val="22"/>
          <w:szCs w:val="22"/>
        </w:rPr>
        <w:t xml:space="preserve"> C</w:t>
      </w:r>
      <w:r w:rsidRPr="004A2840">
        <w:rPr>
          <w:rFonts w:ascii="Arial" w:hAnsi="Arial" w:cs="Arial"/>
          <w:sz w:val="22"/>
          <w:szCs w:val="22"/>
        </w:rPr>
        <w:t>, Sanchez</w:t>
      </w:r>
      <w:r>
        <w:rPr>
          <w:rFonts w:ascii="Arial" w:hAnsi="Arial" w:cs="Arial"/>
          <w:sz w:val="22"/>
          <w:szCs w:val="22"/>
        </w:rPr>
        <w:t xml:space="preserve"> T</w:t>
      </w:r>
      <w:r w:rsidRPr="004A2840">
        <w:rPr>
          <w:rFonts w:ascii="Arial" w:hAnsi="Arial" w:cs="Arial"/>
          <w:sz w:val="22"/>
          <w:szCs w:val="22"/>
        </w:rPr>
        <w:t xml:space="preserve">, </w:t>
      </w:r>
      <w:proofErr w:type="spellStart"/>
      <w:r w:rsidRPr="004A2840">
        <w:rPr>
          <w:rFonts w:ascii="Arial" w:hAnsi="Arial" w:cs="Arial"/>
          <w:sz w:val="22"/>
          <w:szCs w:val="22"/>
        </w:rPr>
        <w:t>Dea</w:t>
      </w:r>
      <w:proofErr w:type="spellEnd"/>
      <w:r>
        <w:rPr>
          <w:rFonts w:ascii="Arial" w:hAnsi="Arial" w:cs="Arial"/>
          <w:sz w:val="22"/>
          <w:szCs w:val="22"/>
        </w:rPr>
        <w:t xml:space="preserve"> R</w:t>
      </w:r>
      <w:r w:rsidRPr="004A2840">
        <w:rPr>
          <w:rFonts w:ascii="Arial" w:hAnsi="Arial" w:cs="Arial"/>
          <w:sz w:val="22"/>
          <w:szCs w:val="22"/>
        </w:rPr>
        <w:t>, Giammattei</w:t>
      </w:r>
      <w:r>
        <w:rPr>
          <w:rFonts w:ascii="Arial" w:hAnsi="Arial" w:cs="Arial"/>
          <w:sz w:val="22"/>
          <w:szCs w:val="22"/>
        </w:rPr>
        <w:t xml:space="preserve"> S</w:t>
      </w:r>
      <w:r w:rsidRPr="004A2840">
        <w:rPr>
          <w:rFonts w:ascii="Arial" w:hAnsi="Arial" w:cs="Arial"/>
          <w:sz w:val="22"/>
          <w:szCs w:val="22"/>
        </w:rPr>
        <w:t>, Gillespie</w:t>
      </w:r>
      <w:r>
        <w:rPr>
          <w:rFonts w:ascii="Arial" w:hAnsi="Arial" w:cs="Arial"/>
          <w:sz w:val="22"/>
          <w:szCs w:val="22"/>
        </w:rPr>
        <w:t xml:space="preserve"> T</w:t>
      </w:r>
      <w:r w:rsidRPr="004A2840">
        <w:rPr>
          <w:rFonts w:ascii="Arial" w:hAnsi="Arial" w:cs="Arial"/>
          <w:sz w:val="22"/>
          <w:szCs w:val="22"/>
        </w:rPr>
        <w:t>, Helms</w:t>
      </w:r>
      <w:r>
        <w:rPr>
          <w:rFonts w:ascii="Arial" w:hAnsi="Arial" w:cs="Arial"/>
          <w:sz w:val="22"/>
          <w:szCs w:val="22"/>
        </w:rPr>
        <w:t xml:space="preserve"> M</w:t>
      </w:r>
      <w:r w:rsidRPr="004A2840">
        <w:rPr>
          <w:rFonts w:ascii="Arial" w:hAnsi="Arial" w:cs="Arial"/>
          <w:sz w:val="22"/>
          <w:szCs w:val="22"/>
        </w:rPr>
        <w:t>,</w:t>
      </w:r>
      <w:r>
        <w:rPr>
          <w:rFonts w:ascii="Arial" w:hAnsi="Arial" w:cs="Arial"/>
          <w:sz w:val="22"/>
          <w:szCs w:val="22"/>
        </w:rPr>
        <w:t xml:space="preserve"> </w:t>
      </w:r>
      <w:proofErr w:type="spellStart"/>
      <w:r w:rsidRPr="004A2840">
        <w:rPr>
          <w:rFonts w:ascii="Arial" w:hAnsi="Arial" w:cs="Arial"/>
          <w:sz w:val="22"/>
          <w:szCs w:val="22"/>
        </w:rPr>
        <w:t>Hunkeler</w:t>
      </w:r>
      <w:proofErr w:type="spellEnd"/>
      <w:r>
        <w:rPr>
          <w:rFonts w:ascii="Arial" w:hAnsi="Arial" w:cs="Arial"/>
          <w:sz w:val="22"/>
          <w:szCs w:val="22"/>
        </w:rPr>
        <w:t xml:space="preserve"> E</w:t>
      </w:r>
      <w:r w:rsidRPr="004A2840">
        <w:rPr>
          <w:rFonts w:ascii="Arial" w:hAnsi="Arial" w:cs="Arial"/>
          <w:sz w:val="22"/>
          <w:szCs w:val="22"/>
        </w:rPr>
        <w:t>, Quinn</w:t>
      </w:r>
      <w:r>
        <w:rPr>
          <w:rFonts w:ascii="Arial" w:hAnsi="Arial" w:cs="Arial"/>
          <w:sz w:val="22"/>
          <w:szCs w:val="22"/>
        </w:rPr>
        <w:t xml:space="preserve"> V</w:t>
      </w:r>
      <w:r w:rsidRPr="004A2840">
        <w:rPr>
          <w:rFonts w:ascii="Arial" w:hAnsi="Arial" w:cs="Arial"/>
          <w:sz w:val="22"/>
          <w:szCs w:val="22"/>
        </w:rPr>
        <w:t>, Roblin</w:t>
      </w:r>
      <w:r>
        <w:rPr>
          <w:rFonts w:ascii="Arial" w:hAnsi="Arial" w:cs="Arial"/>
          <w:sz w:val="22"/>
          <w:szCs w:val="22"/>
        </w:rPr>
        <w:t xml:space="preserve"> D</w:t>
      </w:r>
      <w:r w:rsidRPr="004A2840">
        <w:rPr>
          <w:rFonts w:ascii="Arial" w:hAnsi="Arial" w:cs="Arial"/>
          <w:sz w:val="22"/>
          <w:szCs w:val="22"/>
        </w:rPr>
        <w:t>, Slovis</w:t>
      </w:r>
      <w:r>
        <w:rPr>
          <w:rFonts w:ascii="Arial" w:hAnsi="Arial" w:cs="Arial"/>
          <w:sz w:val="22"/>
          <w:szCs w:val="22"/>
        </w:rPr>
        <w:t xml:space="preserve"> J</w:t>
      </w:r>
      <w:r w:rsidRPr="004A2840">
        <w:rPr>
          <w:rFonts w:ascii="Arial" w:hAnsi="Arial" w:cs="Arial"/>
          <w:sz w:val="22"/>
          <w:szCs w:val="22"/>
        </w:rPr>
        <w:t>, Stephenson</w:t>
      </w:r>
      <w:r>
        <w:rPr>
          <w:rFonts w:ascii="Arial" w:hAnsi="Arial" w:cs="Arial"/>
          <w:sz w:val="22"/>
          <w:szCs w:val="22"/>
        </w:rPr>
        <w:t xml:space="preserve"> R</w:t>
      </w:r>
      <w:r w:rsidRPr="004A2840">
        <w:rPr>
          <w:rFonts w:ascii="Arial" w:hAnsi="Arial" w:cs="Arial"/>
          <w:sz w:val="22"/>
          <w:szCs w:val="22"/>
        </w:rPr>
        <w:t>, Sullivan</w:t>
      </w:r>
      <w:r>
        <w:rPr>
          <w:rFonts w:ascii="Arial" w:hAnsi="Arial" w:cs="Arial"/>
          <w:sz w:val="22"/>
          <w:szCs w:val="22"/>
        </w:rPr>
        <w:t xml:space="preserve"> P</w:t>
      </w:r>
      <w:r w:rsidRPr="004A2840">
        <w:rPr>
          <w:rFonts w:ascii="Arial" w:hAnsi="Arial" w:cs="Arial"/>
          <w:sz w:val="22"/>
          <w:szCs w:val="22"/>
        </w:rPr>
        <w:t>, Tangpricha</w:t>
      </w:r>
      <w:r>
        <w:rPr>
          <w:rFonts w:ascii="Arial" w:hAnsi="Arial" w:cs="Arial"/>
          <w:sz w:val="22"/>
          <w:szCs w:val="22"/>
        </w:rPr>
        <w:t xml:space="preserve"> V</w:t>
      </w:r>
      <w:r w:rsidRPr="004A2840">
        <w:rPr>
          <w:rFonts w:ascii="Arial" w:hAnsi="Arial" w:cs="Arial"/>
          <w:sz w:val="22"/>
          <w:szCs w:val="22"/>
        </w:rPr>
        <w:t xml:space="preserve">, </w:t>
      </w:r>
      <w:proofErr w:type="spellStart"/>
      <w:r w:rsidRPr="004A2840">
        <w:rPr>
          <w:rFonts w:ascii="Arial" w:hAnsi="Arial" w:cs="Arial"/>
          <w:sz w:val="22"/>
          <w:szCs w:val="22"/>
        </w:rPr>
        <w:t>Woodyatt</w:t>
      </w:r>
      <w:proofErr w:type="spellEnd"/>
      <w:r>
        <w:rPr>
          <w:rFonts w:ascii="Arial" w:hAnsi="Arial" w:cs="Arial"/>
          <w:sz w:val="22"/>
          <w:szCs w:val="22"/>
        </w:rPr>
        <w:t xml:space="preserve"> C, </w:t>
      </w:r>
      <w:r w:rsidRPr="004A2840">
        <w:rPr>
          <w:rFonts w:ascii="Arial" w:hAnsi="Arial" w:cs="Arial"/>
          <w:b/>
          <w:sz w:val="22"/>
          <w:szCs w:val="22"/>
        </w:rPr>
        <w:t>Goodman M.</w:t>
      </w:r>
      <w:r>
        <w:rPr>
          <w:rFonts w:ascii="Arial" w:hAnsi="Arial" w:cs="Arial"/>
          <w:sz w:val="22"/>
          <w:szCs w:val="22"/>
        </w:rPr>
        <w:t xml:space="preserve"> </w:t>
      </w:r>
      <w:r w:rsidR="007E4423" w:rsidRPr="007E4423">
        <w:rPr>
          <w:rFonts w:ascii="Arial" w:hAnsi="Arial" w:cs="Arial"/>
          <w:sz w:val="22"/>
          <w:szCs w:val="22"/>
        </w:rPr>
        <w:t>Perception of community tolerance and prevalence of depression among transgender persons</w:t>
      </w:r>
      <w:r w:rsidR="007E4423">
        <w:rPr>
          <w:rFonts w:ascii="Arial" w:hAnsi="Arial" w:cs="Arial"/>
          <w:sz w:val="22"/>
          <w:szCs w:val="22"/>
        </w:rPr>
        <w:t xml:space="preserve">  </w:t>
      </w:r>
      <w:r w:rsidR="007E4423" w:rsidRPr="007E4423">
        <w:rPr>
          <w:rFonts w:ascii="Arial" w:hAnsi="Arial" w:cs="Arial"/>
          <w:i/>
          <w:sz w:val="22"/>
          <w:szCs w:val="22"/>
        </w:rPr>
        <w:t>Journal of Gay &amp; Lesbian Mental Health</w:t>
      </w:r>
      <w:r w:rsidR="007E4423">
        <w:rPr>
          <w:rFonts w:ascii="Arial" w:hAnsi="Arial" w:cs="Arial"/>
          <w:i/>
          <w:sz w:val="22"/>
          <w:szCs w:val="22"/>
        </w:rPr>
        <w:t xml:space="preserve"> </w:t>
      </w:r>
      <w:r w:rsidR="007E4423" w:rsidRPr="007E4423">
        <w:rPr>
          <w:rFonts w:ascii="Arial" w:hAnsi="Arial" w:cs="Arial"/>
          <w:sz w:val="22"/>
          <w:szCs w:val="22"/>
        </w:rPr>
        <w:t>2</w:t>
      </w:r>
      <w:r w:rsidR="00FE6661">
        <w:rPr>
          <w:rFonts w:ascii="Arial" w:hAnsi="Arial" w:cs="Arial"/>
          <w:sz w:val="22"/>
          <w:szCs w:val="22"/>
        </w:rPr>
        <w:t>017</w:t>
      </w:r>
      <w:r w:rsidR="007E4423" w:rsidRPr="007E4423">
        <w:rPr>
          <w:rFonts w:ascii="Arial" w:hAnsi="Arial" w:cs="Arial"/>
          <w:sz w:val="22"/>
          <w:szCs w:val="22"/>
        </w:rPr>
        <w:t xml:space="preserve"> </w:t>
      </w:r>
      <w:r w:rsidR="00FE6661">
        <w:rPr>
          <w:rFonts w:ascii="Arial" w:hAnsi="Arial" w:cs="Arial"/>
          <w:sz w:val="22"/>
          <w:szCs w:val="22"/>
        </w:rPr>
        <w:t>21(1) 64-76</w:t>
      </w:r>
    </w:p>
    <w:p w:rsidR="00DA2F6F" w:rsidRDefault="00DA2F6F" w:rsidP="006304E4">
      <w:pPr>
        <w:rPr>
          <w:rFonts w:ascii="Arial" w:hAnsi="Arial" w:cs="Arial"/>
          <w:sz w:val="22"/>
          <w:szCs w:val="22"/>
        </w:rPr>
      </w:pPr>
    </w:p>
    <w:p w:rsidR="00DA2F6F" w:rsidRDefault="00DA2F6F" w:rsidP="00DA2F6F">
      <w:pPr>
        <w:rPr>
          <w:rFonts w:ascii="Arial" w:hAnsi="Arial" w:cs="Arial"/>
          <w:sz w:val="22"/>
          <w:szCs w:val="22"/>
        </w:rPr>
      </w:pPr>
      <w:proofErr w:type="spellStart"/>
      <w:r w:rsidRPr="00DA2F6F">
        <w:rPr>
          <w:rFonts w:ascii="Arial" w:hAnsi="Arial" w:cs="Arial"/>
          <w:sz w:val="22"/>
          <w:szCs w:val="22"/>
        </w:rPr>
        <w:t>Ilori</w:t>
      </w:r>
      <w:proofErr w:type="spellEnd"/>
      <w:r w:rsidRPr="00DA2F6F">
        <w:rPr>
          <w:rFonts w:ascii="Arial" w:hAnsi="Arial" w:cs="Arial"/>
          <w:sz w:val="22"/>
          <w:szCs w:val="22"/>
        </w:rPr>
        <w:t xml:space="preserve"> TO, Wang X, Huang M, Gutierrez OM, Narayan KM, </w:t>
      </w:r>
      <w:r w:rsidRPr="00DA2F6F">
        <w:rPr>
          <w:rFonts w:ascii="Arial" w:hAnsi="Arial" w:cs="Arial"/>
          <w:b/>
          <w:sz w:val="22"/>
          <w:szCs w:val="22"/>
        </w:rPr>
        <w:t>Goodman M</w:t>
      </w:r>
      <w:r w:rsidRPr="00DA2F6F">
        <w:rPr>
          <w:rFonts w:ascii="Arial" w:hAnsi="Arial" w:cs="Arial"/>
          <w:sz w:val="22"/>
          <w:szCs w:val="22"/>
        </w:rPr>
        <w:t xml:space="preserve">, McClellan W, </w:t>
      </w:r>
      <w:proofErr w:type="spellStart"/>
      <w:r w:rsidRPr="00DA2F6F">
        <w:rPr>
          <w:rFonts w:ascii="Arial" w:hAnsi="Arial" w:cs="Arial"/>
          <w:sz w:val="22"/>
          <w:szCs w:val="22"/>
        </w:rPr>
        <w:t>Plantinga</w:t>
      </w:r>
      <w:proofErr w:type="spellEnd"/>
      <w:r w:rsidRPr="00DA2F6F">
        <w:rPr>
          <w:rFonts w:ascii="Arial" w:hAnsi="Arial" w:cs="Arial"/>
          <w:sz w:val="22"/>
          <w:szCs w:val="22"/>
        </w:rPr>
        <w:t xml:space="preserve"> L, </w:t>
      </w:r>
      <w:proofErr w:type="spellStart"/>
      <w:r w:rsidRPr="00DA2F6F">
        <w:rPr>
          <w:rFonts w:ascii="Arial" w:hAnsi="Arial" w:cs="Arial"/>
          <w:sz w:val="22"/>
          <w:szCs w:val="22"/>
        </w:rPr>
        <w:t>Ojo</w:t>
      </w:r>
      <w:proofErr w:type="spellEnd"/>
      <w:r w:rsidRPr="00DA2F6F">
        <w:rPr>
          <w:rFonts w:ascii="Arial" w:hAnsi="Arial" w:cs="Arial"/>
          <w:sz w:val="22"/>
          <w:szCs w:val="22"/>
        </w:rPr>
        <w:t xml:space="preserve"> AO.</w:t>
      </w:r>
      <w:r>
        <w:rPr>
          <w:rFonts w:ascii="Arial" w:hAnsi="Arial" w:cs="Arial"/>
          <w:sz w:val="22"/>
          <w:szCs w:val="22"/>
        </w:rPr>
        <w:t xml:space="preserve">  </w:t>
      </w:r>
      <w:r w:rsidRPr="00DA2F6F">
        <w:rPr>
          <w:rFonts w:ascii="Arial" w:hAnsi="Arial" w:cs="Arial"/>
          <w:sz w:val="22"/>
          <w:szCs w:val="22"/>
        </w:rPr>
        <w:t xml:space="preserve">Oxidative balance score and the risk of end-stage renal disease and cardiovascular disease. </w:t>
      </w:r>
      <w:r>
        <w:rPr>
          <w:rFonts w:ascii="Arial" w:hAnsi="Arial" w:cs="Arial"/>
          <w:sz w:val="22"/>
          <w:szCs w:val="22"/>
        </w:rPr>
        <w:t xml:space="preserve"> </w:t>
      </w:r>
      <w:r w:rsidRPr="00DA2F6F">
        <w:rPr>
          <w:rFonts w:ascii="Arial" w:hAnsi="Arial" w:cs="Arial"/>
          <w:i/>
          <w:sz w:val="22"/>
          <w:szCs w:val="22"/>
        </w:rPr>
        <w:t>American Journal of Nephrology</w:t>
      </w:r>
      <w:r w:rsidRPr="00DA2F6F">
        <w:rPr>
          <w:rFonts w:ascii="Arial" w:hAnsi="Arial" w:cs="Arial"/>
          <w:sz w:val="22"/>
          <w:szCs w:val="22"/>
        </w:rPr>
        <w:t xml:space="preserve"> 2017</w:t>
      </w:r>
      <w:r>
        <w:rPr>
          <w:rFonts w:ascii="Arial" w:hAnsi="Arial" w:cs="Arial"/>
          <w:sz w:val="22"/>
          <w:szCs w:val="22"/>
        </w:rPr>
        <w:t xml:space="preserve">; </w:t>
      </w:r>
      <w:r w:rsidRPr="00DA2F6F">
        <w:rPr>
          <w:rFonts w:ascii="Arial" w:hAnsi="Arial" w:cs="Arial"/>
          <w:sz w:val="22"/>
          <w:szCs w:val="22"/>
        </w:rPr>
        <w:t>45(4):338-345</w:t>
      </w:r>
    </w:p>
    <w:p w:rsidR="00DC0164" w:rsidRDefault="00DC0164" w:rsidP="00DC0164">
      <w:pPr>
        <w:rPr>
          <w:rFonts w:ascii="Arial" w:hAnsi="Arial" w:cs="Arial"/>
          <w:sz w:val="22"/>
          <w:szCs w:val="22"/>
        </w:rPr>
      </w:pPr>
    </w:p>
    <w:p w:rsidR="00DC0164" w:rsidRDefault="00DC0164" w:rsidP="00DC0164">
      <w:pPr>
        <w:rPr>
          <w:rFonts w:ascii="Arial" w:hAnsi="Arial" w:cs="Arial"/>
          <w:sz w:val="22"/>
          <w:szCs w:val="22"/>
        </w:rPr>
      </w:pPr>
      <w:r>
        <w:rPr>
          <w:rFonts w:ascii="Arial" w:hAnsi="Arial" w:cs="Arial"/>
          <w:sz w:val="22"/>
          <w:szCs w:val="22"/>
        </w:rPr>
        <w:t xml:space="preserve">Lang M, </w:t>
      </w:r>
      <w:r w:rsidRPr="00EA3D6D">
        <w:rPr>
          <w:rFonts w:ascii="Arial" w:hAnsi="Arial" w:cs="Arial"/>
          <w:sz w:val="22"/>
          <w:szCs w:val="22"/>
        </w:rPr>
        <w:t xml:space="preserve">Tyson M, Alvarez </w:t>
      </w:r>
      <w:r>
        <w:rPr>
          <w:rFonts w:ascii="Arial" w:hAnsi="Arial" w:cs="Arial"/>
          <w:sz w:val="22"/>
          <w:szCs w:val="22"/>
        </w:rPr>
        <w:t xml:space="preserve">J, </w:t>
      </w:r>
      <w:r w:rsidRPr="00EA3D6D">
        <w:rPr>
          <w:rFonts w:ascii="Arial" w:hAnsi="Arial" w:cs="Arial"/>
          <w:sz w:val="22"/>
          <w:szCs w:val="22"/>
        </w:rPr>
        <w:t xml:space="preserve">Koyama </w:t>
      </w:r>
      <w:r>
        <w:rPr>
          <w:rFonts w:ascii="Arial" w:hAnsi="Arial" w:cs="Arial"/>
          <w:sz w:val="22"/>
          <w:szCs w:val="22"/>
        </w:rPr>
        <w:t xml:space="preserve">T, </w:t>
      </w:r>
      <w:r w:rsidRPr="00EA3D6D">
        <w:rPr>
          <w:rFonts w:ascii="Arial" w:hAnsi="Arial" w:cs="Arial"/>
          <w:sz w:val="22"/>
          <w:szCs w:val="22"/>
        </w:rPr>
        <w:t xml:space="preserve">Hoffman </w:t>
      </w:r>
      <w:r>
        <w:rPr>
          <w:rFonts w:ascii="Arial" w:hAnsi="Arial" w:cs="Arial"/>
          <w:sz w:val="22"/>
          <w:szCs w:val="22"/>
        </w:rPr>
        <w:t xml:space="preserve">K, </w:t>
      </w:r>
      <w:r w:rsidRPr="00EA3D6D">
        <w:rPr>
          <w:rFonts w:ascii="Arial" w:hAnsi="Arial" w:cs="Arial"/>
          <w:sz w:val="22"/>
          <w:szCs w:val="22"/>
        </w:rPr>
        <w:t>Resnick M, Cooperberg M</w:t>
      </w:r>
      <w:r>
        <w:rPr>
          <w:rFonts w:ascii="Arial" w:hAnsi="Arial" w:cs="Arial"/>
          <w:sz w:val="22"/>
          <w:szCs w:val="22"/>
        </w:rPr>
        <w:t xml:space="preserve">, </w:t>
      </w:r>
      <w:r w:rsidRPr="00EA3D6D">
        <w:rPr>
          <w:rFonts w:ascii="Arial" w:hAnsi="Arial" w:cs="Arial"/>
          <w:sz w:val="22"/>
          <w:szCs w:val="22"/>
        </w:rPr>
        <w:t xml:space="preserve">Chen </w:t>
      </w:r>
      <w:r>
        <w:rPr>
          <w:rFonts w:ascii="Arial" w:hAnsi="Arial" w:cs="Arial"/>
          <w:sz w:val="22"/>
          <w:szCs w:val="22"/>
        </w:rPr>
        <w:t xml:space="preserve">V, </w:t>
      </w:r>
      <w:r w:rsidRPr="00EA3D6D">
        <w:rPr>
          <w:rFonts w:ascii="Arial" w:hAnsi="Arial" w:cs="Arial"/>
          <w:sz w:val="22"/>
          <w:szCs w:val="22"/>
        </w:rPr>
        <w:t>Wu</w:t>
      </w:r>
      <w:r>
        <w:rPr>
          <w:rFonts w:ascii="Arial" w:hAnsi="Arial" w:cs="Arial"/>
          <w:sz w:val="22"/>
          <w:szCs w:val="22"/>
        </w:rPr>
        <w:t xml:space="preserve"> X-C, </w:t>
      </w:r>
      <w:r w:rsidRPr="00EA3D6D">
        <w:rPr>
          <w:rFonts w:ascii="Arial" w:hAnsi="Arial" w:cs="Arial"/>
          <w:sz w:val="22"/>
          <w:szCs w:val="22"/>
        </w:rPr>
        <w:t xml:space="preserve">Paddock </w:t>
      </w:r>
      <w:r>
        <w:rPr>
          <w:rFonts w:ascii="Arial" w:hAnsi="Arial" w:cs="Arial"/>
          <w:sz w:val="22"/>
          <w:szCs w:val="22"/>
        </w:rPr>
        <w:t xml:space="preserve">L, </w:t>
      </w:r>
      <w:r w:rsidRPr="00EA3D6D">
        <w:rPr>
          <w:rFonts w:ascii="Arial" w:hAnsi="Arial" w:cs="Arial"/>
          <w:sz w:val="22"/>
          <w:szCs w:val="22"/>
        </w:rPr>
        <w:t>Hamilton A</w:t>
      </w:r>
      <w:r>
        <w:rPr>
          <w:rFonts w:ascii="Arial" w:hAnsi="Arial" w:cs="Arial"/>
          <w:sz w:val="22"/>
          <w:szCs w:val="22"/>
        </w:rPr>
        <w:t>,</w:t>
      </w:r>
      <w:r w:rsidRPr="00EA3D6D">
        <w:rPr>
          <w:rFonts w:ascii="Arial" w:hAnsi="Arial" w:cs="Arial"/>
          <w:sz w:val="22"/>
          <w:szCs w:val="22"/>
        </w:rPr>
        <w:t xml:space="preserve"> Hashibe M</w:t>
      </w:r>
      <w:r>
        <w:rPr>
          <w:rFonts w:ascii="Arial" w:hAnsi="Arial" w:cs="Arial"/>
          <w:sz w:val="22"/>
          <w:szCs w:val="22"/>
        </w:rPr>
        <w:t>,</w:t>
      </w:r>
      <w:r w:rsidRPr="00EA3D6D">
        <w:rPr>
          <w:rFonts w:ascii="Arial" w:hAnsi="Arial" w:cs="Arial"/>
          <w:sz w:val="22"/>
          <w:szCs w:val="22"/>
        </w:rPr>
        <w:t xml:space="preserve"> </w:t>
      </w:r>
      <w:r w:rsidRPr="00EA3D6D">
        <w:rPr>
          <w:rFonts w:ascii="Arial" w:hAnsi="Arial" w:cs="Arial"/>
          <w:b/>
          <w:sz w:val="22"/>
          <w:szCs w:val="22"/>
        </w:rPr>
        <w:t>Goodman M</w:t>
      </w:r>
      <w:r>
        <w:rPr>
          <w:rFonts w:ascii="Arial" w:hAnsi="Arial" w:cs="Arial"/>
          <w:sz w:val="22"/>
          <w:szCs w:val="22"/>
        </w:rPr>
        <w:t xml:space="preserve">, </w:t>
      </w:r>
      <w:r w:rsidRPr="00EA3D6D">
        <w:rPr>
          <w:rFonts w:ascii="Arial" w:hAnsi="Arial" w:cs="Arial"/>
          <w:sz w:val="22"/>
          <w:szCs w:val="22"/>
        </w:rPr>
        <w:t xml:space="preserve">Penson </w:t>
      </w:r>
      <w:r>
        <w:rPr>
          <w:rFonts w:ascii="Arial" w:hAnsi="Arial" w:cs="Arial"/>
          <w:sz w:val="22"/>
          <w:szCs w:val="22"/>
        </w:rPr>
        <w:t>D,</w:t>
      </w:r>
      <w:r w:rsidRPr="00EA3D6D">
        <w:rPr>
          <w:rFonts w:ascii="Arial" w:hAnsi="Arial" w:cs="Arial"/>
          <w:sz w:val="22"/>
          <w:szCs w:val="22"/>
        </w:rPr>
        <w:t xml:space="preserve"> Barocas D.</w:t>
      </w:r>
      <w:r>
        <w:rPr>
          <w:rFonts w:ascii="Arial" w:hAnsi="Arial" w:cs="Arial"/>
          <w:sz w:val="22"/>
          <w:szCs w:val="22"/>
        </w:rPr>
        <w:t xml:space="preserve"> </w:t>
      </w:r>
      <w:r w:rsidRPr="00EA3D6D">
        <w:rPr>
          <w:rFonts w:ascii="Arial" w:hAnsi="Arial" w:cs="Arial"/>
          <w:sz w:val="22"/>
          <w:szCs w:val="22"/>
        </w:rPr>
        <w:t>The influence of psychosocial constructs on the adherence to active surveillance for localized prostate cancer in a prospective, population-based cohort</w:t>
      </w:r>
      <w:r>
        <w:rPr>
          <w:rFonts w:ascii="Arial" w:hAnsi="Arial" w:cs="Arial"/>
          <w:sz w:val="22"/>
          <w:szCs w:val="22"/>
        </w:rPr>
        <w:t xml:space="preserve"> </w:t>
      </w:r>
      <w:r w:rsidRPr="00EA3D6D">
        <w:rPr>
          <w:rFonts w:ascii="Arial" w:hAnsi="Arial" w:cs="Arial"/>
          <w:i/>
          <w:sz w:val="22"/>
          <w:szCs w:val="22"/>
        </w:rPr>
        <w:t>Urology</w:t>
      </w:r>
      <w:r>
        <w:rPr>
          <w:rFonts w:ascii="Arial" w:hAnsi="Arial" w:cs="Arial"/>
          <w:sz w:val="22"/>
          <w:szCs w:val="22"/>
        </w:rPr>
        <w:t xml:space="preserve"> 2017 103 (5):  </w:t>
      </w:r>
      <w:r w:rsidRPr="00DC0164">
        <w:rPr>
          <w:rFonts w:ascii="Arial" w:hAnsi="Arial" w:cs="Arial"/>
          <w:sz w:val="22"/>
          <w:szCs w:val="22"/>
        </w:rPr>
        <w:t>173-178</w:t>
      </w:r>
    </w:p>
    <w:p w:rsidR="001E4828" w:rsidRDefault="001E4828" w:rsidP="001E4828">
      <w:pPr>
        <w:rPr>
          <w:rFonts w:ascii="Arial" w:hAnsi="Arial" w:cs="Arial"/>
          <w:sz w:val="22"/>
          <w:szCs w:val="22"/>
        </w:rPr>
      </w:pPr>
    </w:p>
    <w:p w:rsidR="00DC0164" w:rsidRDefault="00DC0164" w:rsidP="00DC0164">
      <w:pPr>
        <w:widowControl w:val="0"/>
        <w:tabs>
          <w:tab w:val="left" w:pos="-1080"/>
        </w:tabs>
        <w:rPr>
          <w:rFonts w:ascii="Arial" w:hAnsi="Arial" w:cs="Arial"/>
          <w:sz w:val="22"/>
          <w:szCs w:val="22"/>
        </w:rPr>
      </w:pPr>
      <w:r w:rsidRPr="00F63A85">
        <w:rPr>
          <w:rFonts w:ascii="Arial" w:hAnsi="Arial" w:cs="Arial"/>
          <w:sz w:val="22"/>
          <w:szCs w:val="22"/>
        </w:rPr>
        <w:t>Barocas D</w:t>
      </w:r>
      <w:r>
        <w:rPr>
          <w:rFonts w:ascii="Arial" w:hAnsi="Arial" w:cs="Arial"/>
          <w:sz w:val="22"/>
          <w:szCs w:val="22"/>
        </w:rPr>
        <w:t>,</w:t>
      </w:r>
      <w:r w:rsidRPr="00F63A85">
        <w:rPr>
          <w:rFonts w:ascii="Arial" w:hAnsi="Arial" w:cs="Arial"/>
          <w:sz w:val="22"/>
          <w:szCs w:val="22"/>
        </w:rPr>
        <w:t xml:space="preserve"> Alvarez </w:t>
      </w:r>
      <w:r>
        <w:rPr>
          <w:rFonts w:ascii="Arial" w:hAnsi="Arial" w:cs="Arial"/>
          <w:sz w:val="22"/>
          <w:szCs w:val="22"/>
        </w:rPr>
        <w:t>J</w:t>
      </w:r>
      <w:r w:rsidRPr="00F63A85">
        <w:rPr>
          <w:rFonts w:ascii="Arial" w:hAnsi="Arial" w:cs="Arial"/>
          <w:sz w:val="22"/>
          <w:szCs w:val="22"/>
        </w:rPr>
        <w:t xml:space="preserve">, Resnick M, Koyama </w:t>
      </w:r>
      <w:r>
        <w:rPr>
          <w:rFonts w:ascii="Arial" w:hAnsi="Arial" w:cs="Arial"/>
          <w:sz w:val="22"/>
          <w:szCs w:val="22"/>
        </w:rPr>
        <w:t>T</w:t>
      </w:r>
      <w:r w:rsidRPr="00F63A85">
        <w:rPr>
          <w:rFonts w:ascii="Arial" w:hAnsi="Arial" w:cs="Arial"/>
          <w:sz w:val="22"/>
          <w:szCs w:val="22"/>
        </w:rPr>
        <w:t xml:space="preserve">, Hoffman </w:t>
      </w:r>
      <w:r>
        <w:rPr>
          <w:rFonts w:ascii="Arial" w:hAnsi="Arial" w:cs="Arial"/>
          <w:sz w:val="22"/>
          <w:szCs w:val="22"/>
        </w:rPr>
        <w:t>K,</w:t>
      </w:r>
      <w:r w:rsidRPr="00F63A85">
        <w:rPr>
          <w:rFonts w:ascii="Arial" w:hAnsi="Arial" w:cs="Arial"/>
          <w:sz w:val="22"/>
          <w:szCs w:val="22"/>
        </w:rPr>
        <w:t xml:space="preserve"> Tyson M, </w:t>
      </w:r>
      <w:proofErr w:type="spellStart"/>
      <w:r w:rsidRPr="00F63A85">
        <w:rPr>
          <w:rFonts w:ascii="Arial" w:hAnsi="Arial" w:cs="Arial"/>
          <w:sz w:val="22"/>
          <w:szCs w:val="22"/>
        </w:rPr>
        <w:t>Conwill</w:t>
      </w:r>
      <w:proofErr w:type="spellEnd"/>
      <w:r>
        <w:rPr>
          <w:rFonts w:ascii="Arial" w:hAnsi="Arial" w:cs="Arial"/>
          <w:sz w:val="22"/>
          <w:szCs w:val="22"/>
        </w:rPr>
        <w:t xml:space="preserve"> R</w:t>
      </w:r>
      <w:r w:rsidRPr="00F63A85">
        <w:rPr>
          <w:rFonts w:ascii="Arial" w:hAnsi="Arial" w:cs="Arial"/>
          <w:sz w:val="22"/>
          <w:szCs w:val="22"/>
        </w:rPr>
        <w:t>, McCollum</w:t>
      </w:r>
      <w:r>
        <w:rPr>
          <w:rFonts w:ascii="Arial" w:hAnsi="Arial" w:cs="Arial"/>
          <w:sz w:val="22"/>
          <w:szCs w:val="22"/>
        </w:rPr>
        <w:t xml:space="preserve"> D</w:t>
      </w:r>
      <w:r w:rsidRPr="00F63A85">
        <w:rPr>
          <w:rFonts w:ascii="Arial" w:hAnsi="Arial" w:cs="Arial"/>
          <w:sz w:val="22"/>
          <w:szCs w:val="22"/>
        </w:rPr>
        <w:t xml:space="preserve">, Cooperberg M, </w:t>
      </w:r>
      <w:r w:rsidRPr="00F63A85">
        <w:rPr>
          <w:rFonts w:ascii="Arial" w:hAnsi="Arial" w:cs="Arial"/>
          <w:b/>
          <w:sz w:val="22"/>
          <w:szCs w:val="22"/>
        </w:rPr>
        <w:t>Goodman M</w:t>
      </w:r>
      <w:r w:rsidRPr="00F63A85">
        <w:rPr>
          <w:rFonts w:ascii="Arial" w:hAnsi="Arial" w:cs="Arial"/>
          <w:sz w:val="22"/>
          <w:szCs w:val="22"/>
        </w:rPr>
        <w:t xml:space="preserve">, Greenfield </w:t>
      </w:r>
      <w:r>
        <w:rPr>
          <w:rFonts w:ascii="Arial" w:hAnsi="Arial" w:cs="Arial"/>
          <w:sz w:val="22"/>
          <w:szCs w:val="22"/>
        </w:rPr>
        <w:t>S</w:t>
      </w:r>
      <w:r w:rsidRPr="00F63A85">
        <w:rPr>
          <w:rFonts w:ascii="Arial" w:hAnsi="Arial" w:cs="Arial"/>
          <w:sz w:val="22"/>
          <w:szCs w:val="22"/>
        </w:rPr>
        <w:t xml:space="preserve">, Hamilton </w:t>
      </w:r>
      <w:r>
        <w:rPr>
          <w:rFonts w:ascii="Arial" w:hAnsi="Arial" w:cs="Arial"/>
          <w:sz w:val="22"/>
          <w:szCs w:val="22"/>
        </w:rPr>
        <w:t>A</w:t>
      </w:r>
      <w:r w:rsidRPr="00F63A85">
        <w:rPr>
          <w:rFonts w:ascii="Arial" w:hAnsi="Arial" w:cs="Arial"/>
          <w:sz w:val="22"/>
          <w:szCs w:val="22"/>
        </w:rPr>
        <w:t xml:space="preserve">, Hashibe M, Kaplan S, Paddock </w:t>
      </w:r>
      <w:r>
        <w:rPr>
          <w:rFonts w:ascii="Arial" w:hAnsi="Arial" w:cs="Arial"/>
          <w:sz w:val="22"/>
          <w:szCs w:val="22"/>
        </w:rPr>
        <w:t>L</w:t>
      </w:r>
      <w:r w:rsidRPr="00F63A85">
        <w:rPr>
          <w:rFonts w:ascii="Arial" w:hAnsi="Arial" w:cs="Arial"/>
          <w:sz w:val="22"/>
          <w:szCs w:val="22"/>
        </w:rPr>
        <w:t xml:space="preserve">, Stroup </w:t>
      </w:r>
      <w:r>
        <w:rPr>
          <w:rFonts w:ascii="Arial" w:hAnsi="Arial" w:cs="Arial"/>
          <w:sz w:val="22"/>
          <w:szCs w:val="22"/>
        </w:rPr>
        <w:t>A</w:t>
      </w:r>
      <w:r w:rsidRPr="00F63A85">
        <w:rPr>
          <w:rFonts w:ascii="Arial" w:hAnsi="Arial" w:cs="Arial"/>
          <w:sz w:val="22"/>
          <w:szCs w:val="22"/>
        </w:rPr>
        <w:t xml:space="preserve">, Wu </w:t>
      </w:r>
      <w:r>
        <w:rPr>
          <w:rFonts w:ascii="Arial" w:hAnsi="Arial" w:cs="Arial"/>
          <w:sz w:val="22"/>
          <w:szCs w:val="22"/>
        </w:rPr>
        <w:t>X-C</w:t>
      </w:r>
      <w:r w:rsidRPr="00F63A85">
        <w:rPr>
          <w:rFonts w:ascii="Arial" w:hAnsi="Arial" w:cs="Arial"/>
          <w:sz w:val="22"/>
          <w:szCs w:val="22"/>
        </w:rPr>
        <w:t xml:space="preserve">, Penson </w:t>
      </w:r>
      <w:r>
        <w:rPr>
          <w:rFonts w:ascii="Arial" w:hAnsi="Arial" w:cs="Arial"/>
          <w:sz w:val="22"/>
          <w:szCs w:val="22"/>
        </w:rPr>
        <w:t xml:space="preserve">D. </w:t>
      </w:r>
      <w:r w:rsidRPr="00F63A85">
        <w:rPr>
          <w:rFonts w:ascii="Arial" w:hAnsi="Arial" w:cs="Arial"/>
          <w:sz w:val="22"/>
          <w:szCs w:val="22"/>
        </w:rPr>
        <w:t>Association between radiation therapy, surgery, or observation for localized prostate cancer and patient-reported outcomes after 3 years</w:t>
      </w:r>
      <w:r>
        <w:rPr>
          <w:rFonts w:ascii="Arial" w:hAnsi="Arial" w:cs="Arial"/>
          <w:sz w:val="22"/>
          <w:szCs w:val="22"/>
        </w:rPr>
        <w:t xml:space="preserve">. </w:t>
      </w:r>
      <w:proofErr w:type="spellStart"/>
      <w:r>
        <w:rPr>
          <w:rFonts w:ascii="Arial" w:hAnsi="Arial" w:cs="Arial"/>
          <w:i/>
          <w:sz w:val="22"/>
          <w:szCs w:val="22"/>
        </w:rPr>
        <w:t>JAMA</w:t>
      </w:r>
      <w:proofErr w:type="spellEnd"/>
      <w:r>
        <w:rPr>
          <w:rFonts w:ascii="Arial" w:hAnsi="Arial" w:cs="Arial"/>
          <w:sz w:val="22"/>
          <w:szCs w:val="22"/>
        </w:rPr>
        <w:t xml:space="preserve"> 2017 </w:t>
      </w:r>
      <w:r w:rsidRPr="00DC0164">
        <w:rPr>
          <w:rFonts w:ascii="Arial" w:hAnsi="Arial" w:cs="Arial"/>
          <w:sz w:val="22"/>
          <w:szCs w:val="22"/>
        </w:rPr>
        <w:t>317(11):1126-1140</w:t>
      </w:r>
    </w:p>
    <w:p w:rsidR="000709B5" w:rsidRDefault="000709B5" w:rsidP="00DC0164">
      <w:pPr>
        <w:widowControl w:val="0"/>
        <w:tabs>
          <w:tab w:val="left" w:pos="-1080"/>
        </w:tabs>
        <w:rPr>
          <w:rFonts w:ascii="Arial" w:hAnsi="Arial" w:cs="Arial"/>
          <w:sz w:val="22"/>
          <w:szCs w:val="22"/>
        </w:rPr>
      </w:pPr>
    </w:p>
    <w:p w:rsidR="000709B5" w:rsidRDefault="000709B5" w:rsidP="000709B5">
      <w:pPr>
        <w:widowControl w:val="0"/>
        <w:tabs>
          <w:tab w:val="left" w:pos="-1080"/>
        </w:tabs>
        <w:rPr>
          <w:rFonts w:ascii="Arial" w:hAnsi="Arial" w:cs="Arial"/>
          <w:sz w:val="22"/>
          <w:szCs w:val="22"/>
        </w:rPr>
      </w:pPr>
      <w:r>
        <w:rPr>
          <w:rFonts w:ascii="Arial" w:hAnsi="Arial" w:cs="Arial"/>
          <w:sz w:val="22"/>
          <w:szCs w:val="22"/>
        </w:rPr>
        <w:t>*</w:t>
      </w:r>
      <w:r w:rsidRPr="00EA3D6D">
        <w:rPr>
          <w:rFonts w:ascii="Arial" w:hAnsi="Arial" w:cs="Arial"/>
          <w:sz w:val="22"/>
          <w:szCs w:val="22"/>
        </w:rPr>
        <w:t xml:space="preserve">Braun H, Nash R, Tangpricha V, Brockman J, Ward K, </w:t>
      </w:r>
      <w:r w:rsidRPr="00EA3D6D">
        <w:rPr>
          <w:rFonts w:ascii="Arial" w:hAnsi="Arial" w:cs="Arial"/>
          <w:b/>
          <w:sz w:val="22"/>
          <w:szCs w:val="22"/>
        </w:rPr>
        <w:t>Goodman M</w:t>
      </w:r>
      <w:r>
        <w:rPr>
          <w:rFonts w:ascii="Arial" w:hAnsi="Arial" w:cs="Arial"/>
          <w:sz w:val="22"/>
          <w:szCs w:val="22"/>
        </w:rPr>
        <w:t>.</w:t>
      </w:r>
      <w:r w:rsidRPr="00EA3D6D">
        <w:rPr>
          <w:rFonts w:ascii="Arial" w:hAnsi="Arial" w:cs="Arial"/>
          <w:sz w:val="22"/>
          <w:szCs w:val="22"/>
        </w:rPr>
        <w:t xml:space="preserve"> Cancer in transgender people: Evidence and methodological considerations</w:t>
      </w:r>
      <w:r>
        <w:rPr>
          <w:rFonts w:ascii="Arial" w:hAnsi="Arial" w:cs="Arial"/>
          <w:sz w:val="22"/>
          <w:szCs w:val="22"/>
        </w:rPr>
        <w:t xml:space="preserve">. </w:t>
      </w:r>
      <w:r w:rsidRPr="00EA3D6D">
        <w:rPr>
          <w:rFonts w:ascii="Arial" w:hAnsi="Arial" w:cs="Arial"/>
          <w:i/>
          <w:sz w:val="22"/>
          <w:szCs w:val="22"/>
        </w:rPr>
        <w:t>Epidemiologic Reviews</w:t>
      </w:r>
      <w:r>
        <w:rPr>
          <w:rFonts w:ascii="Arial" w:hAnsi="Arial" w:cs="Arial"/>
          <w:sz w:val="22"/>
          <w:szCs w:val="22"/>
        </w:rPr>
        <w:t xml:space="preserve"> 2017 </w:t>
      </w:r>
      <w:r w:rsidRPr="000709B5">
        <w:rPr>
          <w:rFonts w:ascii="Arial" w:hAnsi="Arial" w:cs="Arial"/>
          <w:sz w:val="22"/>
          <w:szCs w:val="22"/>
        </w:rPr>
        <w:t>39(1):93-107</w:t>
      </w:r>
    </w:p>
    <w:p w:rsidR="00DC0164" w:rsidRDefault="00DC0164" w:rsidP="001E4828">
      <w:pPr>
        <w:rPr>
          <w:rFonts w:ascii="Arial" w:hAnsi="Arial" w:cs="Arial"/>
          <w:sz w:val="22"/>
          <w:szCs w:val="22"/>
        </w:rPr>
      </w:pPr>
    </w:p>
    <w:p w:rsidR="000709B5" w:rsidRDefault="000709B5" w:rsidP="000709B5">
      <w:pPr>
        <w:widowControl w:val="0"/>
        <w:tabs>
          <w:tab w:val="left" w:pos="-1080"/>
        </w:tabs>
        <w:rPr>
          <w:rFonts w:ascii="Arial" w:hAnsi="Arial" w:cs="Arial"/>
          <w:sz w:val="22"/>
          <w:szCs w:val="22"/>
        </w:rPr>
      </w:pPr>
      <w:r>
        <w:rPr>
          <w:rFonts w:ascii="Arial" w:hAnsi="Arial" w:cs="Arial"/>
          <w:sz w:val="22"/>
          <w:szCs w:val="22"/>
        </w:rPr>
        <w:t>*</w:t>
      </w:r>
      <w:r w:rsidRPr="00D44047">
        <w:rPr>
          <w:rFonts w:ascii="Arial" w:hAnsi="Arial" w:cs="Arial"/>
          <w:sz w:val="22"/>
          <w:szCs w:val="22"/>
        </w:rPr>
        <w:t>Wang</w:t>
      </w:r>
      <w:r>
        <w:rPr>
          <w:rFonts w:ascii="Arial" w:hAnsi="Arial" w:cs="Arial"/>
          <w:sz w:val="22"/>
          <w:szCs w:val="22"/>
        </w:rPr>
        <w:t xml:space="preserve"> T</w:t>
      </w:r>
      <w:r w:rsidRPr="00D44047">
        <w:rPr>
          <w:rFonts w:ascii="Arial" w:hAnsi="Arial" w:cs="Arial"/>
          <w:sz w:val="22"/>
          <w:szCs w:val="22"/>
        </w:rPr>
        <w:t xml:space="preserve">, </w:t>
      </w:r>
      <w:r w:rsidRPr="00B51322">
        <w:rPr>
          <w:rFonts w:ascii="Arial" w:hAnsi="Arial" w:cs="Arial"/>
          <w:b/>
          <w:sz w:val="22"/>
          <w:szCs w:val="22"/>
        </w:rPr>
        <w:t>Goodman M</w:t>
      </w:r>
      <w:r w:rsidRPr="00D44047">
        <w:rPr>
          <w:rFonts w:ascii="Arial" w:hAnsi="Arial" w:cs="Arial"/>
          <w:sz w:val="22"/>
          <w:szCs w:val="22"/>
        </w:rPr>
        <w:t>, Sun</w:t>
      </w:r>
      <w:r>
        <w:rPr>
          <w:rFonts w:ascii="Arial" w:hAnsi="Arial" w:cs="Arial"/>
          <w:sz w:val="22"/>
          <w:szCs w:val="22"/>
        </w:rPr>
        <w:t xml:space="preserve"> Y</w:t>
      </w:r>
      <w:r w:rsidRPr="00D44047">
        <w:rPr>
          <w:rFonts w:ascii="Arial" w:hAnsi="Arial" w:cs="Arial"/>
          <w:sz w:val="22"/>
          <w:szCs w:val="22"/>
        </w:rPr>
        <w:t xml:space="preserve">, </w:t>
      </w:r>
      <w:proofErr w:type="spellStart"/>
      <w:r w:rsidRPr="00D44047">
        <w:rPr>
          <w:rFonts w:ascii="Arial" w:hAnsi="Arial" w:cs="Arial"/>
          <w:sz w:val="22"/>
          <w:szCs w:val="22"/>
        </w:rPr>
        <w:t>Thyagarajan</w:t>
      </w:r>
      <w:proofErr w:type="spellEnd"/>
      <w:r>
        <w:rPr>
          <w:rFonts w:ascii="Arial" w:hAnsi="Arial" w:cs="Arial"/>
          <w:sz w:val="22"/>
          <w:szCs w:val="22"/>
        </w:rPr>
        <w:t xml:space="preserve"> B</w:t>
      </w:r>
      <w:r w:rsidRPr="00D44047">
        <w:rPr>
          <w:rFonts w:ascii="Arial" w:hAnsi="Arial" w:cs="Arial"/>
          <w:sz w:val="22"/>
          <w:szCs w:val="22"/>
        </w:rPr>
        <w:t>, Gross</w:t>
      </w:r>
      <w:r>
        <w:rPr>
          <w:rFonts w:ascii="Arial" w:hAnsi="Arial" w:cs="Arial"/>
          <w:sz w:val="22"/>
          <w:szCs w:val="22"/>
        </w:rPr>
        <w:t xml:space="preserve"> M</w:t>
      </w:r>
      <w:r w:rsidRPr="00D44047">
        <w:rPr>
          <w:rFonts w:ascii="Arial" w:hAnsi="Arial" w:cs="Arial"/>
          <w:sz w:val="22"/>
          <w:szCs w:val="22"/>
        </w:rPr>
        <w:t>, Bostick</w:t>
      </w:r>
      <w:r>
        <w:rPr>
          <w:rFonts w:ascii="Arial" w:hAnsi="Arial" w:cs="Arial"/>
          <w:sz w:val="22"/>
          <w:szCs w:val="22"/>
        </w:rPr>
        <w:t xml:space="preserve"> R.</w:t>
      </w:r>
      <w:r w:rsidRPr="00D44047">
        <w:rPr>
          <w:rFonts w:ascii="Arial" w:hAnsi="Arial" w:cs="Arial"/>
          <w:sz w:val="22"/>
          <w:szCs w:val="22"/>
        </w:rPr>
        <w:t xml:space="preserve"> DNA base excision genetic risk scores, oxidative balance, and risk for incident, sporadic colorectal adenoma </w:t>
      </w:r>
      <w:r w:rsidRPr="00D44047">
        <w:rPr>
          <w:rFonts w:ascii="Arial" w:hAnsi="Arial" w:cs="Arial"/>
          <w:i/>
          <w:sz w:val="22"/>
          <w:szCs w:val="22"/>
        </w:rPr>
        <w:t>Molecular Carcinogenesis</w:t>
      </w:r>
      <w:r>
        <w:rPr>
          <w:rFonts w:ascii="Arial" w:hAnsi="Arial" w:cs="Arial"/>
          <w:sz w:val="22"/>
          <w:szCs w:val="22"/>
        </w:rPr>
        <w:t xml:space="preserve"> 2017 </w:t>
      </w:r>
      <w:r w:rsidRPr="000709B5">
        <w:rPr>
          <w:rFonts w:ascii="Arial" w:hAnsi="Arial" w:cs="Arial"/>
          <w:sz w:val="22"/>
          <w:szCs w:val="22"/>
        </w:rPr>
        <w:t>56(6):1642-1652</w:t>
      </w:r>
    </w:p>
    <w:p w:rsidR="000709B5" w:rsidRDefault="000709B5" w:rsidP="001E4828">
      <w:pPr>
        <w:rPr>
          <w:rFonts w:ascii="Arial" w:hAnsi="Arial" w:cs="Arial"/>
          <w:sz w:val="22"/>
          <w:szCs w:val="22"/>
        </w:rPr>
      </w:pPr>
    </w:p>
    <w:p w:rsidR="00EF3C42" w:rsidRPr="0026645D" w:rsidRDefault="00EF3C42" w:rsidP="00EF3C42">
      <w:pPr>
        <w:widowControl w:val="0"/>
        <w:tabs>
          <w:tab w:val="left" w:pos="-1080"/>
        </w:tabs>
        <w:rPr>
          <w:rFonts w:ascii="Arial" w:hAnsi="Arial" w:cs="Arial"/>
          <w:sz w:val="22"/>
          <w:szCs w:val="22"/>
        </w:rPr>
      </w:pPr>
      <w:r>
        <w:rPr>
          <w:rFonts w:ascii="Arial" w:hAnsi="Arial" w:cs="Arial"/>
          <w:sz w:val="22"/>
          <w:szCs w:val="22"/>
        </w:rPr>
        <w:t>*</w:t>
      </w:r>
      <w:r w:rsidRPr="0026645D">
        <w:rPr>
          <w:rFonts w:ascii="Arial" w:hAnsi="Arial" w:cs="Arial"/>
          <w:sz w:val="22"/>
          <w:szCs w:val="22"/>
        </w:rPr>
        <w:t>Fedewa</w:t>
      </w:r>
      <w:r>
        <w:rPr>
          <w:rFonts w:ascii="Arial" w:hAnsi="Arial" w:cs="Arial"/>
          <w:sz w:val="22"/>
          <w:szCs w:val="22"/>
        </w:rPr>
        <w:t xml:space="preserve"> S,</w:t>
      </w:r>
      <w:r w:rsidRPr="0026645D">
        <w:rPr>
          <w:rFonts w:ascii="Arial" w:hAnsi="Arial" w:cs="Arial"/>
          <w:sz w:val="22"/>
          <w:szCs w:val="22"/>
        </w:rPr>
        <w:t xml:space="preserve"> Flanders </w:t>
      </w:r>
      <w:proofErr w:type="spellStart"/>
      <w:r>
        <w:rPr>
          <w:rFonts w:ascii="Arial" w:hAnsi="Arial" w:cs="Arial"/>
          <w:sz w:val="22"/>
          <w:szCs w:val="22"/>
        </w:rPr>
        <w:t>W</w:t>
      </w:r>
      <w:r w:rsidRPr="0026645D">
        <w:rPr>
          <w:rFonts w:ascii="Arial" w:hAnsi="Arial" w:cs="Arial"/>
          <w:sz w:val="22"/>
          <w:szCs w:val="22"/>
        </w:rPr>
        <w:t>D</w:t>
      </w:r>
      <w:proofErr w:type="spellEnd"/>
      <w:r w:rsidRPr="0026645D">
        <w:rPr>
          <w:rFonts w:ascii="Arial" w:hAnsi="Arial" w:cs="Arial"/>
          <w:sz w:val="22"/>
          <w:szCs w:val="22"/>
        </w:rPr>
        <w:t xml:space="preserve">, Ward </w:t>
      </w:r>
      <w:r>
        <w:rPr>
          <w:rFonts w:ascii="Arial" w:hAnsi="Arial" w:cs="Arial"/>
          <w:sz w:val="22"/>
          <w:szCs w:val="22"/>
        </w:rPr>
        <w:t xml:space="preserve">K, </w:t>
      </w:r>
      <w:r w:rsidRPr="0026645D">
        <w:rPr>
          <w:rFonts w:ascii="Arial" w:hAnsi="Arial" w:cs="Arial"/>
          <w:sz w:val="22"/>
          <w:szCs w:val="22"/>
        </w:rPr>
        <w:t>Lin</w:t>
      </w:r>
      <w:r>
        <w:rPr>
          <w:rFonts w:ascii="Arial" w:hAnsi="Arial" w:cs="Arial"/>
          <w:sz w:val="22"/>
          <w:szCs w:val="22"/>
        </w:rPr>
        <w:t xml:space="preserve"> C</w:t>
      </w:r>
      <w:r w:rsidRPr="0026645D">
        <w:rPr>
          <w:rFonts w:ascii="Arial" w:hAnsi="Arial" w:cs="Arial"/>
          <w:sz w:val="22"/>
          <w:szCs w:val="22"/>
        </w:rPr>
        <w:t xml:space="preserve">, </w:t>
      </w:r>
      <w:proofErr w:type="spellStart"/>
      <w:r w:rsidRPr="0026645D">
        <w:rPr>
          <w:rFonts w:ascii="Arial" w:hAnsi="Arial" w:cs="Arial"/>
          <w:sz w:val="22"/>
          <w:szCs w:val="22"/>
        </w:rPr>
        <w:t>Jemal</w:t>
      </w:r>
      <w:proofErr w:type="spellEnd"/>
      <w:r>
        <w:rPr>
          <w:rFonts w:ascii="Arial" w:hAnsi="Arial" w:cs="Arial"/>
          <w:sz w:val="22"/>
          <w:szCs w:val="22"/>
        </w:rPr>
        <w:t xml:space="preserve"> A</w:t>
      </w:r>
      <w:r w:rsidRPr="0026645D">
        <w:rPr>
          <w:rFonts w:ascii="Arial" w:hAnsi="Arial" w:cs="Arial"/>
          <w:sz w:val="22"/>
          <w:szCs w:val="22"/>
        </w:rPr>
        <w:t xml:space="preserve">, Sauer </w:t>
      </w:r>
      <w:r>
        <w:rPr>
          <w:rFonts w:ascii="Arial" w:hAnsi="Arial" w:cs="Arial"/>
          <w:sz w:val="22"/>
          <w:szCs w:val="22"/>
        </w:rPr>
        <w:t xml:space="preserve">A, </w:t>
      </w:r>
      <w:proofErr w:type="spellStart"/>
      <w:r w:rsidRPr="0026645D">
        <w:rPr>
          <w:rFonts w:ascii="Arial" w:hAnsi="Arial" w:cs="Arial"/>
          <w:sz w:val="22"/>
          <w:szCs w:val="22"/>
        </w:rPr>
        <w:t>Doubeni</w:t>
      </w:r>
      <w:proofErr w:type="spellEnd"/>
      <w:r>
        <w:rPr>
          <w:rFonts w:ascii="Arial" w:hAnsi="Arial" w:cs="Arial"/>
          <w:sz w:val="22"/>
          <w:szCs w:val="22"/>
        </w:rPr>
        <w:t xml:space="preserve"> C, </w:t>
      </w:r>
      <w:r w:rsidRPr="00916930">
        <w:rPr>
          <w:rFonts w:ascii="Arial" w:hAnsi="Arial" w:cs="Arial"/>
          <w:b/>
          <w:sz w:val="22"/>
          <w:szCs w:val="22"/>
        </w:rPr>
        <w:t>Goodman M</w:t>
      </w:r>
      <w:r>
        <w:rPr>
          <w:rFonts w:ascii="Arial" w:hAnsi="Arial" w:cs="Arial"/>
          <w:sz w:val="22"/>
          <w:szCs w:val="22"/>
        </w:rPr>
        <w:t>. R</w:t>
      </w:r>
      <w:r w:rsidRPr="0026645D">
        <w:rPr>
          <w:rFonts w:ascii="Arial" w:hAnsi="Arial" w:cs="Arial"/>
          <w:sz w:val="22"/>
          <w:szCs w:val="22"/>
        </w:rPr>
        <w:t>acial and ethnic disparities in interva</w:t>
      </w:r>
      <w:r>
        <w:rPr>
          <w:rFonts w:ascii="Arial" w:hAnsi="Arial" w:cs="Arial"/>
          <w:sz w:val="22"/>
          <w:szCs w:val="22"/>
        </w:rPr>
        <w:t xml:space="preserve">l colorectal cancer incidence: A </w:t>
      </w:r>
      <w:r w:rsidRPr="0026645D">
        <w:rPr>
          <w:rFonts w:ascii="Arial" w:hAnsi="Arial" w:cs="Arial"/>
          <w:sz w:val="22"/>
          <w:szCs w:val="22"/>
        </w:rPr>
        <w:t>population-based cohort study</w:t>
      </w:r>
      <w:r>
        <w:rPr>
          <w:rFonts w:ascii="Arial" w:hAnsi="Arial" w:cs="Arial"/>
          <w:sz w:val="22"/>
          <w:szCs w:val="22"/>
        </w:rPr>
        <w:t xml:space="preserve">.  </w:t>
      </w:r>
      <w:r w:rsidRPr="00916930">
        <w:rPr>
          <w:rFonts w:ascii="Arial" w:hAnsi="Arial" w:cs="Arial"/>
          <w:i/>
          <w:sz w:val="22"/>
          <w:szCs w:val="22"/>
        </w:rPr>
        <w:t>Annals of Internal Medicine</w:t>
      </w:r>
      <w:r>
        <w:rPr>
          <w:rFonts w:ascii="Arial" w:hAnsi="Arial" w:cs="Arial"/>
          <w:sz w:val="22"/>
          <w:szCs w:val="22"/>
        </w:rPr>
        <w:t xml:space="preserve"> 2017 </w:t>
      </w:r>
      <w:r w:rsidRPr="00EF3C42">
        <w:rPr>
          <w:rFonts w:ascii="Arial" w:hAnsi="Arial" w:cs="Arial"/>
          <w:sz w:val="22"/>
          <w:szCs w:val="22"/>
        </w:rPr>
        <w:t>66(12):857-866</w:t>
      </w:r>
    </w:p>
    <w:p w:rsidR="00EF3C42" w:rsidRDefault="00EF3C42" w:rsidP="001E4828">
      <w:pPr>
        <w:rPr>
          <w:rFonts w:ascii="Arial" w:hAnsi="Arial" w:cs="Arial"/>
          <w:sz w:val="22"/>
          <w:szCs w:val="22"/>
        </w:rPr>
      </w:pPr>
    </w:p>
    <w:p w:rsidR="00EF3C42" w:rsidRDefault="00EF3C42" w:rsidP="00EF3C42">
      <w:pPr>
        <w:widowControl w:val="0"/>
        <w:tabs>
          <w:tab w:val="left" w:pos="-1080"/>
        </w:tabs>
        <w:rPr>
          <w:rFonts w:ascii="Arial" w:hAnsi="Arial" w:cs="Arial"/>
          <w:sz w:val="22"/>
          <w:szCs w:val="22"/>
        </w:rPr>
      </w:pPr>
      <w:r>
        <w:rPr>
          <w:rFonts w:ascii="Arial" w:hAnsi="Arial" w:cs="Arial"/>
          <w:sz w:val="22"/>
          <w:szCs w:val="22"/>
        </w:rPr>
        <w:t>*</w:t>
      </w:r>
      <w:proofErr w:type="spellStart"/>
      <w:r w:rsidRPr="00490872">
        <w:rPr>
          <w:rFonts w:ascii="Arial" w:hAnsi="Arial" w:cs="Arial"/>
          <w:sz w:val="22"/>
          <w:szCs w:val="22"/>
        </w:rPr>
        <w:t>Annor</w:t>
      </w:r>
      <w:proofErr w:type="spellEnd"/>
      <w:r>
        <w:rPr>
          <w:rFonts w:ascii="Arial" w:hAnsi="Arial" w:cs="Arial"/>
          <w:sz w:val="22"/>
          <w:szCs w:val="22"/>
        </w:rPr>
        <w:t xml:space="preserve"> F</w:t>
      </w:r>
      <w:r w:rsidRPr="00490872">
        <w:rPr>
          <w:rFonts w:ascii="Arial" w:hAnsi="Arial" w:cs="Arial"/>
          <w:sz w:val="22"/>
          <w:szCs w:val="22"/>
        </w:rPr>
        <w:t xml:space="preserve">, </w:t>
      </w:r>
      <w:r w:rsidRPr="00490872">
        <w:rPr>
          <w:rFonts w:ascii="Arial" w:hAnsi="Arial" w:cs="Arial"/>
          <w:b/>
          <w:sz w:val="22"/>
          <w:szCs w:val="22"/>
        </w:rPr>
        <w:t>Goodman M,</w:t>
      </w:r>
      <w:r>
        <w:rPr>
          <w:rFonts w:ascii="Arial" w:hAnsi="Arial" w:cs="Arial"/>
          <w:sz w:val="22"/>
          <w:szCs w:val="22"/>
        </w:rPr>
        <w:t xml:space="preserve"> </w:t>
      </w:r>
      <w:proofErr w:type="spellStart"/>
      <w:r w:rsidRPr="00490872">
        <w:rPr>
          <w:rFonts w:ascii="Arial" w:hAnsi="Arial" w:cs="Arial"/>
          <w:sz w:val="22"/>
          <w:szCs w:val="22"/>
        </w:rPr>
        <w:t>Thyagarajan</w:t>
      </w:r>
      <w:proofErr w:type="spellEnd"/>
      <w:r>
        <w:rPr>
          <w:rFonts w:ascii="Arial" w:hAnsi="Arial" w:cs="Arial"/>
          <w:sz w:val="22"/>
          <w:szCs w:val="22"/>
        </w:rPr>
        <w:t xml:space="preserve"> B</w:t>
      </w:r>
      <w:r w:rsidRPr="00490872">
        <w:rPr>
          <w:rFonts w:ascii="Arial" w:hAnsi="Arial" w:cs="Arial"/>
          <w:sz w:val="22"/>
          <w:szCs w:val="22"/>
        </w:rPr>
        <w:t xml:space="preserve">, </w:t>
      </w:r>
      <w:proofErr w:type="spellStart"/>
      <w:r w:rsidRPr="00490872">
        <w:rPr>
          <w:rFonts w:ascii="Arial" w:hAnsi="Arial" w:cs="Arial"/>
          <w:sz w:val="22"/>
          <w:szCs w:val="22"/>
        </w:rPr>
        <w:t>Okosun</w:t>
      </w:r>
      <w:proofErr w:type="spellEnd"/>
      <w:r>
        <w:rPr>
          <w:rFonts w:ascii="Arial" w:hAnsi="Arial" w:cs="Arial"/>
          <w:sz w:val="22"/>
          <w:szCs w:val="22"/>
        </w:rPr>
        <w:t xml:space="preserve"> I</w:t>
      </w:r>
      <w:r w:rsidRPr="00490872">
        <w:rPr>
          <w:rFonts w:ascii="Arial" w:hAnsi="Arial" w:cs="Arial"/>
          <w:sz w:val="22"/>
          <w:szCs w:val="22"/>
        </w:rPr>
        <w:t>,</w:t>
      </w:r>
      <w:r>
        <w:rPr>
          <w:rFonts w:ascii="Arial" w:hAnsi="Arial" w:cs="Arial"/>
          <w:sz w:val="22"/>
          <w:szCs w:val="22"/>
        </w:rPr>
        <w:t xml:space="preserve"> </w:t>
      </w:r>
      <w:proofErr w:type="spellStart"/>
      <w:r w:rsidRPr="00490872">
        <w:rPr>
          <w:rFonts w:ascii="Arial" w:hAnsi="Arial" w:cs="Arial"/>
          <w:sz w:val="22"/>
          <w:szCs w:val="22"/>
        </w:rPr>
        <w:t>Doumatey</w:t>
      </w:r>
      <w:proofErr w:type="spellEnd"/>
      <w:r>
        <w:rPr>
          <w:rFonts w:ascii="Arial" w:hAnsi="Arial" w:cs="Arial"/>
          <w:sz w:val="22"/>
          <w:szCs w:val="22"/>
        </w:rPr>
        <w:t xml:space="preserve"> A</w:t>
      </w:r>
      <w:r w:rsidRPr="00490872">
        <w:rPr>
          <w:rFonts w:ascii="Arial" w:hAnsi="Arial" w:cs="Arial"/>
          <w:sz w:val="22"/>
          <w:szCs w:val="22"/>
        </w:rPr>
        <w:t>, Gower</w:t>
      </w:r>
      <w:r>
        <w:rPr>
          <w:rFonts w:ascii="Arial" w:hAnsi="Arial" w:cs="Arial"/>
          <w:sz w:val="22"/>
          <w:szCs w:val="22"/>
        </w:rPr>
        <w:t xml:space="preserve"> B</w:t>
      </w:r>
      <w:r w:rsidRPr="00490872">
        <w:rPr>
          <w:rFonts w:ascii="Arial" w:hAnsi="Arial" w:cs="Arial"/>
          <w:sz w:val="22"/>
          <w:szCs w:val="22"/>
        </w:rPr>
        <w:t>,</w:t>
      </w:r>
      <w:r>
        <w:rPr>
          <w:rFonts w:ascii="Arial" w:hAnsi="Arial" w:cs="Arial"/>
          <w:sz w:val="22"/>
          <w:szCs w:val="22"/>
        </w:rPr>
        <w:t xml:space="preserve"> </w:t>
      </w:r>
      <w:r w:rsidRPr="00490872">
        <w:rPr>
          <w:rFonts w:ascii="Arial" w:hAnsi="Arial" w:cs="Arial"/>
          <w:sz w:val="22"/>
          <w:szCs w:val="22"/>
        </w:rPr>
        <w:t>Il’yasova</w:t>
      </w:r>
      <w:r>
        <w:rPr>
          <w:rFonts w:ascii="Arial" w:hAnsi="Arial" w:cs="Arial"/>
          <w:sz w:val="22"/>
          <w:szCs w:val="22"/>
        </w:rPr>
        <w:t xml:space="preserve"> D.  </w:t>
      </w:r>
      <w:r w:rsidRPr="00490872">
        <w:rPr>
          <w:rFonts w:ascii="Arial" w:hAnsi="Arial" w:cs="Arial"/>
          <w:sz w:val="22"/>
          <w:szCs w:val="22"/>
        </w:rPr>
        <w:t>African ancestry gradient is associated with lower systemic F2-</w:t>
      </w:r>
      <w:proofErr w:type="spellStart"/>
      <w:r w:rsidRPr="00490872">
        <w:rPr>
          <w:rFonts w:ascii="Arial" w:hAnsi="Arial" w:cs="Arial"/>
          <w:sz w:val="22"/>
          <w:szCs w:val="22"/>
        </w:rPr>
        <w:t>isoprostane</w:t>
      </w:r>
      <w:proofErr w:type="spellEnd"/>
      <w:r w:rsidRPr="00490872">
        <w:rPr>
          <w:rFonts w:ascii="Arial" w:hAnsi="Arial" w:cs="Arial"/>
          <w:sz w:val="22"/>
          <w:szCs w:val="22"/>
        </w:rPr>
        <w:t xml:space="preserve"> levels</w:t>
      </w:r>
      <w:r>
        <w:rPr>
          <w:rFonts w:ascii="Arial" w:hAnsi="Arial" w:cs="Arial"/>
          <w:sz w:val="22"/>
          <w:szCs w:val="22"/>
        </w:rPr>
        <w:t xml:space="preserve">.  </w:t>
      </w:r>
      <w:r w:rsidRPr="00490872">
        <w:rPr>
          <w:rFonts w:ascii="Arial" w:hAnsi="Arial" w:cs="Arial"/>
          <w:i/>
          <w:sz w:val="22"/>
          <w:szCs w:val="22"/>
        </w:rPr>
        <w:t>Oxidative Medicine and Cellular Longevity</w:t>
      </w:r>
      <w:r>
        <w:rPr>
          <w:rFonts w:ascii="Arial" w:hAnsi="Arial" w:cs="Arial"/>
          <w:i/>
          <w:sz w:val="22"/>
          <w:szCs w:val="22"/>
        </w:rPr>
        <w:t xml:space="preserve"> </w:t>
      </w:r>
      <w:r w:rsidRPr="00490872">
        <w:rPr>
          <w:rFonts w:ascii="Arial" w:hAnsi="Arial" w:cs="Arial"/>
          <w:sz w:val="22"/>
          <w:szCs w:val="22"/>
        </w:rPr>
        <w:t>2017</w:t>
      </w:r>
      <w:r w:rsidRPr="00EF3C42">
        <w:rPr>
          <w:rFonts w:ascii="Arial" w:hAnsi="Arial" w:cs="Arial"/>
          <w:sz w:val="22"/>
          <w:szCs w:val="22"/>
        </w:rPr>
        <w:t>;</w:t>
      </w:r>
      <w:r>
        <w:rPr>
          <w:rFonts w:ascii="Arial" w:hAnsi="Arial" w:cs="Arial"/>
          <w:sz w:val="22"/>
          <w:szCs w:val="22"/>
        </w:rPr>
        <w:t xml:space="preserve"> </w:t>
      </w:r>
      <w:r w:rsidRPr="00EF3C42">
        <w:rPr>
          <w:rFonts w:ascii="Arial" w:hAnsi="Arial" w:cs="Arial"/>
          <w:sz w:val="22"/>
          <w:szCs w:val="22"/>
        </w:rPr>
        <w:t>2017(8319176):1-7.</w:t>
      </w:r>
    </w:p>
    <w:p w:rsidR="00A15A66" w:rsidRDefault="00A15A66" w:rsidP="00A15A66">
      <w:pPr>
        <w:widowControl w:val="0"/>
        <w:tabs>
          <w:tab w:val="left" w:pos="-1080"/>
        </w:tabs>
        <w:rPr>
          <w:rFonts w:ascii="Arial" w:hAnsi="Arial" w:cs="Arial"/>
          <w:sz w:val="22"/>
          <w:szCs w:val="22"/>
        </w:rPr>
      </w:pPr>
    </w:p>
    <w:p w:rsidR="00A15A66" w:rsidRDefault="00A15A66" w:rsidP="00A15A66">
      <w:pPr>
        <w:widowControl w:val="0"/>
        <w:tabs>
          <w:tab w:val="left" w:pos="-1080"/>
        </w:tabs>
        <w:rPr>
          <w:rFonts w:ascii="Arial" w:hAnsi="Arial" w:cs="Arial"/>
          <w:sz w:val="22"/>
          <w:szCs w:val="22"/>
        </w:rPr>
      </w:pPr>
      <w:r>
        <w:rPr>
          <w:rFonts w:ascii="Arial" w:hAnsi="Arial" w:cs="Arial"/>
          <w:sz w:val="22"/>
          <w:szCs w:val="22"/>
        </w:rPr>
        <w:t>*</w:t>
      </w:r>
      <w:r w:rsidRPr="00DA2F6F">
        <w:rPr>
          <w:rFonts w:ascii="Arial" w:hAnsi="Arial" w:cs="Arial"/>
          <w:sz w:val="22"/>
          <w:szCs w:val="22"/>
        </w:rPr>
        <w:t>Eldridge</w:t>
      </w:r>
      <w:r>
        <w:rPr>
          <w:rFonts w:ascii="Arial" w:hAnsi="Arial" w:cs="Arial"/>
          <w:sz w:val="22"/>
          <w:szCs w:val="22"/>
        </w:rPr>
        <w:t xml:space="preserve"> R</w:t>
      </w:r>
      <w:r w:rsidRPr="00DA2F6F">
        <w:rPr>
          <w:rFonts w:ascii="Arial" w:hAnsi="Arial" w:cs="Arial"/>
          <w:sz w:val="22"/>
          <w:szCs w:val="22"/>
        </w:rPr>
        <w:t>, Flanders</w:t>
      </w:r>
      <w:r>
        <w:rPr>
          <w:rFonts w:ascii="Arial" w:hAnsi="Arial" w:cs="Arial"/>
          <w:sz w:val="22"/>
          <w:szCs w:val="22"/>
        </w:rPr>
        <w:t xml:space="preserve"> D, </w:t>
      </w:r>
      <w:r w:rsidRPr="00DA2F6F">
        <w:rPr>
          <w:rFonts w:ascii="Arial" w:hAnsi="Arial" w:cs="Arial"/>
          <w:sz w:val="22"/>
          <w:szCs w:val="22"/>
        </w:rPr>
        <w:t>Bostick</w:t>
      </w:r>
      <w:r>
        <w:rPr>
          <w:rFonts w:ascii="Arial" w:hAnsi="Arial" w:cs="Arial"/>
          <w:sz w:val="22"/>
          <w:szCs w:val="22"/>
        </w:rPr>
        <w:t xml:space="preserve"> M</w:t>
      </w:r>
      <w:r w:rsidRPr="00DA2F6F">
        <w:rPr>
          <w:rFonts w:ascii="Arial" w:hAnsi="Arial" w:cs="Arial"/>
          <w:sz w:val="22"/>
          <w:szCs w:val="22"/>
        </w:rPr>
        <w:t xml:space="preserve">, </w:t>
      </w:r>
      <w:r>
        <w:rPr>
          <w:rFonts w:ascii="Arial" w:hAnsi="Arial" w:cs="Arial"/>
          <w:sz w:val="22"/>
          <w:szCs w:val="22"/>
        </w:rPr>
        <w:t>Fedirko V</w:t>
      </w:r>
      <w:r w:rsidRPr="00DA2F6F">
        <w:rPr>
          <w:rFonts w:ascii="Arial" w:hAnsi="Arial" w:cs="Arial"/>
          <w:sz w:val="22"/>
          <w:szCs w:val="22"/>
        </w:rPr>
        <w:t xml:space="preserve">, </w:t>
      </w:r>
      <w:r>
        <w:rPr>
          <w:rFonts w:ascii="Arial" w:hAnsi="Arial" w:cs="Arial"/>
          <w:sz w:val="22"/>
          <w:szCs w:val="22"/>
        </w:rPr>
        <w:t xml:space="preserve">Gross M, </w:t>
      </w:r>
      <w:proofErr w:type="spellStart"/>
      <w:r>
        <w:rPr>
          <w:rFonts w:ascii="Arial" w:hAnsi="Arial" w:cs="Arial"/>
          <w:sz w:val="22"/>
          <w:szCs w:val="22"/>
        </w:rPr>
        <w:t>Thyagarajan</w:t>
      </w:r>
      <w:proofErr w:type="spellEnd"/>
      <w:r>
        <w:rPr>
          <w:rFonts w:ascii="Arial" w:hAnsi="Arial" w:cs="Arial"/>
          <w:sz w:val="22"/>
          <w:szCs w:val="22"/>
        </w:rPr>
        <w:t xml:space="preserve"> B, </w:t>
      </w:r>
      <w:r w:rsidRPr="0039014D">
        <w:rPr>
          <w:rFonts w:ascii="Arial" w:hAnsi="Arial" w:cs="Arial"/>
          <w:b/>
          <w:sz w:val="22"/>
          <w:szCs w:val="22"/>
        </w:rPr>
        <w:t>Goodman M</w:t>
      </w:r>
      <w:r>
        <w:rPr>
          <w:rFonts w:ascii="Arial" w:hAnsi="Arial" w:cs="Arial"/>
          <w:sz w:val="22"/>
          <w:szCs w:val="22"/>
        </w:rPr>
        <w:t xml:space="preserve">. </w:t>
      </w:r>
      <w:r w:rsidRPr="00DA2F6F">
        <w:rPr>
          <w:rFonts w:ascii="Arial" w:hAnsi="Arial" w:cs="Arial"/>
          <w:sz w:val="22"/>
          <w:szCs w:val="22"/>
        </w:rPr>
        <w:t>Using multiple biomarkers and determinants to obtain a better measurement of oxidative stress: a latent variable structural equation model approach</w:t>
      </w:r>
      <w:r>
        <w:rPr>
          <w:rFonts w:ascii="Arial" w:hAnsi="Arial" w:cs="Arial"/>
          <w:sz w:val="22"/>
          <w:szCs w:val="22"/>
        </w:rPr>
        <w:t xml:space="preserve">.  </w:t>
      </w:r>
      <w:r w:rsidRPr="0039014D">
        <w:rPr>
          <w:rFonts w:ascii="Arial" w:hAnsi="Arial" w:cs="Arial"/>
          <w:i/>
          <w:sz w:val="22"/>
          <w:szCs w:val="22"/>
        </w:rPr>
        <w:t xml:space="preserve">Biomarkers </w:t>
      </w:r>
      <w:r>
        <w:rPr>
          <w:rFonts w:ascii="Arial" w:hAnsi="Arial" w:cs="Arial"/>
          <w:sz w:val="22"/>
          <w:szCs w:val="22"/>
        </w:rPr>
        <w:t xml:space="preserve">2017 </w:t>
      </w:r>
      <w:r w:rsidRPr="00A15A66">
        <w:rPr>
          <w:rFonts w:ascii="Arial" w:hAnsi="Arial" w:cs="Arial"/>
          <w:sz w:val="22"/>
          <w:szCs w:val="22"/>
        </w:rPr>
        <w:t>22(6):517-524</w:t>
      </w:r>
    </w:p>
    <w:p w:rsidR="00EF3C42" w:rsidRDefault="00EF3C42" w:rsidP="00EF3C42">
      <w:pPr>
        <w:rPr>
          <w:rFonts w:ascii="Arial" w:hAnsi="Arial" w:cs="Arial"/>
          <w:sz w:val="22"/>
          <w:szCs w:val="22"/>
        </w:rPr>
      </w:pPr>
    </w:p>
    <w:p w:rsidR="00B8530E" w:rsidRPr="00E6502F" w:rsidRDefault="00B8530E" w:rsidP="00B8530E">
      <w:pPr>
        <w:widowControl w:val="0"/>
        <w:tabs>
          <w:tab w:val="left" w:pos="-1080"/>
        </w:tabs>
        <w:rPr>
          <w:rFonts w:ascii="Arial" w:hAnsi="Arial" w:cs="Arial"/>
          <w:sz w:val="22"/>
          <w:szCs w:val="22"/>
        </w:rPr>
      </w:pPr>
      <w:r w:rsidRPr="00E6502F">
        <w:rPr>
          <w:rFonts w:ascii="Arial" w:hAnsi="Arial" w:cs="Arial"/>
          <w:sz w:val="22"/>
          <w:szCs w:val="22"/>
        </w:rPr>
        <w:t>Hoffman</w:t>
      </w:r>
      <w:r>
        <w:rPr>
          <w:rFonts w:ascii="Arial" w:hAnsi="Arial" w:cs="Arial"/>
          <w:sz w:val="22"/>
          <w:szCs w:val="22"/>
        </w:rPr>
        <w:t xml:space="preserve"> R, </w:t>
      </w:r>
      <w:r w:rsidRPr="00E6502F">
        <w:rPr>
          <w:rFonts w:ascii="Arial" w:hAnsi="Arial" w:cs="Arial"/>
          <w:sz w:val="22"/>
          <w:szCs w:val="22"/>
        </w:rPr>
        <w:t xml:space="preserve">Lo </w:t>
      </w:r>
      <w:r>
        <w:rPr>
          <w:rFonts w:ascii="Arial" w:hAnsi="Arial" w:cs="Arial"/>
          <w:sz w:val="22"/>
          <w:szCs w:val="22"/>
        </w:rPr>
        <w:t xml:space="preserve">M, </w:t>
      </w:r>
      <w:proofErr w:type="spellStart"/>
      <w:r w:rsidRPr="00E6502F">
        <w:rPr>
          <w:rFonts w:ascii="Arial" w:hAnsi="Arial" w:cs="Arial"/>
          <w:sz w:val="22"/>
          <w:szCs w:val="22"/>
        </w:rPr>
        <w:t>Albertsen</w:t>
      </w:r>
      <w:proofErr w:type="spellEnd"/>
      <w:r>
        <w:rPr>
          <w:rFonts w:ascii="Arial" w:hAnsi="Arial" w:cs="Arial"/>
          <w:sz w:val="22"/>
          <w:szCs w:val="22"/>
        </w:rPr>
        <w:t xml:space="preserve"> PC, </w:t>
      </w:r>
      <w:r w:rsidRPr="00E6502F">
        <w:rPr>
          <w:rFonts w:ascii="Arial" w:hAnsi="Arial" w:cs="Arial"/>
          <w:sz w:val="22"/>
          <w:szCs w:val="22"/>
        </w:rPr>
        <w:t xml:space="preserve">Barry </w:t>
      </w:r>
      <w:r>
        <w:rPr>
          <w:rFonts w:ascii="Arial" w:hAnsi="Arial" w:cs="Arial"/>
          <w:sz w:val="22"/>
          <w:szCs w:val="22"/>
        </w:rPr>
        <w:t xml:space="preserve">M, </w:t>
      </w:r>
      <w:r w:rsidRPr="00E6502F">
        <w:rPr>
          <w:rFonts w:ascii="Arial" w:hAnsi="Arial" w:cs="Arial"/>
          <w:sz w:val="22"/>
          <w:szCs w:val="22"/>
        </w:rPr>
        <w:t>Clark</w:t>
      </w:r>
      <w:r>
        <w:rPr>
          <w:rFonts w:ascii="Arial" w:hAnsi="Arial" w:cs="Arial"/>
          <w:sz w:val="22"/>
          <w:szCs w:val="22"/>
        </w:rPr>
        <w:t xml:space="preserve"> J, </w:t>
      </w:r>
      <w:r w:rsidRPr="00E6502F">
        <w:rPr>
          <w:rFonts w:ascii="Arial" w:hAnsi="Arial" w:cs="Arial"/>
          <w:b/>
          <w:sz w:val="22"/>
          <w:szCs w:val="22"/>
        </w:rPr>
        <w:t>Goodman M</w:t>
      </w:r>
      <w:r>
        <w:rPr>
          <w:rFonts w:ascii="Arial" w:hAnsi="Arial" w:cs="Arial"/>
          <w:sz w:val="22"/>
          <w:szCs w:val="22"/>
        </w:rPr>
        <w:t xml:space="preserve">, </w:t>
      </w:r>
      <w:r w:rsidRPr="00E6502F">
        <w:rPr>
          <w:rFonts w:ascii="Arial" w:hAnsi="Arial" w:cs="Arial"/>
          <w:sz w:val="22"/>
          <w:szCs w:val="22"/>
        </w:rPr>
        <w:t>Penson</w:t>
      </w:r>
      <w:r>
        <w:rPr>
          <w:rFonts w:ascii="Arial" w:hAnsi="Arial" w:cs="Arial"/>
          <w:sz w:val="22"/>
          <w:szCs w:val="22"/>
        </w:rPr>
        <w:t xml:space="preserve"> D, </w:t>
      </w:r>
      <w:r w:rsidRPr="00E6502F">
        <w:rPr>
          <w:rFonts w:ascii="Arial" w:hAnsi="Arial" w:cs="Arial"/>
          <w:sz w:val="22"/>
          <w:szCs w:val="22"/>
        </w:rPr>
        <w:t>Stanford</w:t>
      </w:r>
      <w:r>
        <w:rPr>
          <w:rFonts w:ascii="Arial" w:hAnsi="Arial" w:cs="Arial"/>
          <w:sz w:val="22"/>
          <w:szCs w:val="22"/>
        </w:rPr>
        <w:t xml:space="preserve"> J, </w:t>
      </w:r>
      <w:r w:rsidRPr="00E6502F">
        <w:rPr>
          <w:rFonts w:ascii="Arial" w:hAnsi="Arial" w:cs="Arial"/>
          <w:sz w:val="22"/>
          <w:szCs w:val="22"/>
        </w:rPr>
        <w:t>Stroup</w:t>
      </w:r>
      <w:r>
        <w:rPr>
          <w:rFonts w:ascii="Arial" w:hAnsi="Arial" w:cs="Arial"/>
          <w:sz w:val="22"/>
          <w:szCs w:val="22"/>
        </w:rPr>
        <w:t xml:space="preserve"> A, </w:t>
      </w:r>
      <w:r w:rsidRPr="00E6502F">
        <w:rPr>
          <w:rFonts w:ascii="Arial" w:hAnsi="Arial" w:cs="Arial"/>
          <w:sz w:val="22"/>
          <w:szCs w:val="22"/>
        </w:rPr>
        <w:t>Hamilton</w:t>
      </w:r>
      <w:r>
        <w:rPr>
          <w:rFonts w:ascii="Arial" w:hAnsi="Arial" w:cs="Arial"/>
          <w:sz w:val="22"/>
          <w:szCs w:val="22"/>
        </w:rPr>
        <w:t xml:space="preserve"> A.  </w:t>
      </w:r>
      <w:r w:rsidRPr="00E6502F">
        <w:rPr>
          <w:rFonts w:ascii="Arial" w:hAnsi="Arial" w:cs="Arial"/>
          <w:sz w:val="22"/>
          <w:szCs w:val="22"/>
        </w:rPr>
        <w:t>Treatment decisional regret among long-term localized prostate cancer survivors: results from the Prostate Cancer Outcomes Study</w:t>
      </w:r>
      <w:r>
        <w:rPr>
          <w:rFonts w:ascii="Arial" w:hAnsi="Arial" w:cs="Arial"/>
          <w:sz w:val="22"/>
          <w:szCs w:val="22"/>
        </w:rPr>
        <w:t xml:space="preserve">. </w:t>
      </w:r>
      <w:r w:rsidRPr="00E6502F">
        <w:rPr>
          <w:rFonts w:ascii="Arial" w:hAnsi="Arial" w:cs="Arial"/>
          <w:i/>
          <w:sz w:val="22"/>
          <w:szCs w:val="22"/>
        </w:rPr>
        <w:t>Journal of Clinical Oncology</w:t>
      </w:r>
      <w:r>
        <w:rPr>
          <w:rFonts w:ascii="Arial" w:hAnsi="Arial" w:cs="Arial"/>
          <w:sz w:val="22"/>
          <w:szCs w:val="22"/>
        </w:rPr>
        <w:t xml:space="preserve"> 2017 </w:t>
      </w:r>
      <w:r w:rsidRPr="00B8530E">
        <w:rPr>
          <w:rFonts w:ascii="Arial" w:hAnsi="Arial" w:cs="Arial"/>
          <w:sz w:val="22"/>
          <w:szCs w:val="22"/>
        </w:rPr>
        <w:t>35(20):2306-2314.</w:t>
      </w:r>
    </w:p>
    <w:p w:rsidR="00B8530E" w:rsidRDefault="00B8530E" w:rsidP="00EF3C42">
      <w:pPr>
        <w:rPr>
          <w:rFonts w:ascii="Arial" w:hAnsi="Arial" w:cs="Arial"/>
          <w:sz w:val="22"/>
          <w:szCs w:val="22"/>
        </w:rPr>
      </w:pPr>
    </w:p>
    <w:p w:rsidR="001E4828" w:rsidRDefault="001E4828" w:rsidP="001E4828">
      <w:pPr>
        <w:rPr>
          <w:rFonts w:ascii="Arial" w:hAnsi="Arial" w:cs="Arial"/>
          <w:sz w:val="22"/>
          <w:szCs w:val="22"/>
        </w:rPr>
      </w:pPr>
      <w:r w:rsidRPr="00B36014">
        <w:rPr>
          <w:rFonts w:ascii="Arial" w:hAnsi="Arial" w:cs="Arial"/>
          <w:sz w:val="22"/>
          <w:szCs w:val="22"/>
        </w:rPr>
        <w:t xml:space="preserve">Tyson </w:t>
      </w:r>
      <w:r>
        <w:rPr>
          <w:rFonts w:ascii="Arial" w:hAnsi="Arial" w:cs="Arial"/>
          <w:sz w:val="22"/>
          <w:szCs w:val="22"/>
        </w:rPr>
        <w:t xml:space="preserve">M, </w:t>
      </w:r>
      <w:r w:rsidRPr="00B36014">
        <w:rPr>
          <w:rFonts w:ascii="Arial" w:hAnsi="Arial" w:cs="Arial"/>
          <w:sz w:val="22"/>
          <w:szCs w:val="22"/>
        </w:rPr>
        <w:t xml:space="preserve">Alvarez </w:t>
      </w:r>
      <w:r>
        <w:rPr>
          <w:rFonts w:ascii="Arial" w:hAnsi="Arial" w:cs="Arial"/>
          <w:sz w:val="22"/>
          <w:szCs w:val="22"/>
        </w:rPr>
        <w:t xml:space="preserve">J, </w:t>
      </w:r>
      <w:r w:rsidRPr="00B36014">
        <w:rPr>
          <w:rFonts w:ascii="Arial" w:hAnsi="Arial" w:cs="Arial"/>
          <w:sz w:val="22"/>
          <w:szCs w:val="22"/>
        </w:rPr>
        <w:t xml:space="preserve">Koyama </w:t>
      </w:r>
      <w:r>
        <w:rPr>
          <w:rFonts w:ascii="Arial" w:hAnsi="Arial" w:cs="Arial"/>
          <w:sz w:val="22"/>
          <w:szCs w:val="22"/>
        </w:rPr>
        <w:t xml:space="preserve">T, </w:t>
      </w:r>
      <w:r w:rsidRPr="00B36014">
        <w:rPr>
          <w:rFonts w:ascii="Arial" w:hAnsi="Arial" w:cs="Arial"/>
          <w:sz w:val="22"/>
          <w:szCs w:val="22"/>
        </w:rPr>
        <w:t xml:space="preserve">Hoffman </w:t>
      </w:r>
      <w:r>
        <w:rPr>
          <w:rFonts w:ascii="Arial" w:hAnsi="Arial" w:cs="Arial"/>
          <w:sz w:val="22"/>
          <w:szCs w:val="22"/>
        </w:rPr>
        <w:t xml:space="preserve">K, </w:t>
      </w:r>
      <w:r w:rsidRPr="00B36014">
        <w:rPr>
          <w:rFonts w:ascii="Arial" w:hAnsi="Arial" w:cs="Arial"/>
          <w:sz w:val="22"/>
          <w:szCs w:val="22"/>
        </w:rPr>
        <w:t xml:space="preserve">Resnick </w:t>
      </w:r>
      <w:r>
        <w:rPr>
          <w:rFonts w:ascii="Arial" w:hAnsi="Arial" w:cs="Arial"/>
          <w:sz w:val="22"/>
          <w:szCs w:val="22"/>
        </w:rPr>
        <w:t xml:space="preserve">M, </w:t>
      </w:r>
      <w:r w:rsidRPr="00B36014">
        <w:rPr>
          <w:rFonts w:ascii="Arial" w:hAnsi="Arial" w:cs="Arial"/>
          <w:sz w:val="22"/>
          <w:szCs w:val="22"/>
        </w:rPr>
        <w:t>Wu</w:t>
      </w:r>
      <w:r>
        <w:rPr>
          <w:rFonts w:ascii="Arial" w:hAnsi="Arial" w:cs="Arial"/>
          <w:sz w:val="22"/>
          <w:szCs w:val="22"/>
        </w:rPr>
        <w:t xml:space="preserve"> X-C, </w:t>
      </w:r>
      <w:r w:rsidRPr="00B36014">
        <w:rPr>
          <w:rFonts w:ascii="Arial" w:hAnsi="Arial" w:cs="Arial"/>
          <w:sz w:val="22"/>
          <w:szCs w:val="22"/>
        </w:rPr>
        <w:t>Cooperberg</w:t>
      </w:r>
      <w:r>
        <w:rPr>
          <w:rFonts w:ascii="Arial" w:hAnsi="Arial" w:cs="Arial"/>
          <w:sz w:val="22"/>
          <w:szCs w:val="22"/>
        </w:rPr>
        <w:t xml:space="preserve"> M, </w:t>
      </w:r>
      <w:r w:rsidRPr="00B36014">
        <w:rPr>
          <w:rFonts w:ascii="Arial" w:hAnsi="Arial" w:cs="Arial"/>
          <w:b/>
          <w:sz w:val="22"/>
          <w:szCs w:val="22"/>
        </w:rPr>
        <w:t>Goodman M</w:t>
      </w:r>
      <w:r>
        <w:rPr>
          <w:rFonts w:ascii="Arial" w:hAnsi="Arial" w:cs="Arial"/>
          <w:sz w:val="22"/>
          <w:szCs w:val="22"/>
        </w:rPr>
        <w:t xml:space="preserve">, </w:t>
      </w:r>
      <w:r w:rsidRPr="00B36014">
        <w:rPr>
          <w:rFonts w:ascii="Arial" w:hAnsi="Arial" w:cs="Arial"/>
          <w:sz w:val="22"/>
          <w:szCs w:val="22"/>
        </w:rPr>
        <w:t xml:space="preserve">Greenfield </w:t>
      </w:r>
      <w:r>
        <w:rPr>
          <w:rFonts w:ascii="Arial" w:hAnsi="Arial" w:cs="Arial"/>
          <w:sz w:val="22"/>
          <w:szCs w:val="22"/>
        </w:rPr>
        <w:t xml:space="preserve">S, </w:t>
      </w:r>
      <w:r w:rsidRPr="00B36014">
        <w:rPr>
          <w:rFonts w:ascii="Arial" w:hAnsi="Arial" w:cs="Arial"/>
          <w:sz w:val="22"/>
          <w:szCs w:val="22"/>
        </w:rPr>
        <w:t xml:space="preserve">Hamilton </w:t>
      </w:r>
      <w:r>
        <w:rPr>
          <w:rFonts w:ascii="Arial" w:hAnsi="Arial" w:cs="Arial"/>
          <w:sz w:val="22"/>
          <w:szCs w:val="22"/>
        </w:rPr>
        <w:t xml:space="preserve">A, </w:t>
      </w:r>
      <w:r w:rsidRPr="00B36014">
        <w:rPr>
          <w:rFonts w:ascii="Arial" w:hAnsi="Arial" w:cs="Arial"/>
          <w:sz w:val="22"/>
          <w:szCs w:val="22"/>
        </w:rPr>
        <w:t xml:space="preserve">Hashibe </w:t>
      </w:r>
      <w:r>
        <w:rPr>
          <w:rFonts w:ascii="Arial" w:hAnsi="Arial" w:cs="Arial"/>
          <w:sz w:val="22"/>
          <w:szCs w:val="22"/>
        </w:rPr>
        <w:t xml:space="preserve">M, </w:t>
      </w:r>
      <w:r w:rsidRPr="00B36014">
        <w:rPr>
          <w:rFonts w:ascii="Arial" w:hAnsi="Arial" w:cs="Arial"/>
          <w:sz w:val="22"/>
          <w:szCs w:val="22"/>
        </w:rPr>
        <w:t xml:space="preserve">Paddock </w:t>
      </w:r>
      <w:r>
        <w:rPr>
          <w:rFonts w:ascii="Arial" w:hAnsi="Arial" w:cs="Arial"/>
          <w:sz w:val="22"/>
          <w:szCs w:val="22"/>
        </w:rPr>
        <w:t xml:space="preserve">L, </w:t>
      </w:r>
      <w:r w:rsidRPr="00B36014">
        <w:rPr>
          <w:rFonts w:ascii="Arial" w:hAnsi="Arial" w:cs="Arial"/>
          <w:sz w:val="22"/>
          <w:szCs w:val="22"/>
        </w:rPr>
        <w:t xml:space="preserve">Stroup </w:t>
      </w:r>
      <w:r>
        <w:rPr>
          <w:rFonts w:ascii="Arial" w:hAnsi="Arial" w:cs="Arial"/>
          <w:sz w:val="22"/>
          <w:szCs w:val="22"/>
        </w:rPr>
        <w:t xml:space="preserve">A, </w:t>
      </w:r>
      <w:r w:rsidRPr="00B36014">
        <w:rPr>
          <w:rFonts w:ascii="Arial" w:hAnsi="Arial" w:cs="Arial"/>
          <w:sz w:val="22"/>
          <w:szCs w:val="22"/>
        </w:rPr>
        <w:t xml:space="preserve">Chen </w:t>
      </w:r>
      <w:r>
        <w:rPr>
          <w:rFonts w:ascii="Arial" w:hAnsi="Arial" w:cs="Arial"/>
          <w:sz w:val="22"/>
          <w:szCs w:val="22"/>
        </w:rPr>
        <w:t xml:space="preserve">V, </w:t>
      </w:r>
      <w:r w:rsidRPr="00B36014">
        <w:rPr>
          <w:rFonts w:ascii="Arial" w:hAnsi="Arial" w:cs="Arial"/>
          <w:sz w:val="22"/>
          <w:szCs w:val="22"/>
        </w:rPr>
        <w:t xml:space="preserve">Penson </w:t>
      </w:r>
      <w:r>
        <w:rPr>
          <w:rFonts w:ascii="Arial" w:hAnsi="Arial" w:cs="Arial"/>
          <w:sz w:val="22"/>
          <w:szCs w:val="22"/>
        </w:rPr>
        <w:t xml:space="preserve">D, </w:t>
      </w:r>
      <w:r w:rsidRPr="00B36014">
        <w:rPr>
          <w:rFonts w:ascii="Arial" w:hAnsi="Arial" w:cs="Arial"/>
          <w:sz w:val="22"/>
          <w:szCs w:val="22"/>
        </w:rPr>
        <w:t xml:space="preserve">Barocas </w:t>
      </w:r>
      <w:r>
        <w:rPr>
          <w:rFonts w:ascii="Arial" w:hAnsi="Arial" w:cs="Arial"/>
          <w:sz w:val="22"/>
          <w:szCs w:val="22"/>
        </w:rPr>
        <w:t xml:space="preserve">D. </w:t>
      </w:r>
      <w:r w:rsidRPr="00B36014">
        <w:rPr>
          <w:rFonts w:ascii="Arial" w:hAnsi="Arial" w:cs="Arial"/>
          <w:sz w:val="22"/>
          <w:szCs w:val="22"/>
        </w:rPr>
        <w:t>Racial variation in patient-reported outcomes following</w:t>
      </w:r>
      <w:r>
        <w:rPr>
          <w:rFonts w:ascii="Arial" w:hAnsi="Arial" w:cs="Arial"/>
          <w:sz w:val="22"/>
          <w:szCs w:val="22"/>
        </w:rPr>
        <w:t xml:space="preserve"> t</w:t>
      </w:r>
      <w:r w:rsidRPr="00B36014">
        <w:rPr>
          <w:rFonts w:ascii="Arial" w:hAnsi="Arial" w:cs="Arial"/>
          <w:sz w:val="22"/>
          <w:szCs w:val="22"/>
        </w:rPr>
        <w:t>reatment for localized prostate cancer: results from the</w:t>
      </w:r>
      <w:r>
        <w:rPr>
          <w:rFonts w:ascii="Arial" w:hAnsi="Arial" w:cs="Arial"/>
          <w:sz w:val="22"/>
          <w:szCs w:val="22"/>
        </w:rPr>
        <w:t xml:space="preserve"> </w:t>
      </w:r>
      <w:proofErr w:type="spellStart"/>
      <w:r>
        <w:rPr>
          <w:rFonts w:ascii="Arial" w:hAnsi="Arial" w:cs="Arial"/>
          <w:sz w:val="22"/>
          <w:szCs w:val="22"/>
        </w:rPr>
        <w:t>CEASAR</w:t>
      </w:r>
      <w:proofErr w:type="spellEnd"/>
      <w:r>
        <w:rPr>
          <w:rFonts w:ascii="Arial" w:hAnsi="Arial" w:cs="Arial"/>
          <w:sz w:val="22"/>
          <w:szCs w:val="22"/>
        </w:rPr>
        <w:t xml:space="preserve"> </w:t>
      </w:r>
      <w:r w:rsidRPr="00B36014">
        <w:rPr>
          <w:rFonts w:ascii="Arial" w:hAnsi="Arial" w:cs="Arial"/>
          <w:sz w:val="22"/>
          <w:szCs w:val="22"/>
        </w:rPr>
        <w:t>study</w:t>
      </w:r>
      <w:r>
        <w:rPr>
          <w:rFonts w:ascii="Arial" w:hAnsi="Arial" w:cs="Arial"/>
          <w:sz w:val="22"/>
          <w:szCs w:val="22"/>
        </w:rPr>
        <w:t xml:space="preserve">.  </w:t>
      </w:r>
      <w:r w:rsidRPr="00B36014">
        <w:rPr>
          <w:rFonts w:ascii="Arial" w:hAnsi="Arial" w:cs="Arial"/>
          <w:i/>
          <w:sz w:val="22"/>
          <w:szCs w:val="22"/>
        </w:rPr>
        <w:t>European Urology</w:t>
      </w:r>
      <w:r>
        <w:rPr>
          <w:rFonts w:ascii="Arial" w:hAnsi="Arial" w:cs="Arial"/>
          <w:sz w:val="22"/>
          <w:szCs w:val="22"/>
        </w:rPr>
        <w:t xml:space="preserve"> 201</w:t>
      </w:r>
      <w:r w:rsidR="00A15A66">
        <w:rPr>
          <w:rFonts w:ascii="Arial" w:hAnsi="Arial" w:cs="Arial"/>
          <w:sz w:val="22"/>
          <w:szCs w:val="22"/>
        </w:rPr>
        <w:t>7</w:t>
      </w:r>
      <w:r>
        <w:rPr>
          <w:rFonts w:ascii="Arial" w:hAnsi="Arial" w:cs="Arial"/>
          <w:sz w:val="22"/>
          <w:szCs w:val="22"/>
        </w:rPr>
        <w:t xml:space="preserve"> </w:t>
      </w:r>
      <w:r w:rsidR="00A15A66" w:rsidRPr="00A15A66">
        <w:rPr>
          <w:rFonts w:ascii="Arial" w:hAnsi="Arial" w:cs="Arial"/>
          <w:sz w:val="22"/>
          <w:szCs w:val="22"/>
        </w:rPr>
        <w:t>72(2):307-314</w:t>
      </w:r>
    </w:p>
    <w:p w:rsidR="001E4828" w:rsidRDefault="001E4828" w:rsidP="001E4828">
      <w:pPr>
        <w:rPr>
          <w:rFonts w:ascii="Arial" w:hAnsi="Arial" w:cs="Arial"/>
          <w:sz w:val="22"/>
          <w:szCs w:val="22"/>
        </w:rPr>
      </w:pPr>
    </w:p>
    <w:p w:rsidR="00DC0164" w:rsidRDefault="00DC0164" w:rsidP="00DC0164">
      <w:pPr>
        <w:rPr>
          <w:rFonts w:ascii="Arial" w:hAnsi="Arial" w:cs="Arial"/>
          <w:sz w:val="22"/>
          <w:szCs w:val="22"/>
        </w:rPr>
      </w:pPr>
      <w:r>
        <w:rPr>
          <w:rFonts w:ascii="Arial" w:hAnsi="Arial" w:cs="Arial"/>
          <w:sz w:val="22"/>
          <w:szCs w:val="22"/>
        </w:rPr>
        <w:t>*</w:t>
      </w:r>
      <w:r w:rsidRPr="006E2B39">
        <w:rPr>
          <w:rFonts w:ascii="Arial" w:hAnsi="Arial" w:cs="Arial"/>
          <w:sz w:val="22"/>
          <w:szCs w:val="22"/>
        </w:rPr>
        <w:t xml:space="preserve">Nash R, </w:t>
      </w:r>
      <w:r w:rsidRPr="006E2B39">
        <w:rPr>
          <w:rFonts w:ascii="Arial" w:hAnsi="Arial" w:cs="Arial"/>
          <w:b/>
          <w:sz w:val="22"/>
          <w:szCs w:val="22"/>
        </w:rPr>
        <w:t>Goodman M</w:t>
      </w:r>
      <w:r w:rsidRPr="006E2B39">
        <w:rPr>
          <w:rFonts w:ascii="Arial" w:hAnsi="Arial" w:cs="Arial"/>
          <w:sz w:val="22"/>
          <w:szCs w:val="22"/>
        </w:rPr>
        <w:t xml:space="preserve">, Lin C, Freedman R, </w:t>
      </w:r>
      <w:proofErr w:type="spellStart"/>
      <w:r w:rsidRPr="006E2B39">
        <w:rPr>
          <w:rFonts w:ascii="Arial" w:hAnsi="Arial" w:cs="Arial"/>
          <w:sz w:val="22"/>
          <w:szCs w:val="22"/>
        </w:rPr>
        <w:t>Dominici</w:t>
      </w:r>
      <w:proofErr w:type="spellEnd"/>
      <w:r w:rsidRPr="006E2B39">
        <w:rPr>
          <w:rFonts w:ascii="Arial" w:hAnsi="Arial" w:cs="Arial"/>
          <w:sz w:val="22"/>
          <w:szCs w:val="22"/>
        </w:rPr>
        <w:t xml:space="preserve"> L, Ward K, </w:t>
      </w:r>
      <w:proofErr w:type="spellStart"/>
      <w:r w:rsidRPr="006E2B39">
        <w:rPr>
          <w:rFonts w:ascii="Arial" w:hAnsi="Arial" w:cs="Arial"/>
          <w:sz w:val="22"/>
          <w:szCs w:val="22"/>
        </w:rPr>
        <w:t>Jemal</w:t>
      </w:r>
      <w:proofErr w:type="spellEnd"/>
      <w:r w:rsidRPr="006E2B39">
        <w:rPr>
          <w:rFonts w:ascii="Arial" w:hAnsi="Arial" w:cs="Arial"/>
          <w:sz w:val="22"/>
          <w:szCs w:val="22"/>
        </w:rPr>
        <w:t xml:space="preserve"> A. </w:t>
      </w:r>
      <w:r>
        <w:rPr>
          <w:rFonts w:ascii="Arial" w:hAnsi="Arial" w:cs="Arial"/>
          <w:sz w:val="22"/>
          <w:szCs w:val="22"/>
        </w:rPr>
        <w:t xml:space="preserve"> </w:t>
      </w:r>
      <w:r w:rsidRPr="006E2B39">
        <w:rPr>
          <w:rFonts w:ascii="Arial" w:hAnsi="Arial" w:cs="Arial"/>
          <w:sz w:val="22"/>
          <w:szCs w:val="22"/>
        </w:rPr>
        <w:t xml:space="preserve">State variation in contralateral prophylactic mastectomy among U.S. women diagnosed with invasive unilateral early stage breast cancer, 2004-2012 </w:t>
      </w:r>
      <w:proofErr w:type="spellStart"/>
      <w:r w:rsidRPr="006E2B39">
        <w:rPr>
          <w:rFonts w:ascii="Arial" w:hAnsi="Arial" w:cs="Arial"/>
          <w:i/>
          <w:sz w:val="22"/>
          <w:szCs w:val="22"/>
        </w:rPr>
        <w:t>JAMA</w:t>
      </w:r>
      <w:proofErr w:type="spellEnd"/>
      <w:r w:rsidRPr="006E2B39">
        <w:rPr>
          <w:rFonts w:ascii="Arial" w:hAnsi="Arial" w:cs="Arial"/>
          <w:i/>
          <w:sz w:val="22"/>
          <w:szCs w:val="22"/>
        </w:rPr>
        <w:t xml:space="preserve"> Surgery</w:t>
      </w:r>
      <w:r>
        <w:rPr>
          <w:rFonts w:ascii="Arial" w:hAnsi="Arial" w:cs="Arial"/>
          <w:sz w:val="22"/>
          <w:szCs w:val="22"/>
        </w:rPr>
        <w:t xml:space="preserve"> 2017 </w:t>
      </w:r>
      <w:r w:rsidR="00B8530E">
        <w:rPr>
          <w:rFonts w:ascii="Arial" w:hAnsi="Arial" w:cs="Arial"/>
          <w:sz w:val="22"/>
          <w:szCs w:val="22"/>
        </w:rPr>
        <w:t>152(7):648-657</w:t>
      </w:r>
    </w:p>
    <w:p w:rsidR="00DC0164" w:rsidRDefault="00DC0164" w:rsidP="00DC0164">
      <w:pPr>
        <w:widowControl w:val="0"/>
        <w:tabs>
          <w:tab w:val="left" w:pos="-1080"/>
        </w:tabs>
        <w:rPr>
          <w:rFonts w:ascii="Arial" w:hAnsi="Arial" w:cs="Arial"/>
          <w:b/>
          <w:sz w:val="22"/>
          <w:szCs w:val="22"/>
        </w:rPr>
      </w:pPr>
    </w:p>
    <w:p w:rsidR="00DC0164" w:rsidRDefault="00DC0164" w:rsidP="00DC0164">
      <w:pPr>
        <w:widowControl w:val="0"/>
        <w:tabs>
          <w:tab w:val="left" w:pos="-1080"/>
        </w:tabs>
        <w:rPr>
          <w:rFonts w:ascii="Arial" w:hAnsi="Arial" w:cs="Arial"/>
          <w:sz w:val="22"/>
          <w:szCs w:val="22"/>
        </w:rPr>
      </w:pPr>
      <w:r>
        <w:rPr>
          <w:rFonts w:ascii="Arial" w:hAnsi="Arial" w:cs="Arial"/>
          <w:sz w:val="22"/>
          <w:szCs w:val="22"/>
        </w:rPr>
        <w:t>*</w:t>
      </w:r>
      <w:r w:rsidRPr="0029717A">
        <w:rPr>
          <w:rFonts w:ascii="Arial" w:hAnsi="Arial" w:cs="Arial"/>
          <w:sz w:val="22"/>
          <w:szCs w:val="22"/>
        </w:rPr>
        <w:t xml:space="preserve">Fedewa </w:t>
      </w:r>
      <w:r>
        <w:rPr>
          <w:rFonts w:ascii="Arial" w:hAnsi="Arial" w:cs="Arial"/>
          <w:sz w:val="22"/>
          <w:szCs w:val="22"/>
        </w:rPr>
        <w:t>S</w:t>
      </w:r>
      <w:r w:rsidRPr="0029717A">
        <w:rPr>
          <w:rFonts w:ascii="Arial" w:hAnsi="Arial" w:cs="Arial"/>
          <w:sz w:val="22"/>
          <w:szCs w:val="22"/>
        </w:rPr>
        <w:t xml:space="preserve">, Corley D, Jensen </w:t>
      </w:r>
      <w:r>
        <w:rPr>
          <w:rFonts w:ascii="Arial" w:hAnsi="Arial" w:cs="Arial"/>
          <w:sz w:val="22"/>
          <w:szCs w:val="22"/>
        </w:rPr>
        <w:t xml:space="preserve">C, </w:t>
      </w:r>
      <w:r w:rsidRPr="0029717A">
        <w:rPr>
          <w:rFonts w:ascii="Arial" w:hAnsi="Arial" w:cs="Arial"/>
          <w:sz w:val="22"/>
          <w:szCs w:val="22"/>
        </w:rPr>
        <w:t xml:space="preserve">Zhao </w:t>
      </w:r>
      <w:r>
        <w:rPr>
          <w:rFonts w:ascii="Arial" w:hAnsi="Arial" w:cs="Arial"/>
          <w:sz w:val="22"/>
          <w:szCs w:val="22"/>
        </w:rPr>
        <w:t xml:space="preserve">W, </w:t>
      </w:r>
      <w:r w:rsidRPr="0029717A">
        <w:rPr>
          <w:rFonts w:ascii="Arial" w:hAnsi="Arial" w:cs="Arial"/>
          <w:b/>
          <w:sz w:val="22"/>
          <w:szCs w:val="22"/>
        </w:rPr>
        <w:t>Goodman M</w:t>
      </w:r>
      <w:r w:rsidRPr="0029717A">
        <w:rPr>
          <w:rFonts w:ascii="Arial" w:hAnsi="Arial" w:cs="Arial"/>
          <w:sz w:val="22"/>
          <w:szCs w:val="22"/>
        </w:rPr>
        <w:t xml:space="preserve">, </w:t>
      </w:r>
      <w:proofErr w:type="spellStart"/>
      <w:r w:rsidRPr="0029717A">
        <w:rPr>
          <w:rFonts w:ascii="Arial" w:hAnsi="Arial" w:cs="Arial"/>
          <w:sz w:val="22"/>
          <w:szCs w:val="22"/>
        </w:rPr>
        <w:t>Jemal</w:t>
      </w:r>
      <w:proofErr w:type="spellEnd"/>
      <w:r w:rsidRPr="0029717A">
        <w:rPr>
          <w:rFonts w:ascii="Arial" w:hAnsi="Arial" w:cs="Arial"/>
          <w:sz w:val="22"/>
          <w:szCs w:val="22"/>
        </w:rPr>
        <w:t xml:space="preserve"> </w:t>
      </w:r>
      <w:r>
        <w:rPr>
          <w:rFonts w:ascii="Arial" w:hAnsi="Arial" w:cs="Arial"/>
          <w:sz w:val="22"/>
          <w:szCs w:val="22"/>
        </w:rPr>
        <w:t>A</w:t>
      </w:r>
      <w:r w:rsidRPr="0029717A">
        <w:rPr>
          <w:rFonts w:ascii="Arial" w:hAnsi="Arial" w:cs="Arial"/>
          <w:sz w:val="22"/>
          <w:szCs w:val="22"/>
        </w:rPr>
        <w:t xml:space="preserve">, Ward </w:t>
      </w:r>
      <w:r>
        <w:rPr>
          <w:rFonts w:ascii="Arial" w:hAnsi="Arial" w:cs="Arial"/>
          <w:sz w:val="22"/>
          <w:szCs w:val="22"/>
        </w:rPr>
        <w:t>K</w:t>
      </w:r>
      <w:r w:rsidRPr="0029717A">
        <w:rPr>
          <w:rFonts w:ascii="Arial" w:hAnsi="Arial" w:cs="Arial"/>
          <w:sz w:val="22"/>
          <w:szCs w:val="22"/>
        </w:rPr>
        <w:t xml:space="preserve">, Levin </w:t>
      </w:r>
      <w:r>
        <w:rPr>
          <w:rFonts w:ascii="Arial" w:hAnsi="Arial" w:cs="Arial"/>
          <w:sz w:val="22"/>
          <w:szCs w:val="22"/>
        </w:rPr>
        <w:t>T</w:t>
      </w:r>
      <w:r w:rsidRPr="0029717A">
        <w:rPr>
          <w:rFonts w:ascii="Arial" w:hAnsi="Arial" w:cs="Arial"/>
          <w:sz w:val="22"/>
          <w:szCs w:val="22"/>
        </w:rPr>
        <w:t xml:space="preserve">, </w:t>
      </w:r>
      <w:proofErr w:type="spellStart"/>
      <w:r w:rsidRPr="0029717A">
        <w:rPr>
          <w:rFonts w:ascii="Arial" w:hAnsi="Arial" w:cs="Arial"/>
          <w:sz w:val="22"/>
          <w:szCs w:val="22"/>
        </w:rPr>
        <w:t>Doubeni</w:t>
      </w:r>
      <w:proofErr w:type="spellEnd"/>
      <w:r w:rsidRPr="0029717A">
        <w:rPr>
          <w:rFonts w:ascii="Arial" w:hAnsi="Arial" w:cs="Arial"/>
          <w:sz w:val="22"/>
          <w:szCs w:val="22"/>
        </w:rPr>
        <w:t xml:space="preserve"> </w:t>
      </w:r>
      <w:r>
        <w:rPr>
          <w:rFonts w:ascii="Arial" w:hAnsi="Arial" w:cs="Arial"/>
          <w:sz w:val="22"/>
          <w:szCs w:val="22"/>
        </w:rPr>
        <w:t xml:space="preserve">C. </w:t>
      </w:r>
      <w:r w:rsidRPr="0029717A">
        <w:rPr>
          <w:rFonts w:ascii="Arial" w:hAnsi="Arial" w:cs="Arial"/>
          <w:sz w:val="22"/>
          <w:szCs w:val="22"/>
        </w:rPr>
        <w:t xml:space="preserve"> </w:t>
      </w:r>
      <w:r>
        <w:rPr>
          <w:rFonts w:ascii="Arial" w:hAnsi="Arial" w:cs="Arial"/>
          <w:sz w:val="22"/>
          <w:szCs w:val="22"/>
        </w:rPr>
        <w:t>Colorectal c</w:t>
      </w:r>
      <w:r w:rsidRPr="0029717A">
        <w:rPr>
          <w:rFonts w:ascii="Arial" w:hAnsi="Arial" w:cs="Arial"/>
          <w:sz w:val="22"/>
          <w:szCs w:val="22"/>
        </w:rPr>
        <w:t xml:space="preserve">ancer </w:t>
      </w:r>
      <w:r>
        <w:rPr>
          <w:rFonts w:ascii="Arial" w:hAnsi="Arial" w:cs="Arial"/>
          <w:sz w:val="22"/>
          <w:szCs w:val="22"/>
        </w:rPr>
        <w:t>s</w:t>
      </w:r>
      <w:r w:rsidRPr="0029717A">
        <w:rPr>
          <w:rFonts w:ascii="Arial" w:hAnsi="Arial" w:cs="Arial"/>
          <w:sz w:val="22"/>
          <w:szCs w:val="22"/>
        </w:rPr>
        <w:t xml:space="preserve">creening </w:t>
      </w:r>
      <w:r>
        <w:rPr>
          <w:rFonts w:ascii="Arial" w:hAnsi="Arial" w:cs="Arial"/>
          <w:sz w:val="22"/>
          <w:szCs w:val="22"/>
        </w:rPr>
        <w:t>initiation a</w:t>
      </w:r>
      <w:r w:rsidRPr="0029717A">
        <w:rPr>
          <w:rFonts w:ascii="Arial" w:hAnsi="Arial" w:cs="Arial"/>
          <w:sz w:val="22"/>
          <w:szCs w:val="22"/>
        </w:rPr>
        <w:t xml:space="preserve">fter </w:t>
      </w:r>
      <w:r>
        <w:rPr>
          <w:rFonts w:ascii="Arial" w:hAnsi="Arial" w:cs="Arial"/>
          <w:sz w:val="22"/>
          <w:szCs w:val="22"/>
        </w:rPr>
        <w:t>age 50 in an organized p</w:t>
      </w:r>
      <w:r w:rsidRPr="0029717A">
        <w:rPr>
          <w:rFonts w:ascii="Arial" w:hAnsi="Arial" w:cs="Arial"/>
          <w:sz w:val="22"/>
          <w:szCs w:val="22"/>
        </w:rPr>
        <w:t>rogram</w:t>
      </w:r>
      <w:r>
        <w:rPr>
          <w:rFonts w:ascii="Arial" w:hAnsi="Arial" w:cs="Arial"/>
          <w:sz w:val="22"/>
          <w:szCs w:val="22"/>
        </w:rPr>
        <w:t xml:space="preserve">.  </w:t>
      </w:r>
      <w:r w:rsidRPr="0029717A">
        <w:rPr>
          <w:rFonts w:ascii="Arial" w:hAnsi="Arial" w:cs="Arial"/>
          <w:i/>
          <w:sz w:val="22"/>
          <w:szCs w:val="22"/>
        </w:rPr>
        <w:t>American Journal of Preventive Medicine</w:t>
      </w:r>
      <w:r>
        <w:rPr>
          <w:rFonts w:ascii="Arial" w:hAnsi="Arial" w:cs="Arial"/>
          <w:sz w:val="22"/>
          <w:szCs w:val="22"/>
        </w:rPr>
        <w:t xml:space="preserve"> 2017 </w:t>
      </w:r>
      <w:r w:rsidR="008E6A95" w:rsidRPr="008E6A95">
        <w:rPr>
          <w:rFonts w:ascii="Arial" w:hAnsi="Arial" w:cs="Arial"/>
          <w:sz w:val="22"/>
          <w:szCs w:val="22"/>
        </w:rPr>
        <w:t>53(3):335-344</w:t>
      </w:r>
    </w:p>
    <w:p w:rsidR="00B8530E" w:rsidRDefault="00B8530E" w:rsidP="00DC0164">
      <w:pPr>
        <w:widowControl w:val="0"/>
        <w:tabs>
          <w:tab w:val="left" w:pos="-1080"/>
        </w:tabs>
        <w:rPr>
          <w:rFonts w:ascii="Arial" w:hAnsi="Arial" w:cs="Arial"/>
          <w:sz w:val="22"/>
          <w:szCs w:val="22"/>
        </w:rPr>
      </w:pPr>
    </w:p>
    <w:p w:rsidR="000709B5" w:rsidRDefault="00220F06" w:rsidP="000709B5">
      <w:pPr>
        <w:widowControl w:val="0"/>
        <w:tabs>
          <w:tab w:val="left" w:pos="-1080"/>
        </w:tabs>
        <w:rPr>
          <w:rFonts w:ascii="Arial" w:hAnsi="Arial" w:cs="Arial"/>
          <w:sz w:val="22"/>
          <w:szCs w:val="22"/>
        </w:rPr>
      </w:pPr>
      <w:r>
        <w:rPr>
          <w:rFonts w:ascii="Arial" w:hAnsi="Arial" w:cs="Arial"/>
          <w:sz w:val="22"/>
          <w:szCs w:val="22"/>
        </w:rPr>
        <w:t>*</w:t>
      </w:r>
      <w:proofErr w:type="spellStart"/>
      <w:r>
        <w:rPr>
          <w:rFonts w:ascii="Arial" w:hAnsi="Arial" w:cs="Arial"/>
          <w:sz w:val="22"/>
          <w:szCs w:val="22"/>
        </w:rPr>
        <w:t>Naik</w:t>
      </w:r>
      <w:proofErr w:type="spellEnd"/>
      <w:r>
        <w:rPr>
          <w:rFonts w:ascii="Arial" w:hAnsi="Arial" w:cs="Arial"/>
          <w:sz w:val="22"/>
          <w:szCs w:val="22"/>
        </w:rPr>
        <w:t xml:space="preserve"> K</w:t>
      </w:r>
      <w:r w:rsidR="000709B5">
        <w:rPr>
          <w:rFonts w:ascii="Arial" w:hAnsi="Arial" w:cs="Arial"/>
          <w:sz w:val="22"/>
          <w:szCs w:val="22"/>
        </w:rPr>
        <w:t>,</w:t>
      </w:r>
      <w:r w:rsidR="000709B5" w:rsidRPr="00915A9B">
        <w:rPr>
          <w:rFonts w:ascii="Arial" w:hAnsi="Arial" w:cs="Arial"/>
          <w:sz w:val="22"/>
          <w:szCs w:val="22"/>
        </w:rPr>
        <w:t xml:space="preserve"> Liu Y</w:t>
      </w:r>
      <w:r w:rsidR="000709B5">
        <w:rPr>
          <w:rFonts w:ascii="Arial" w:hAnsi="Arial" w:cs="Arial"/>
          <w:sz w:val="22"/>
          <w:szCs w:val="22"/>
        </w:rPr>
        <w:t xml:space="preserve">, </w:t>
      </w:r>
      <w:r w:rsidR="000709B5" w:rsidRPr="00915A9B">
        <w:rPr>
          <w:rFonts w:ascii="Arial" w:hAnsi="Arial" w:cs="Arial"/>
          <w:b/>
          <w:sz w:val="22"/>
          <w:szCs w:val="22"/>
        </w:rPr>
        <w:t>Goodman M</w:t>
      </w:r>
      <w:r w:rsidR="000709B5">
        <w:rPr>
          <w:rFonts w:ascii="Arial" w:hAnsi="Arial" w:cs="Arial"/>
          <w:sz w:val="22"/>
          <w:szCs w:val="22"/>
        </w:rPr>
        <w:t>,</w:t>
      </w:r>
      <w:r>
        <w:rPr>
          <w:rFonts w:ascii="Arial" w:hAnsi="Arial" w:cs="Arial"/>
          <w:sz w:val="22"/>
          <w:szCs w:val="22"/>
        </w:rPr>
        <w:t xml:space="preserve"> Gillespie T</w:t>
      </w:r>
      <w:r w:rsidR="000709B5">
        <w:rPr>
          <w:rFonts w:ascii="Arial" w:hAnsi="Arial" w:cs="Arial"/>
          <w:sz w:val="22"/>
          <w:szCs w:val="22"/>
        </w:rPr>
        <w:t>,</w:t>
      </w:r>
      <w:r w:rsidR="000709B5" w:rsidRPr="00915A9B">
        <w:rPr>
          <w:rFonts w:ascii="Arial" w:hAnsi="Arial" w:cs="Arial"/>
          <w:sz w:val="22"/>
          <w:szCs w:val="22"/>
        </w:rPr>
        <w:t xml:space="preserve"> Pickens A</w:t>
      </w:r>
      <w:r w:rsidR="000709B5">
        <w:rPr>
          <w:rFonts w:ascii="Arial" w:hAnsi="Arial" w:cs="Arial"/>
          <w:sz w:val="22"/>
          <w:szCs w:val="22"/>
        </w:rPr>
        <w:t>,</w:t>
      </w:r>
      <w:r>
        <w:rPr>
          <w:rFonts w:ascii="Arial" w:hAnsi="Arial" w:cs="Arial"/>
          <w:sz w:val="22"/>
          <w:szCs w:val="22"/>
        </w:rPr>
        <w:t xml:space="preserve"> Force S</w:t>
      </w:r>
      <w:r w:rsidR="000709B5">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Steuer</w:t>
      </w:r>
      <w:proofErr w:type="spellEnd"/>
      <w:r>
        <w:rPr>
          <w:rFonts w:ascii="Arial" w:hAnsi="Arial" w:cs="Arial"/>
          <w:sz w:val="22"/>
          <w:szCs w:val="22"/>
        </w:rPr>
        <w:t xml:space="preserve"> C</w:t>
      </w:r>
      <w:r w:rsidR="000709B5">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Owonikoko</w:t>
      </w:r>
      <w:proofErr w:type="spellEnd"/>
      <w:r>
        <w:rPr>
          <w:rFonts w:ascii="Arial" w:hAnsi="Arial" w:cs="Arial"/>
          <w:sz w:val="22"/>
          <w:szCs w:val="22"/>
        </w:rPr>
        <w:t xml:space="preserve"> T</w:t>
      </w:r>
      <w:r w:rsidR="000709B5">
        <w:rPr>
          <w:rFonts w:ascii="Arial" w:hAnsi="Arial" w:cs="Arial"/>
          <w:sz w:val="22"/>
          <w:szCs w:val="22"/>
        </w:rPr>
        <w:t>,</w:t>
      </w:r>
      <w:r>
        <w:rPr>
          <w:rFonts w:ascii="Arial" w:hAnsi="Arial" w:cs="Arial"/>
          <w:sz w:val="22"/>
          <w:szCs w:val="22"/>
        </w:rPr>
        <w:t xml:space="preserve"> Ramalingam S</w:t>
      </w:r>
      <w:r w:rsidR="000709B5">
        <w:rPr>
          <w:rFonts w:ascii="Arial" w:hAnsi="Arial" w:cs="Arial"/>
          <w:sz w:val="22"/>
          <w:szCs w:val="22"/>
        </w:rPr>
        <w:t>,</w:t>
      </w:r>
      <w:r w:rsidR="000709B5" w:rsidRPr="00915A9B">
        <w:rPr>
          <w:rFonts w:ascii="Arial" w:hAnsi="Arial" w:cs="Arial"/>
          <w:sz w:val="22"/>
          <w:szCs w:val="22"/>
        </w:rPr>
        <w:t xml:space="preserve"> Higgins K</w:t>
      </w:r>
      <w:r w:rsidR="000709B5">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Beitler</w:t>
      </w:r>
      <w:proofErr w:type="spellEnd"/>
      <w:r>
        <w:rPr>
          <w:rFonts w:ascii="Arial" w:hAnsi="Arial" w:cs="Arial"/>
          <w:sz w:val="22"/>
          <w:szCs w:val="22"/>
        </w:rPr>
        <w:t xml:space="preserve"> J</w:t>
      </w:r>
      <w:r w:rsidR="000709B5">
        <w:rPr>
          <w:rFonts w:ascii="Arial" w:hAnsi="Arial" w:cs="Arial"/>
          <w:sz w:val="22"/>
          <w:szCs w:val="22"/>
        </w:rPr>
        <w:t>,</w:t>
      </w:r>
      <w:r>
        <w:rPr>
          <w:rFonts w:ascii="Arial" w:hAnsi="Arial" w:cs="Arial"/>
          <w:sz w:val="22"/>
          <w:szCs w:val="22"/>
        </w:rPr>
        <w:t xml:space="preserve"> Shin D</w:t>
      </w:r>
      <w:r w:rsidR="000709B5">
        <w:rPr>
          <w:rFonts w:ascii="Arial" w:hAnsi="Arial" w:cs="Arial"/>
          <w:sz w:val="22"/>
          <w:szCs w:val="22"/>
        </w:rPr>
        <w:t>,</w:t>
      </w:r>
      <w:r w:rsidR="000709B5" w:rsidRPr="00915A9B">
        <w:rPr>
          <w:rFonts w:ascii="Arial" w:hAnsi="Arial" w:cs="Arial"/>
          <w:sz w:val="22"/>
          <w:szCs w:val="22"/>
        </w:rPr>
        <w:t xml:space="preserve"> Willingham FF</w:t>
      </w:r>
      <w:r w:rsidR="000709B5">
        <w:rPr>
          <w:rFonts w:ascii="Arial" w:hAnsi="Arial" w:cs="Arial"/>
          <w:sz w:val="22"/>
          <w:szCs w:val="22"/>
        </w:rPr>
        <w:t>,</w:t>
      </w:r>
      <w:r w:rsidR="000709B5" w:rsidRPr="00915A9B">
        <w:rPr>
          <w:rFonts w:ascii="Arial" w:hAnsi="Arial" w:cs="Arial"/>
          <w:sz w:val="22"/>
          <w:szCs w:val="22"/>
        </w:rPr>
        <w:t xml:space="preserve"> El-Rayes B</w:t>
      </w:r>
      <w:r w:rsidR="000709B5">
        <w:rPr>
          <w:rFonts w:ascii="Arial" w:hAnsi="Arial" w:cs="Arial"/>
          <w:sz w:val="22"/>
          <w:szCs w:val="22"/>
        </w:rPr>
        <w:t>,</w:t>
      </w:r>
      <w:r w:rsidR="000709B5" w:rsidRPr="00915A9B">
        <w:rPr>
          <w:rFonts w:ascii="Arial" w:hAnsi="Arial" w:cs="Arial"/>
          <w:sz w:val="22"/>
          <w:szCs w:val="22"/>
        </w:rPr>
        <w:t xml:space="preserve"> Landry </w:t>
      </w:r>
      <w:proofErr w:type="spellStart"/>
      <w:r w:rsidR="000709B5" w:rsidRPr="00915A9B">
        <w:rPr>
          <w:rFonts w:ascii="Arial" w:hAnsi="Arial" w:cs="Arial"/>
          <w:sz w:val="22"/>
          <w:szCs w:val="22"/>
        </w:rPr>
        <w:t>JC</w:t>
      </w:r>
      <w:proofErr w:type="spellEnd"/>
      <w:r w:rsidR="000709B5">
        <w:rPr>
          <w:rFonts w:ascii="Arial" w:hAnsi="Arial" w:cs="Arial"/>
          <w:sz w:val="22"/>
          <w:szCs w:val="22"/>
        </w:rPr>
        <w:t>,</w:t>
      </w:r>
      <w:r w:rsidR="000709B5" w:rsidRPr="00915A9B">
        <w:rPr>
          <w:rFonts w:ascii="Arial" w:hAnsi="Arial" w:cs="Arial"/>
          <w:sz w:val="22"/>
          <w:szCs w:val="22"/>
        </w:rPr>
        <w:t xml:space="preserve"> Fernandez </w:t>
      </w:r>
      <w:proofErr w:type="spellStart"/>
      <w:r w:rsidR="000709B5" w:rsidRPr="00915A9B">
        <w:rPr>
          <w:rFonts w:ascii="Arial" w:hAnsi="Arial" w:cs="Arial"/>
          <w:sz w:val="22"/>
          <w:szCs w:val="22"/>
        </w:rPr>
        <w:t>FG</w:t>
      </w:r>
      <w:proofErr w:type="spellEnd"/>
      <w:r w:rsidR="000709B5" w:rsidRPr="00915A9B">
        <w:rPr>
          <w:rFonts w:ascii="Arial" w:hAnsi="Arial" w:cs="Arial"/>
          <w:sz w:val="22"/>
          <w:szCs w:val="22"/>
        </w:rPr>
        <w:t>, Saba NF</w:t>
      </w:r>
      <w:r w:rsidR="000709B5">
        <w:rPr>
          <w:rFonts w:ascii="Arial" w:hAnsi="Arial" w:cs="Arial"/>
          <w:sz w:val="22"/>
          <w:szCs w:val="22"/>
        </w:rPr>
        <w:t xml:space="preserve">.  </w:t>
      </w:r>
      <w:r w:rsidR="000709B5" w:rsidRPr="004A60AE">
        <w:rPr>
          <w:rFonts w:ascii="Arial" w:hAnsi="Arial" w:cs="Arial"/>
          <w:sz w:val="22"/>
          <w:szCs w:val="22"/>
        </w:rPr>
        <w:t xml:space="preserve">Concurrent </w:t>
      </w:r>
      <w:proofErr w:type="spellStart"/>
      <w:r w:rsidR="000709B5" w:rsidRPr="004A60AE">
        <w:rPr>
          <w:rFonts w:ascii="Arial" w:hAnsi="Arial" w:cs="Arial"/>
          <w:sz w:val="22"/>
          <w:szCs w:val="22"/>
        </w:rPr>
        <w:t>Chemoradiotherapy</w:t>
      </w:r>
      <w:proofErr w:type="spellEnd"/>
      <w:r w:rsidR="000709B5" w:rsidRPr="004A60AE">
        <w:rPr>
          <w:rFonts w:ascii="Arial" w:hAnsi="Arial" w:cs="Arial"/>
          <w:sz w:val="22"/>
          <w:szCs w:val="22"/>
        </w:rPr>
        <w:t xml:space="preserve"> with or without surgery for </w:t>
      </w:r>
      <w:proofErr w:type="spellStart"/>
      <w:r w:rsidR="000709B5" w:rsidRPr="004A60AE">
        <w:rPr>
          <w:rFonts w:ascii="Arial" w:hAnsi="Arial" w:cs="Arial"/>
          <w:sz w:val="22"/>
          <w:szCs w:val="22"/>
        </w:rPr>
        <w:t>resectable</w:t>
      </w:r>
      <w:proofErr w:type="spellEnd"/>
      <w:r w:rsidR="000709B5" w:rsidRPr="004A60AE">
        <w:rPr>
          <w:rFonts w:ascii="Arial" w:hAnsi="Arial" w:cs="Arial"/>
          <w:sz w:val="22"/>
          <w:szCs w:val="22"/>
        </w:rPr>
        <w:t xml:space="preserve"> esophageal cancer: An </w:t>
      </w:r>
      <w:r w:rsidR="000709B5">
        <w:rPr>
          <w:rFonts w:ascii="Arial" w:hAnsi="Arial" w:cs="Arial"/>
          <w:sz w:val="22"/>
          <w:szCs w:val="22"/>
        </w:rPr>
        <w:t>a</w:t>
      </w:r>
      <w:r w:rsidR="000709B5" w:rsidRPr="004A60AE">
        <w:rPr>
          <w:rFonts w:ascii="Arial" w:hAnsi="Arial" w:cs="Arial"/>
          <w:sz w:val="22"/>
          <w:szCs w:val="22"/>
        </w:rPr>
        <w:t xml:space="preserve">nalysis of the </w:t>
      </w:r>
      <w:r w:rsidR="000709B5">
        <w:rPr>
          <w:rFonts w:ascii="Arial" w:hAnsi="Arial" w:cs="Arial"/>
          <w:sz w:val="22"/>
          <w:szCs w:val="22"/>
        </w:rPr>
        <w:t xml:space="preserve">National Cancer Data Base. </w:t>
      </w:r>
      <w:r w:rsidR="000709B5" w:rsidRPr="004A60AE">
        <w:rPr>
          <w:rFonts w:ascii="Arial" w:hAnsi="Arial" w:cs="Arial"/>
          <w:i/>
          <w:sz w:val="22"/>
          <w:szCs w:val="22"/>
        </w:rPr>
        <w:t>Cancer</w:t>
      </w:r>
      <w:r w:rsidR="000709B5">
        <w:rPr>
          <w:rFonts w:ascii="Arial" w:hAnsi="Arial" w:cs="Arial"/>
          <w:sz w:val="22"/>
          <w:szCs w:val="22"/>
        </w:rPr>
        <w:t xml:space="preserve"> 2017 </w:t>
      </w:r>
      <w:r w:rsidR="008E6A95" w:rsidRPr="008E6A95">
        <w:rPr>
          <w:rFonts w:ascii="Arial" w:hAnsi="Arial" w:cs="Arial"/>
          <w:sz w:val="22"/>
          <w:szCs w:val="22"/>
        </w:rPr>
        <w:t>23(18):3476-3485</w:t>
      </w:r>
    </w:p>
    <w:p w:rsidR="000709B5" w:rsidRDefault="000709B5" w:rsidP="000709B5">
      <w:pPr>
        <w:widowControl w:val="0"/>
        <w:tabs>
          <w:tab w:val="left" w:pos="-1080"/>
        </w:tabs>
        <w:rPr>
          <w:rFonts w:ascii="Arial" w:hAnsi="Arial" w:cs="Arial"/>
          <w:sz w:val="22"/>
          <w:szCs w:val="22"/>
        </w:rPr>
      </w:pPr>
    </w:p>
    <w:p w:rsidR="00A15A66" w:rsidRPr="00E6502F" w:rsidRDefault="00A15A66" w:rsidP="00A15A66">
      <w:pPr>
        <w:widowControl w:val="0"/>
        <w:tabs>
          <w:tab w:val="left" w:pos="-1080"/>
        </w:tabs>
        <w:rPr>
          <w:rFonts w:ascii="Arial" w:hAnsi="Arial" w:cs="Arial"/>
          <w:sz w:val="22"/>
          <w:szCs w:val="22"/>
        </w:rPr>
      </w:pPr>
      <w:r w:rsidRPr="004B5B53">
        <w:rPr>
          <w:rFonts w:ascii="Arial" w:hAnsi="Arial" w:cs="Arial"/>
          <w:sz w:val="22"/>
          <w:szCs w:val="22"/>
        </w:rPr>
        <w:t>Silverberg</w:t>
      </w:r>
      <w:r>
        <w:rPr>
          <w:rFonts w:ascii="Arial" w:hAnsi="Arial" w:cs="Arial"/>
          <w:sz w:val="22"/>
          <w:szCs w:val="22"/>
        </w:rPr>
        <w:t xml:space="preserve"> M</w:t>
      </w:r>
      <w:r w:rsidRPr="004B5B53">
        <w:rPr>
          <w:rFonts w:ascii="Arial" w:hAnsi="Arial" w:cs="Arial"/>
          <w:sz w:val="22"/>
          <w:szCs w:val="22"/>
        </w:rPr>
        <w:t>, Nash</w:t>
      </w:r>
      <w:r>
        <w:rPr>
          <w:rFonts w:ascii="Arial" w:hAnsi="Arial" w:cs="Arial"/>
          <w:sz w:val="22"/>
          <w:szCs w:val="22"/>
        </w:rPr>
        <w:t xml:space="preserve"> R</w:t>
      </w:r>
      <w:r w:rsidRPr="004B5B53">
        <w:rPr>
          <w:rFonts w:ascii="Arial" w:hAnsi="Arial" w:cs="Arial"/>
          <w:sz w:val="22"/>
          <w:szCs w:val="22"/>
        </w:rPr>
        <w:t>, Becerra-Culqui</w:t>
      </w:r>
      <w:r>
        <w:rPr>
          <w:rFonts w:ascii="Arial" w:hAnsi="Arial" w:cs="Arial"/>
          <w:sz w:val="22"/>
          <w:szCs w:val="22"/>
        </w:rPr>
        <w:t xml:space="preserve"> T</w:t>
      </w:r>
      <w:r w:rsidRPr="004B5B53">
        <w:rPr>
          <w:rFonts w:ascii="Arial" w:hAnsi="Arial" w:cs="Arial"/>
          <w:sz w:val="22"/>
          <w:szCs w:val="22"/>
        </w:rPr>
        <w:t>, Cromwell</w:t>
      </w:r>
      <w:r>
        <w:rPr>
          <w:rFonts w:ascii="Arial" w:hAnsi="Arial" w:cs="Arial"/>
          <w:sz w:val="22"/>
          <w:szCs w:val="22"/>
        </w:rPr>
        <w:t xml:space="preserve"> L</w:t>
      </w:r>
      <w:r w:rsidRPr="004B5B53">
        <w:rPr>
          <w:rFonts w:ascii="Arial" w:hAnsi="Arial" w:cs="Arial"/>
          <w:sz w:val="22"/>
          <w:szCs w:val="22"/>
        </w:rPr>
        <w:t>, Getahun</w:t>
      </w:r>
      <w:r>
        <w:rPr>
          <w:rFonts w:ascii="Arial" w:hAnsi="Arial" w:cs="Arial"/>
          <w:sz w:val="22"/>
          <w:szCs w:val="22"/>
        </w:rPr>
        <w:t xml:space="preserve"> D</w:t>
      </w:r>
      <w:r w:rsidRPr="004B5B53">
        <w:rPr>
          <w:rFonts w:ascii="Arial" w:hAnsi="Arial" w:cs="Arial"/>
          <w:sz w:val="22"/>
          <w:szCs w:val="22"/>
        </w:rPr>
        <w:t xml:space="preserve">, </w:t>
      </w:r>
      <w:proofErr w:type="spellStart"/>
      <w:r w:rsidRPr="004B5B53">
        <w:rPr>
          <w:rFonts w:ascii="Arial" w:hAnsi="Arial" w:cs="Arial"/>
          <w:sz w:val="22"/>
          <w:szCs w:val="22"/>
        </w:rPr>
        <w:t>Hunkeler</w:t>
      </w:r>
      <w:proofErr w:type="spellEnd"/>
      <w:r>
        <w:rPr>
          <w:rFonts w:ascii="Arial" w:hAnsi="Arial" w:cs="Arial"/>
          <w:sz w:val="22"/>
          <w:szCs w:val="22"/>
        </w:rPr>
        <w:t xml:space="preserve"> E</w:t>
      </w:r>
      <w:r w:rsidRPr="004B5B53">
        <w:rPr>
          <w:rFonts w:ascii="Arial" w:hAnsi="Arial" w:cs="Arial"/>
          <w:sz w:val="22"/>
          <w:szCs w:val="22"/>
        </w:rPr>
        <w:t>, Lash</w:t>
      </w:r>
      <w:r>
        <w:rPr>
          <w:rFonts w:ascii="Arial" w:hAnsi="Arial" w:cs="Arial"/>
          <w:sz w:val="22"/>
          <w:szCs w:val="22"/>
        </w:rPr>
        <w:t xml:space="preserve"> T</w:t>
      </w:r>
      <w:r w:rsidRPr="004B5B53">
        <w:rPr>
          <w:rFonts w:ascii="Arial" w:hAnsi="Arial" w:cs="Arial"/>
          <w:sz w:val="22"/>
          <w:szCs w:val="22"/>
        </w:rPr>
        <w:t xml:space="preserve">, </w:t>
      </w:r>
      <w:proofErr w:type="spellStart"/>
      <w:r w:rsidRPr="004B5B53">
        <w:rPr>
          <w:rFonts w:ascii="Arial" w:hAnsi="Arial" w:cs="Arial"/>
          <w:sz w:val="22"/>
          <w:szCs w:val="22"/>
        </w:rPr>
        <w:t>Millman</w:t>
      </w:r>
      <w:proofErr w:type="spellEnd"/>
      <w:r>
        <w:rPr>
          <w:rFonts w:ascii="Arial" w:hAnsi="Arial" w:cs="Arial"/>
          <w:sz w:val="22"/>
          <w:szCs w:val="22"/>
        </w:rPr>
        <w:t xml:space="preserve"> A</w:t>
      </w:r>
      <w:r w:rsidRPr="004B5B53">
        <w:rPr>
          <w:rFonts w:ascii="Arial" w:hAnsi="Arial" w:cs="Arial"/>
          <w:sz w:val="22"/>
          <w:szCs w:val="22"/>
        </w:rPr>
        <w:t>,</w:t>
      </w:r>
      <w:r>
        <w:rPr>
          <w:rFonts w:ascii="Arial" w:hAnsi="Arial" w:cs="Arial"/>
          <w:sz w:val="22"/>
          <w:szCs w:val="22"/>
        </w:rPr>
        <w:t xml:space="preserve"> </w:t>
      </w:r>
      <w:r w:rsidRPr="004B5B53">
        <w:rPr>
          <w:rFonts w:ascii="Arial" w:hAnsi="Arial" w:cs="Arial"/>
          <w:sz w:val="22"/>
          <w:szCs w:val="22"/>
        </w:rPr>
        <w:t>Quinn</w:t>
      </w:r>
      <w:r>
        <w:rPr>
          <w:rFonts w:ascii="Arial" w:hAnsi="Arial" w:cs="Arial"/>
          <w:sz w:val="22"/>
          <w:szCs w:val="22"/>
        </w:rPr>
        <w:t xml:space="preserve"> V</w:t>
      </w:r>
      <w:r w:rsidRPr="004B5B53">
        <w:rPr>
          <w:rFonts w:ascii="Arial" w:hAnsi="Arial" w:cs="Arial"/>
          <w:sz w:val="22"/>
          <w:szCs w:val="22"/>
        </w:rPr>
        <w:t>, Robinson</w:t>
      </w:r>
      <w:r>
        <w:rPr>
          <w:rFonts w:ascii="Arial" w:hAnsi="Arial" w:cs="Arial"/>
          <w:sz w:val="22"/>
          <w:szCs w:val="22"/>
        </w:rPr>
        <w:t xml:space="preserve"> B</w:t>
      </w:r>
      <w:r w:rsidRPr="004B5B53">
        <w:rPr>
          <w:rFonts w:ascii="Arial" w:hAnsi="Arial" w:cs="Arial"/>
          <w:sz w:val="22"/>
          <w:szCs w:val="22"/>
        </w:rPr>
        <w:t>, Roblin</w:t>
      </w:r>
      <w:r>
        <w:rPr>
          <w:rFonts w:ascii="Arial" w:hAnsi="Arial" w:cs="Arial"/>
          <w:sz w:val="22"/>
          <w:szCs w:val="22"/>
        </w:rPr>
        <w:t xml:space="preserve"> D</w:t>
      </w:r>
      <w:r w:rsidRPr="004B5B53">
        <w:rPr>
          <w:rFonts w:ascii="Arial" w:hAnsi="Arial" w:cs="Arial"/>
          <w:sz w:val="22"/>
          <w:szCs w:val="22"/>
        </w:rPr>
        <w:t>, Slovis</w:t>
      </w:r>
      <w:r>
        <w:rPr>
          <w:rFonts w:ascii="Arial" w:hAnsi="Arial" w:cs="Arial"/>
          <w:sz w:val="22"/>
          <w:szCs w:val="22"/>
        </w:rPr>
        <w:t xml:space="preserve"> J</w:t>
      </w:r>
      <w:r w:rsidRPr="004B5B53">
        <w:rPr>
          <w:rFonts w:ascii="Arial" w:hAnsi="Arial" w:cs="Arial"/>
          <w:sz w:val="22"/>
          <w:szCs w:val="22"/>
        </w:rPr>
        <w:t>, Tangpricha</w:t>
      </w:r>
      <w:r>
        <w:rPr>
          <w:rFonts w:ascii="Arial" w:hAnsi="Arial" w:cs="Arial"/>
          <w:sz w:val="22"/>
          <w:szCs w:val="22"/>
        </w:rPr>
        <w:t xml:space="preserve"> V, </w:t>
      </w:r>
      <w:r w:rsidRPr="004B5B53">
        <w:rPr>
          <w:rFonts w:ascii="Arial" w:hAnsi="Arial" w:cs="Arial"/>
          <w:b/>
          <w:sz w:val="22"/>
          <w:szCs w:val="22"/>
        </w:rPr>
        <w:t>Goodman M.</w:t>
      </w:r>
      <w:r>
        <w:rPr>
          <w:rFonts w:ascii="Arial" w:hAnsi="Arial" w:cs="Arial"/>
          <w:sz w:val="22"/>
          <w:szCs w:val="22"/>
        </w:rPr>
        <w:t xml:space="preserve"> </w:t>
      </w:r>
      <w:r w:rsidRPr="004B5B53">
        <w:rPr>
          <w:rFonts w:ascii="Arial" w:hAnsi="Arial" w:cs="Arial"/>
          <w:sz w:val="22"/>
          <w:szCs w:val="22"/>
        </w:rPr>
        <w:t>Cohort study of cancer risk among insured transgender people</w:t>
      </w:r>
      <w:r w:rsidR="000A710C">
        <w:rPr>
          <w:rFonts w:ascii="Arial" w:hAnsi="Arial" w:cs="Arial"/>
          <w:sz w:val="22"/>
          <w:szCs w:val="22"/>
        </w:rPr>
        <w:t>.</w:t>
      </w:r>
      <w:r>
        <w:rPr>
          <w:rFonts w:ascii="Arial" w:hAnsi="Arial" w:cs="Arial"/>
          <w:sz w:val="22"/>
          <w:szCs w:val="22"/>
        </w:rPr>
        <w:t xml:space="preserve"> </w:t>
      </w:r>
      <w:r w:rsidRPr="004B5B53">
        <w:rPr>
          <w:rFonts w:ascii="Arial" w:hAnsi="Arial" w:cs="Arial"/>
          <w:i/>
          <w:sz w:val="22"/>
          <w:szCs w:val="22"/>
        </w:rPr>
        <w:t>Annals of Epidemiology</w:t>
      </w:r>
      <w:r>
        <w:rPr>
          <w:rFonts w:ascii="Arial" w:hAnsi="Arial" w:cs="Arial"/>
          <w:sz w:val="22"/>
          <w:szCs w:val="22"/>
        </w:rPr>
        <w:t xml:space="preserve"> 2017</w:t>
      </w:r>
      <w:r w:rsidR="008E6A95">
        <w:rPr>
          <w:rFonts w:ascii="Arial" w:hAnsi="Arial" w:cs="Arial"/>
          <w:sz w:val="22"/>
          <w:szCs w:val="22"/>
        </w:rPr>
        <w:t xml:space="preserve"> </w:t>
      </w:r>
      <w:r w:rsidR="008E6A95" w:rsidRPr="008E6A95">
        <w:rPr>
          <w:rFonts w:ascii="Arial" w:hAnsi="Arial" w:cs="Arial"/>
          <w:sz w:val="22"/>
          <w:szCs w:val="22"/>
        </w:rPr>
        <w:t>27(8):499-501</w:t>
      </w:r>
    </w:p>
    <w:p w:rsidR="000709B5" w:rsidRDefault="000709B5" w:rsidP="000709B5">
      <w:pPr>
        <w:widowControl w:val="0"/>
        <w:tabs>
          <w:tab w:val="left" w:pos="-1080"/>
        </w:tabs>
        <w:rPr>
          <w:rFonts w:ascii="Arial" w:hAnsi="Arial" w:cs="Arial"/>
          <w:sz w:val="22"/>
          <w:szCs w:val="22"/>
        </w:rPr>
      </w:pPr>
    </w:p>
    <w:p w:rsidR="0079301B" w:rsidRDefault="0079301B" w:rsidP="0079301B">
      <w:pPr>
        <w:widowControl w:val="0"/>
        <w:tabs>
          <w:tab w:val="left" w:pos="-1080"/>
        </w:tabs>
        <w:rPr>
          <w:rFonts w:ascii="Arial" w:hAnsi="Arial" w:cs="Arial"/>
          <w:sz w:val="22"/>
          <w:szCs w:val="22"/>
        </w:rPr>
      </w:pPr>
      <w:proofErr w:type="spellStart"/>
      <w:r w:rsidRPr="0079301B">
        <w:rPr>
          <w:rFonts w:ascii="Arial" w:hAnsi="Arial" w:cs="Arial"/>
          <w:sz w:val="22"/>
          <w:szCs w:val="22"/>
        </w:rPr>
        <w:t>Avadhani</w:t>
      </w:r>
      <w:proofErr w:type="spellEnd"/>
      <w:r>
        <w:rPr>
          <w:rFonts w:ascii="Arial" w:hAnsi="Arial" w:cs="Arial"/>
          <w:sz w:val="22"/>
          <w:szCs w:val="22"/>
        </w:rPr>
        <w:t xml:space="preserve"> V, </w:t>
      </w:r>
      <w:proofErr w:type="spellStart"/>
      <w:r w:rsidRPr="0079301B">
        <w:rPr>
          <w:rFonts w:ascii="Arial" w:hAnsi="Arial" w:cs="Arial"/>
          <w:sz w:val="22"/>
          <w:szCs w:val="22"/>
        </w:rPr>
        <w:t>Hacihasanoglu</w:t>
      </w:r>
      <w:proofErr w:type="spellEnd"/>
      <w:r>
        <w:rPr>
          <w:rFonts w:ascii="Arial" w:hAnsi="Arial" w:cs="Arial"/>
          <w:sz w:val="22"/>
          <w:szCs w:val="22"/>
        </w:rPr>
        <w:t xml:space="preserve"> E, </w:t>
      </w:r>
      <w:proofErr w:type="spellStart"/>
      <w:r w:rsidRPr="0079301B">
        <w:rPr>
          <w:rFonts w:ascii="Arial" w:hAnsi="Arial" w:cs="Arial"/>
          <w:sz w:val="22"/>
          <w:szCs w:val="22"/>
        </w:rPr>
        <w:t>Memis</w:t>
      </w:r>
      <w:proofErr w:type="spellEnd"/>
      <w:r>
        <w:rPr>
          <w:rFonts w:ascii="Arial" w:hAnsi="Arial" w:cs="Arial"/>
          <w:sz w:val="22"/>
          <w:szCs w:val="22"/>
        </w:rPr>
        <w:t xml:space="preserve"> B, </w:t>
      </w:r>
      <w:proofErr w:type="spellStart"/>
      <w:r w:rsidRPr="0079301B">
        <w:rPr>
          <w:rFonts w:ascii="Arial" w:hAnsi="Arial" w:cs="Arial"/>
          <w:sz w:val="22"/>
          <w:szCs w:val="22"/>
        </w:rPr>
        <w:t>Pehlivanoglu</w:t>
      </w:r>
      <w:proofErr w:type="spellEnd"/>
      <w:r>
        <w:rPr>
          <w:rFonts w:ascii="Arial" w:hAnsi="Arial" w:cs="Arial"/>
          <w:sz w:val="22"/>
          <w:szCs w:val="22"/>
        </w:rPr>
        <w:t xml:space="preserve"> B, </w:t>
      </w:r>
      <w:r w:rsidRPr="0079301B">
        <w:rPr>
          <w:rFonts w:ascii="Arial" w:hAnsi="Arial" w:cs="Arial"/>
          <w:sz w:val="22"/>
          <w:szCs w:val="22"/>
        </w:rPr>
        <w:t>Hanley</w:t>
      </w:r>
      <w:r>
        <w:rPr>
          <w:rFonts w:ascii="Arial" w:hAnsi="Arial" w:cs="Arial"/>
          <w:sz w:val="22"/>
          <w:szCs w:val="22"/>
        </w:rPr>
        <w:t xml:space="preserve"> K, </w:t>
      </w:r>
      <w:proofErr w:type="spellStart"/>
      <w:r w:rsidRPr="0079301B">
        <w:rPr>
          <w:rFonts w:ascii="Arial" w:hAnsi="Arial" w:cs="Arial"/>
          <w:sz w:val="22"/>
          <w:szCs w:val="22"/>
        </w:rPr>
        <w:t>Krishnamurti</w:t>
      </w:r>
      <w:proofErr w:type="spellEnd"/>
      <w:r>
        <w:rPr>
          <w:rFonts w:ascii="Arial" w:hAnsi="Arial" w:cs="Arial"/>
          <w:sz w:val="22"/>
          <w:szCs w:val="22"/>
        </w:rPr>
        <w:t xml:space="preserve"> U, </w:t>
      </w:r>
      <w:proofErr w:type="spellStart"/>
      <w:r w:rsidRPr="0079301B">
        <w:rPr>
          <w:rFonts w:ascii="Arial" w:hAnsi="Arial" w:cs="Arial"/>
          <w:sz w:val="22"/>
          <w:szCs w:val="22"/>
        </w:rPr>
        <w:t>Krasinskas</w:t>
      </w:r>
      <w:proofErr w:type="spellEnd"/>
      <w:r>
        <w:rPr>
          <w:rFonts w:ascii="Arial" w:hAnsi="Arial" w:cs="Arial"/>
          <w:sz w:val="22"/>
          <w:szCs w:val="22"/>
        </w:rPr>
        <w:t xml:space="preserve"> A, </w:t>
      </w:r>
      <w:proofErr w:type="spellStart"/>
      <w:r w:rsidRPr="0079301B">
        <w:rPr>
          <w:rFonts w:ascii="Arial" w:hAnsi="Arial" w:cs="Arial"/>
          <w:sz w:val="22"/>
          <w:szCs w:val="22"/>
        </w:rPr>
        <w:t>Osunkoya</w:t>
      </w:r>
      <w:proofErr w:type="spellEnd"/>
      <w:r>
        <w:rPr>
          <w:rFonts w:ascii="Arial" w:hAnsi="Arial" w:cs="Arial"/>
          <w:sz w:val="22"/>
          <w:szCs w:val="22"/>
        </w:rPr>
        <w:t xml:space="preserve"> A, </w:t>
      </w:r>
      <w:r w:rsidRPr="0079301B">
        <w:rPr>
          <w:rFonts w:ascii="Arial" w:hAnsi="Arial" w:cs="Arial"/>
          <w:sz w:val="22"/>
          <w:szCs w:val="22"/>
        </w:rPr>
        <w:t>Daniels</w:t>
      </w:r>
      <w:r>
        <w:rPr>
          <w:rFonts w:ascii="Arial" w:hAnsi="Arial" w:cs="Arial"/>
          <w:sz w:val="22"/>
          <w:szCs w:val="22"/>
        </w:rPr>
        <w:t xml:space="preserve"> L</w:t>
      </w:r>
      <w:r w:rsidRPr="0079301B">
        <w:rPr>
          <w:rFonts w:ascii="Arial" w:hAnsi="Arial" w:cs="Arial"/>
          <w:sz w:val="22"/>
          <w:szCs w:val="22"/>
        </w:rPr>
        <w:t>, Freedman</w:t>
      </w:r>
      <w:r>
        <w:rPr>
          <w:rFonts w:ascii="Arial" w:hAnsi="Arial" w:cs="Arial"/>
          <w:sz w:val="22"/>
          <w:szCs w:val="22"/>
        </w:rPr>
        <w:t xml:space="preserve"> A</w:t>
      </w:r>
      <w:r w:rsidRPr="0079301B">
        <w:rPr>
          <w:rFonts w:ascii="Arial" w:hAnsi="Arial" w:cs="Arial"/>
          <w:sz w:val="22"/>
          <w:szCs w:val="22"/>
        </w:rPr>
        <w:t xml:space="preserve">, </w:t>
      </w:r>
      <w:r w:rsidRPr="000709B5">
        <w:rPr>
          <w:rFonts w:ascii="Arial" w:hAnsi="Arial" w:cs="Arial"/>
          <w:b/>
          <w:sz w:val="22"/>
          <w:szCs w:val="22"/>
        </w:rPr>
        <w:t>Goodman M</w:t>
      </w:r>
      <w:r w:rsidRPr="0079301B">
        <w:rPr>
          <w:rFonts w:ascii="Arial" w:hAnsi="Arial" w:cs="Arial"/>
          <w:sz w:val="22"/>
          <w:szCs w:val="22"/>
        </w:rPr>
        <w:t>, Adsay</w:t>
      </w:r>
      <w:r>
        <w:rPr>
          <w:rFonts w:ascii="Arial" w:hAnsi="Arial" w:cs="Arial"/>
          <w:sz w:val="22"/>
          <w:szCs w:val="22"/>
        </w:rPr>
        <w:t xml:space="preserve"> V, </w:t>
      </w:r>
      <w:r w:rsidRPr="0079301B">
        <w:rPr>
          <w:rFonts w:ascii="Arial" w:hAnsi="Arial" w:cs="Arial"/>
          <w:sz w:val="22"/>
          <w:szCs w:val="22"/>
        </w:rPr>
        <w:t>Reid</w:t>
      </w:r>
      <w:r>
        <w:rPr>
          <w:rFonts w:ascii="Arial" w:hAnsi="Arial" w:cs="Arial"/>
          <w:sz w:val="22"/>
          <w:szCs w:val="22"/>
        </w:rPr>
        <w:t xml:space="preserve"> M. </w:t>
      </w:r>
      <w:proofErr w:type="spellStart"/>
      <w:r w:rsidRPr="0079301B">
        <w:rPr>
          <w:rFonts w:ascii="Arial" w:hAnsi="Arial" w:cs="Arial"/>
          <w:sz w:val="22"/>
          <w:szCs w:val="22"/>
        </w:rPr>
        <w:t>Cytologic</w:t>
      </w:r>
      <w:proofErr w:type="spellEnd"/>
      <w:r w:rsidRPr="0079301B">
        <w:rPr>
          <w:rFonts w:ascii="Arial" w:hAnsi="Arial" w:cs="Arial"/>
          <w:sz w:val="22"/>
          <w:szCs w:val="22"/>
        </w:rPr>
        <w:t xml:space="preserve"> predictors of malignan</w:t>
      </w:r>
      <w:r>
        <w:rPr>
          <w:rFonts w:ascii="Arial" w:hAnsi="Arial" w:cs="Arial"/>
          <w:sz w:val="22"/>
          <w:szCs w:val="22"/>
        </w:rPr>
        <w:t>cy in bile duct brushings: A</w:t>
      </w:r>
      <w:r w:rsidRPr="0079301B">
        <w:rPr>
          <w:rFonts w:ascii="Arial" w:hAnsi="Arial" w:cs="Arial"/>
          <w:sz w:val="22"/>
          <w:szCs w:val="22"/>
        </w:rPr>
        <w:t xml:space="preserve"> multi-reviewer analysis of 60 cases</w:t>
      </w:r>
      <w:r>
        <w:rPr>
          <w:rFonts w:ascii="Arial" w:hAnsi="Arial" w:cs="Arial"/>
          <w:sz w:val="22"/>
          <w:szCs w:val="22"/>
        </w:rPr>
        <w:t xml:space="preserve"> </w:t>
      </w:r>
      <w:r w:rsidRPr="0079301B">
        <w:rPr>
          <w:rFonts w:ascii="Arial" w:hAnsi="Arial" w:cs="Arial"/>
          <w:i/>
          <w:sz w:val="22"/>
          <w:szCs w:val="22"/>
        </w:rPr>
        <w:t>Modern Pathology</w:t>
      </w:r>
      <w:r>
        <w:rPr>
          <w:rFonts w:ascii="Arial" w:hAnsi="Arial" w:cs="Arial"/>
          <w:sz w:val="22"/>
          <w:szCs w:val="22"/>
        </w:rPr>
        <w:t xml:space="preserve"> 2017 </w:t>
      </w:r>
      <w:r w:rsidR="008E6A95" w:rsidRPr="008E6A95">
        <w:rPr>
          <w:rFonts w:ascii="Arial" w:hAnsi="Arial" w:cs="Arial"/>
          <w:sz w:val="22"/>
          <w:szCs w:val="22"/>
        </w:rPr>
        <w:t>30(9):1273-1286</w:t>
      </w:r>
    </w:p>
    <w:p w:rsidR="00EA2381" w:rsidRDefault="00EA2381" w:rsidP="0079301B">
      <w:pPr>
        <w:widowControl w:val="0"/>
        <w:tabs>
          <w:tab w:val="left" w:pos="-1080"/>
        </w:tabs>
        <w:rPr>
          <w:rFonts w:ascii="Arial" w:hAnsi="Arial" w:cs="Arial"/>
          <w:sz w:val="22"/>
          <w:szCs w:val="22"/>
        </w:rPr>
      </w:pPr>
    </w:p>
    <w:p w:rsidR="00EA2381" w:rsidRDefault="00EA2381" w:rsidP="0079301B">
      <w:pPr>
        <w:widowControl w:val="0"/>
        <w:tabs>
          <w:tab w:val="left" w:pos="-1080"/>
        </w:tabs>
        <w:rPr>
          <w:rFonts w:ascii="Arial" w:hAnsi="Arial" w:cs="Arial"/>
          <w:sz w:val="22"/>
          <w:szCs w:val="22"/>
        </w:rPr>
      </w:pPr>
      <w:r w:rsidRPr="00EA2381">
        <w:rPr>
          <w:rFonts w:ascii="Arial" w:hAnsi="Arial" w:cs="Arial"/>
          <w:sz w:val="22"/>
          <w:szCs w:val="22"/>
        </w:rPr>
        <w:t xml:space="preserve">Janssens C, </w:t>
      </w:r>
      <w:r w:rsidRPr="00EA2381">
        <w:rPr>
          <w:rFonts w:ascii="Arial" w:hAnsi="Arial" w:cs="Arial"/>
          <w:b/>
          <w:sz w:val="22"/>
          <w:szCs w:val="22"/>
        </w:rPr>
        <w:t>Goodman M</w:t>
      </w:r>
      <w:r w:rsidRPr="00EA2381">
        <w:rPr>
          <w:rFonts w:ascii="Arial" w:hAnsi="Arial" w:cs="Arial"/>
          <w:sz w:val="22"/>
          <w:szCs w:val="22"/>
        </w:rPr>
        <w:t>, Powell K, Gwinn M Critical Evaluation of the Algorithm Behind the Relative Citation Ratio (</w:t>
      </w:r>
      <w:proofErr w:type="spellStart"/>
      <w:r w:rsidRPr="00EA2381">
        <w:rPr>
          <w:rFonts w:ascii="Arial" w:hAnsi="Arial" w:cs="Arial"/>
          <w:sz w:val="22"/>
          <w:szCs w:val="22"/>
        </w:rPr>
        <w:t>RCR</w:t>
      </w:r>
      <w:proofErr w:type="spellEnd"/>
      <w:r w:rsidRPr="00EA2381">
        <w:rPr>
          <w:rFonts w:ascii="Arial" w:hAnsi="Arial" w:cs="Arial"/>
          <w:sz w:val="22"/>
          <w:szCs w:val="22"/>
        </w:rPr>
        <w:t xml:space="preserve">)  </w:t>
      </w:r>
      <w:r w:rsidRPr="00EA2381">
        <w:rPr>
          <w:rFonts w:ascii="Arial" w:hAnsi="Arial" w:cs="Arial"/>
          <w:i/>
          <w:sz w:val="22"/>
          <w:szCs w:val="22"/>
        </w:rPr>
        <w:t xml:space="preserve">PLoS One </w:t>
      </w:r>
      <w:r w:rsidRPr="00EA2381">
        <w:rPr>
          <w:rFonts w:ascii="Arial" w:hAnsi="Arial" w:cs="Arial"/>
          <w:sz w:val="22"/>
          <w:szCs w:val="22"/>
        </w:rPr>
        <w:t xml:space="preserve">2017 </w:t>
      </w:r>
      <w:r w:rsidR="008E6A95" w:rsidRPr="008E6A95">
        <w:rPr>
          <w:rFonts w:ascii="Arial" w:hAnsi="Arial" w:cs="Arial"/>
          <w:sz w:val="22"/>
          <w:szCs w:val="22"/>
        </w:rPr>
        <w:t>15(10):</w:t>
      </w:r>
      <w:proofErr w:type="spellStart"/>
      <w:r w:rsidR="008E6A95" w:rsidRPr="008E6A95">
        <w:rPr>
          <w:rFonts w:ascii="Arial" w:hAnsi="Arial" w:cs="Arial"/>
          <w:sz w:val="22"/>
          <w:szCs w:val="22"/>
        </w:rPr>
        <w:t>e2002536</w:t>
      </w:r>
      <w:proofErr w:type="spellEnd"/>
    </w:p>
    <w:p w:rsidR="00EF3C42" w:rsidRDefault="00EF3C42" w:rsidP="0079301B">
      <w:pPr>
        <w:widowControl w:val="0"/>
        <w:tabs>
          <w:tab w:val="left" w:pos="-1080"/>
        </w:tabs>
        <w:rPr>
          <w:rFonts w:ascii="Arial" w:hAnsi="Arial" w:cs="Arial"/>
          <w:sz w:val="22"/>
          <w:szCs w:val="22"/>
        </w:rPr>
      </w:pPr>
    </w:p>
    <w:p w:rsidR="008E6A95" w:rsidRDefault="008E6A95" w:rsidP="008E6A95">
      <w:pPr>
        <w:widowControl w:val="0"/>
        <w:tabs>
          <w:tab w:val="left" w:pos="-1080"/>
        </w:tabs>
        <w:rPr>
          <w:rFonts w:ascii="Arial" w:hAnsi="Arial" w:cs="Arial"/>
          <w:sz w:val="22"/>
          <w:szCs w:val="22"/>
        </w:rPr>
      </w:pPr>
      <w:r>
        <w:rPr>
          <w:rFonts w:ascii="Arial" w:hAnsi="Arial" w:cs="Arial"/>
          <w:sz w:val="22"/>
          <w:szCs w:val="22"/>
        </w:rPr>
        <w:t>*</w:t>
      </w:r>
      <w:r w:rsidRPr="009B45BD">
        <w:rPr>
          <w:rFonts w:ascii="Arial" w:hAnsi="Arial" w:cs="Arial"/>
          <w:sz w:val="22"/>
          <w:szCs w:val="22"/>
        </w:rPr>
        <w:t>McDonald</w:t>
      </w:r>
      <w:r>
        <w:rPr>
          <w:rFonts w:ascii="Arial" w:hAnsi="Arial" w:cs="Arial"/>
          <w:sz w:val="22"/>
          <w:szCs w:val="22"/>
        </w:rPr>
        <w:t xml:space="preserve"> B</w:t>
      </w:r>
      <w:r w:rsidRPr="009B45BD">
        <w:rPr>
          <w:rFonts w:ascii="Arial" w:hAnsi="Arial" w:cs="Arial"/>
          <w:sz w:val="22"/>
          <w:szCs w:val="22"/>
        </w:rPr>
        <w:t>, Haardoerfer</w:t>
      </w:r>
      <w:r>
        <w:rPr>
          <w:rFonts w:ascii="Arial" w:hAnsi="Arial" w:cs="Arial"/>
          <w:sz w:val="22"/>
          <w:szCs w:val="22"/>
        </w:rPr>
        <w:t xml:space="preserve"> R</w:t>
      </w:r>
      <w:r w:rsidRPr="009B45BD">
        <w:rPr>
          <w:rFonts w:ascii="Arial" w:hAnsi="Arial" w:cs="Arial"/>
          <w:sz w:val="22"/>
          <w:szCs w:val="22"/>
        </w:rPr>
        <w:t xml:space="preserve">, </w:t>
      </w:r>
      <w:proofErr w:type="spellStart"/>
      <w:r w:rsidRPr="009B45BD">
        <w:rPr>
          <w:rFonts w:ascii="Arial" w:hAnsi="Arial" w:cs="Arial"/>
          <w:sz w:val="22"/>
          <w:szCs w:val="22"/>
        </w:rPr>
        <w:t>Windle</w:t>
      </w:r>
      <w:proofErr w:type="spellEnd"/>
      <w:r>
        <w:rPr>
          <w:rFonts w:ascii="Arial" w:hAnsi="Arial" w:cs="Arial"/>
          <w:sz w:val="22"/>
          <w:szCs w:val="22"/>
        </w:rPr>
        <w:t xml:space="preserve"> M</w:t>
      </w:r>
      <w:r w:rsidRPr="009B45BD">
        <w:rPr>
          <w:rFonts w:ascii="Arial" w:hAnsi="Arial" w:cs="Arial"/>
          <w:sz w:val="22"/>
          <w:szCs w:val="22"/>
        </w:rPr>
        <w:t xml:space="preserve">, </w:t>
      </w:r>
      <w:r w:rsidRPr="009B45BD">
        <w:rPr>
          <w:rFonts w:ascii="Arial" w:hAnsi="Arial" w:cs="Arial"/>
          <w:b/>
          <w:sz w:val="22"/>
          <w:szCs w:val="22"/>
        </w:rPr>
        <w:t>Goodman M</w:t>
      </w:r>
      <w:r w:rsidRPr="009B45BD">
        <w:rPr>
          <w:rFonts w:ascii="Arial" w:hAnsi="Arial" w:cs="Arial"/>
          <w:sz w:val="22"/>
          <w:szCs w:val="22"/>
        </w:rPr>
        <w:t>, Berg</w:t>
      </w:r>
      <w:r>
        <w:rPr>
          <w:rFonts w:ascii="Arial" w:hAnsi="Arial" w:cs="Arial"/>
          <w:sz w:val="22"/>
          <w:szCs w:val="22"/>
        </w:rPr>
        <w:t xml:space="preserve"> C.  I</w:t>
      </w:r>
      <w:r w:rsidRPr="009B45BD">
        <w:rPr>
          <w:rFonts w:ascii="Arial" w:hAnsi="Arial" w:cs="Arial"/>
          <w:sz w:val="22"/>
          <w:szCs w:val="22"/>
        </w:rPr>
        <w:t xml:space="preserve">mplications of attrition in a </w:t>
      </w:r>
      <w:r w:rsidRPr="009B45BD">
        <w:rPr>
          <w:rFonts w:ascii="Arial" w:hAnsi="Arial" w:cs="Arial"/>
          <w:sz w:val="22"/>
          <w:szCs w:val="22"/>
        </w:rPr>
        <w:lastRenderedPageBreak/>
        <w:t>lon</w:t>
      </w:r>
      <w:r>
        <w:rPr>
          <w:rFonts w:ascii="Arial" w:hAnsi="Arial" w:cs="Arial"/>
          <w:sz w:val="22"/>
          <w:szCs w:val="22"/>
        </w:rPr>
        <w:t>gitudinal online survey study: A</w:t>
      </w:r>
      <w:r w:rsidRPr="009B45BD">
        <w:rPr>
          <w:rFonts w:ascii="Arial" w:hAnsi="Arial" w:cs="Arial"/>
          <w:sz w:val="22"/>
          <w:szCs w:val="22"/>
        </w:rPr>
        <w:t>n examination in a sample of college students participating in a study on tobacco use</w:t>
      </w:r>
      <w:r>
        <w:rPr>
          <w:rFonts w:ascii="Arial" w:hAnsi="Arial" w:cs="Arial"/>
          <w:sz w:val="22"/>
          <w:szCs w:val="22"/>
        </w:rPr>
        <w:t xml:space="preserve">.  2017 </w:t>
      </w:r>
      <w:r w:rsidRPr="00B257A4">
        <w:rPr>
          <w:rFonts w:ascii="Arial" w:hAnsi="Arial" w:cs="Arial"/>
          <w:i/>
          <w:sz w:val="22"/>
          <w:szCs w:val="22"/>
        </w:rPr>
        <w:t>Journal of Medical Internet Research Public Health and Surveillance</w:t>
      </w:r>
      <w:r>
        <w:rPr>
          <w:rFonts w:ascii="Arial" w:hAnsi="Arial" w:cs="Arial"/>
          <w:i/>
          <w:sz w:val="22"/>
          <w:szCs w:val="22"/>
        </w:rPr>
        <w:t xml:space="preserve"> </w:t>
      </w:r>
      <w:r w:rsidRPr="008E6A95">
        <w:rPr>
          <w:rFonts w:ascii="Arial" w:hAnsi="Arial" w:cs="Arial"/>
          <w:i/>
          <w:sz w:val="22"/>
          <w:szCs w:val="22"/>
        </w:rPr>
        <w:t>3(4):</w:t>
      </w:r>
      <w:proofErr w:type="spellStart"/>
      <w:r w:rsidRPr="008E6A95">
        <w:rPr>
          <w:rFonts w:ascii="Arial" w:hAnsi="Arial" w:cs="Arial"/>
          <w:i/>
          <w:sz w:val="22"/>
          <w:szCs w:val="22"/>
        </w:rPr>
        <w:t>e73</w:t>
      </w:r>
      <w:proofErr w:type="spellEnd"/>
    </w:p>
    <w:p w:rsidR="00720742" w:rsidRDefault="00720742" w:rsidP="00720742">
      <w:pPr>
        <w:widowControl w:val="0"/>
        <w:tabs>
          <w:tab w:val="left" w:pos="-1080"/>
        </w:tabs>
        <w:rPr>
          <w:rFonts w:ascii="Arial" w:hAnsi="Arial" w:cs="Arial"/>
          <w:sz w:val="22"/>
          <w:szCs w:val="22"/>
        </w:rPr>
      </w:pPr>
    </w:p>
    <w:p w:rsidR="00720742" w:rsidRPr="00A15A66" w:rsidRDefault="00720742" w:rsidP="00720742">
      <w:pPr>
        <w:widowControl w:val="0"/>
        <w:tabs>
          <w:tab w:val="left" w:pos="-1080"/>
        </w:tabs>
        <w:rPr>
          <w:rFonts w:ascii="Arial" w:hAnsi="Arial" w:cs="Arial"/>
          <w:sz w:val="22"/>
          <w:szCs w:val="22"/>
        </w:rPr>
      </w:pPr>
      <w:proofErr w:type="spellStart"/>
      <w:r>
        <w:rPr>
          <w:rFonts w:ascii="Arial" w:hAnsi="Arial" w:cs="Arial"/>
          <w:sz w:val="22"/>
          <w:szCs w:val="22"/>
        </w:rPr>
        <w:t>LaKind</w:t>
      </w:r>
      <w:proofErr w:type="spellEnd"/>
      <w:r>
        <w:rPr>
          <w:rFonts w:ascii="Arial" w:hAnsi="Arial" w:cs="Arial"/>
          <w:sz w:val="22"/>
          <w:szCs w:val="22"/>
        </w:rPr>
        <w:t xml:space="preserve"> J</w:t>
      </w:r>
      <w:r w:rsidRPr="00A15A66">
        <w:rPr>
          <w:rFonts w:ascii="Arial" w:hAnsi="Arial" w:cs="Arial"/>
          <w:sz w:val="22"/>
          <w:szCs w:val="22"/>
        </w:rPr>
        <w:t>, Anthony</w:t>
      </w:r>
      <w:r>
        <w:rPr>
          <w:rFonts w:ascii="Arial" w:hAnsi="Arial" w:cs="Arial"/>
          <w:sz w:val="22"/>
          <w:szCs w:val="22"/>
        </w:rPr>
        <w:t xml:space="preserve"> L</w:t>
      </w:r>
      <w:r w:rsidRPr="00A15A66">
        <w:rPr>
          <w:rFonts w:ascii="Arial" w:hAnsi="Arial" w:cs="Arial"/>
          <w:sz w:val="22"/>
          <w:szCs w:val="22"/>
        </w:rPr>
        <w:t xml:space="preserve">, </w:t>
      </w:r>
      <w:proofErr w:type="gramStart"/>
      <w:r w:rsidRPr="00B8530E">
        <w:rPr>
          <w:rFonts w:ascii="Arial" w:hAnsi="Arial" w:cs="Arial"/>
          <w:b/>
          <w:sz w:val="22"/>
          <w:szCs w:val="22"/>
        </w:rPr>
        <w:t>Goodman</w:t>
      </w:r>
      <w:proofErr w:type="gramEnd"/>
      <w:r w:rsidRPr="00B8530E">
        <w:rPr>
          <w:rFonts w:ascii="Arial" w:hAnsi="Arial" w:cs="Arial"/>
          <w:b/>
          <w:sz w:val="22"/>
          <w:szCs w:val="22"/>
        </w:rPr>
        <w:t xml:space="preserve"> M</w:t>
      </w:r>
      <w:r>
        <w:rPr>
          <w:rFonts w:ascii="Arial" w:hAnsi="Arial" w:cs="Arial"/>
          <w:sz w:val="22"/>
          <w:szCs w:val="22"/>
        </w:rPr>
        <w:t xml:space="preserve">. </w:t>
      </w:r>
      <w:r w:rsidRPr="00A15A66">
        <w:rPr>
          <w:rFonts w:ascii="Arial" w:hAnsi="Arial" w:cs="Arial"/>
          <w:sz w:val="22"/>
          <w:szCs w:val="22"/>
        </w:rPr>
        <w:t xml:space="preserve">Review of reviews on exposures to synthetic organic chemicals and children’s neurodevelopment: Methodological and interpretation challenges </w:t>
      </w:r>
      <w:r w:rsidRPr="00E0670B">
        <w:rPr>
          <w:rFonts w:ascii="Arial" w:hAnsi="Arial" w:cs="Arial"/>
          <w:i/>
          <w:sz w:val="22"/>
          <w:szCs w:val="22"/>
        </w:rPr>
        <w:t xml:space="preserve">Journal of Toxicology and Environmental Health Part B Critical Reviews </w:t>
      </w:r>
      <w:r w:rsidRPr="00E0670B">
        <w:rPr>
          <w:rFonts w:ascii="Arial" w:hAnsi="Arial" w:cs="Arial"/>
          <w:sz w:val="22"/>
          <w:szCs w:val="22"/>
        </w:rPr>
        <w:t>201</w:t>
      </w:r>
      <w:r>
        <w:rPr>
          <w:rFonts w:ascii="Arial" w:hAnsi="Arial" w:cs="Arial"/>
          <w:sz w:val="22"/>
          <w:szCs w:val="22"/>
        </w:rPr>
        <w:t xml:space="preserve">7 </w:t>
      </w:r>
      <w:r w:rsidRPr="00720742">
        <w:rPr>
          <w:rFonts w:ascii="Arial" w:hAnsi="Arial" w:cs="Arial"/>
          <w:sz w:val="22"/>
          <w:szCs w:val="22"/>
        </w:rPr>
        <w:t>20(8):390-422</w:t>
      </w:r>
    </w:p>
    <w:p w:rsidR="008E6A95" w:rsidRDefault="008E6A95" w:rsidP="008E6A95">
      <w:pPr>
        <w:widowControl w:val="0"/>
        <w:tabs>
          <w:tab w:val="left" w:pos="-1080"/>
        </w:tabs>
        <w:rPr>
          <w:rFonts w:ascii="Arial" w:hAnsi="Arial" w:cs="Arial"/>
          <w:sz w:val="22"/>
          <w:szCs w:val="22"/>
        </w:rPr>
      </w:pPr>
    </w:p>
    <w:p w:rsidR="00720742" w:rsidRDefault="00720742" w:rsidP="00720742">
      <w:pPr>
        <w:widowControl w:val="0"/>
        <w:tabs>
          <w:tab w:val="left" w:pos="-1080"/>
        </w:tabs>
        <w:rPr>
          <w:rFonts w:ascii="Arial" w:hAnsi="Arial" w:cs="Arial"/>
          <w:sz w:val="22"/>
          <w:szCs w:val="22"/>
        </w:rPr>
      </w:pPr>
      <w:r w:rsidRPr="00720742">
        <w:rPr>
          <w:rFonts w:ascii="Arial" w:hAnsi="Arial" w:cs="Arial"/>
          <w:sz w:val="22"/>
          <w:szCs w:val="22"/>
        </w:rPr>
        <w:t xml:space="preserve">Akinyemiju T, Moore </w:t>
      </w:r>
      <w:proofErr w:type="spellStart"/>
      <w:r w:rsidRPr="00720742">
        <w:rPr>
          <w:rFonts w:ascii="Arial" w:hAnsi="Arial" w:cs="Arial"/>
          <w:sz w:val="22"/>
          <w:szCs w:val="22"/>
        </w:rPr>
        <w:t>JX</w:t>
      </w:r>
      <w:proofErr w:type="spellEnd"/>
      <w:r w:rsidRPr="00720742">
        <w:rPr>
          <w:rFonts w:ascii="Arial" w:hAnsi="Arial" w:cs="Arial"/>
          <w:sz w:val="22"/>
          <w:szCs w:val="22"/>
        </w:rPr>
        <w:t xml:space="preserve">, Judd S, </w:t>
      </w:r>
      <w:proofErr w:type="spellStart"/>
      <w:r w:rsidRPr="00720742">
        <w:rPr>
          <w:rFonts w:ascii="Arial" w:hAnsi="Arial" w:cs="Arial"/>
          <w:sz w:val="22"/>
          <w:szCs w:val="22"/>
        </w:rPr>
        <w:t>Lakoski</w:t>
      </w:r>
      <w:proofErr w:type="spellEnd"/>
      <w:r w:rsidRPr="00720742">
        <w:rPr>
          <w:rFonts w:ascii="Arial" w:hAnsi="Arial" w:cs="Arial"/>
          <w:sz w:val="22"/>
          <w:szCs w:val="22"/>
        </w:rPr>
        <w:t xml:space="preserve"> S, </w:t>
      </w:r>
      <w:r w:rsidRPr="00720742">
        <w:rPr>
          <w:rFonts w:ascii="Arial" w:hAnsi="Arial" w:cs="Arial"/>
          <w:b/>
          <w:sz w:val="22"/>
          <w:szCs w:val="22"/>
        </w:rPr>
        <w:t>Goodman M</w:t>
      </w:r>
      <w:r w:rsidRPr="00720742">
        <w:rPr>
          <w:rFonts w:ascii="Arial" w:hAnsi="Arial" w:cs="Arial"/>
          <w:sz w:val="22"/>
          <w:szCs w:val="22"/>
        </w:rPr>
        <w:t xml:space="preserve">, Safford MM, </w:t>
      </w:r>
      <w:proofErr w:type="spellStart"/>
      <w:r w:rsidRPr="00720742">
        <w:rPr>
          <w:rFonts w:ascii="Arial" w:hAnsi="Arial" w:cs="Arial"/>
          <w:sz w:val="22"/>
          <w:szCs w:val="22"/>
        </w:rPr>
        <w:t>Pisu</w:t>
      </w:r>
      <w:proofErr w:type="spellEnd"/>
      <w:r w:rsidRPr="00720742">
        <w:rPr>
          <w:rFonts w:ascii="Arial" w:hAnsi="Arial" w:cs="Arial"/>
          <w:sz w:val="22"/>
          <w:szCs w:val="22"/>
        </w:rPr>
        <w:t xml:space="preserve"> M.</w:t>
      </w:r>
      <w:r>
        <w:rPr>
          <w:rFonts w:ascii="Arial" w:hAnsi="Arial" w:cs="Arial"/>
          <w:sz w:val="22"/>
          <w:szCs w:val="22"/>
        </w:rPr>
        <w:t xml:space="preserve"> </w:t>
      </w:r>
      <w:r w:rsidRPr="00720742">
        <w:rPr>
          <w:rFonts w:ascii="Arial" w:hAnsi="Arial" w:cs="Arial"/>
          <w:sz w:val="22"/>
          <w:szCs w:val="22"/>
        </w:rPr>
        <w:t>Metabolic dysregulation and cancer mortality in a national cohort of blacks and whites.</w:t>
      </w:r>
      <w:r>
        <w:rPr>
          <w:rFonts w:ascii="Arial" w:hAnsi="Arial" w:cs="Arial"/>
          <w:sz w:val="22"/>
          <w:szCs w:val="22"/>
        </w:rPr>
        <w:t xml:space="preserve"> </w:t>
      </w:r>
      <w:r w:rsidRPr="00720742">
        <w:rPr>
          <w:rFonts w:ascii="Arial" w:hAnsi="Arial" w:cs="Arial"/>
          <w:sz w:val="22"/>
          <w:szCs w:val="22"/>
        </w:rPr>
        <w:t>BMC Cancer. 2017 17(1):856.</w:t>
      </w:r>
    </w:p>
    <w:p w:rsidR="000A710C" w:rsidRDefault="000A710C" w:rsidP="000A710C">
      <w:pPr>
        <w:widowControl w:val="0"/>
        <w:tabs>
          <w:tab w:val="left" w:pos="-1080"/>
        </w:tabs>
        <w:rPr>
          <w:rFonts w:ascii="Arial" w:hAnsi="Arial" w:cs="Arial"/>
          <w:sz w:val="22"/>
          <w:szCs w:val="22"/>
        </w:rPr>
      </w:pPr>
    </w:p>
    <w:p w:rsidR="000A710C" w:rsidRPr="000A710C" w:rsidRDefault="000A710C" w:rsidP="000A710C">
      <w:pPr>
        <w:widowControl w:val="0"/>
        <w:tabs>
          <w:tab w:val="left" w:pos="-1080"/>
        </w:tabs>
        <w:rPr>
          <w:rFonts w:ascii="Arial" w:hAnsi="Arial" w:cs="Arial"/>
          <w:sz w:val="22"/>
          <w:szCs w:val="22"/>
        </w:rPr>
      </w:pPr>
      <w:r w:rsidRPr="000A710C">
        <w:rPr>
          <w:rFonts w:ascii="Arial" w:hAnsi="Arial" w:cs="Arial"/>
          <w:sz w:val="22"/>
          <w:szCs w:val="22"/>
        </w:rPr>
        <w:t xml:space="preserve">Shaib WL, </w:t>
      </w:r>
      <w:r w:rsidRPr="000A710C">
        <w:rPr>
          <w:rFonts w:ascii="Arial" w:hAnsi="Arial" w:cs="Arial"/>
          <w:b/>
          <w:sz w:val="22"/>
          <w:szCs w:val="22"/>
        </w:rPr>
        <w:t>Goodman M</w:t>
      </w:r>
      <w:r w:rsidRPr="000A710C">
        <w:rPr>
          <w:rFonts w:ascii="Arial" w:hAnsi="Arial" w:cs="Arial"/>
          <w:sz w:val="22"/>
          <w:szCs w:val="22"/>
        </w:rPr>
        <w:t xml:space="preserve">, Chen Z, Kim S, </w:t>
      </w:r>
      <w:proofErr w:type="spellStart"/>
      <w:r w:rsidRPr="000A710C">
        <w:rPr>
          <w:rFonts w:ascii="Arial" w:hAnsi="Arial" w:cs="Arial"/>
          <w:sz w:val="22"/>
          <w:szCs w:val="22"/>
        </w:rPr>
        <w:t>Brutcher</w:t>
      </w:r>
      <w:proofErr w:type="spellEnd"/>
      <w:r w:rsidRPr="000A710C">
        <w:rPr>
          <w:rFonts w:ascii="Arial" w:hAnsi="Arial" w:cs="Arial"/>
          <w:sz w:val="22"/>
          <w:szCs w:val="22"/>
        </w:rPr>
        <w:t xml:space="preserve"> E, </w:t>
      </w:r>
      <w:proofErr w:type="spellStart"/>
      <w:r w:rsidRPr="000A710C">
        <w:rPr>
          <w:rFonts w:ascii="Arial" w:hAnsi="Arial" w:cs="Arial"/>
          <w:sz w:val="22"/>
          <w:szCs w:val="22"/>
        </w:rPr>
        <w:t>Bekaii</w:t>
      </w:r>
      <w:proofErr w:type="spellEnd"/>
      <w:r w:rsidRPr="000A710C">
        <w:rPr>
          <w:rFonts w:ascii="Arial" w:hAnsi="Arial" w:cs="Arial"/>
          <w:sz w:val="22"/>
          <w:szCs w:val="22"/>
        </w:rPr>
        <w:t xml:space="preserve">-Saab T, El-Rayes BF. Incidence and survival of </w:t>
      </w:r>
      <w:proofErr w:type="spellStart"/>
      <w:r w:rsidRPr="000A710C">
        <w:rPr>
          <w:rFonts w:ascii="Arial" w:hAnsi="Arial" w:cs="Arial"/>
          <w:sz w:val="22"/>
          <w:szCs w:val="22"/>
        </w:rPr>
        <w:t>appendiceal</w:t>
      </w:r>
      <w:proofErr w:type="spellEnd"/>
      <w:r w:rsidRPr="000A710C">
        <w:rPr>
          <w:rFonts w:ascii="Arial" w:hAnsi="Arial" w:cs="Arial"/>
          <w:sz w:val="22"/>
          <w:szCs w:val="22"/>
        </w:rPr>
        <w:t xml:space="preserve"> mucinous neoplasms: A SEER analysis</w:t>
      </w:r>
      <w:r w:rsidRPr="000A710C">
        <w:rPr>
          <w:rFonts w:ascii="Arial" w:hAnsi="Arial" w:cs="Arial"/>
          <w:i/>
          <w:sz w:val="22"/>
          <w:szCs w:val="22"/>
        </w:rPr>
        <w:t>.  American Journal of Clinical Oncology</w:t>
      </w:r>
      <w:r w:rsidRPr="000A710C">
        <w:rPr>
          <w:rFonts w:ascii="Arial" w:hAnsi="Arial" w:cs="Arial"/>
          <w:sz w:val="22"/>
          <w:szCs w:val="22"/>
        </w:rPr>
        <w:t xml:space="preserve"> 2017 40(6):569-573</w:t>
      </w:r>
    </w:p>
    <w:p w:rsidR="00720742" w:rsidRDefault="00720742" w:rsidP="008E6A95">
      <w:pPr>
        <w:widowControl w:val="0"/>
        <w:tabs>
          <w:tab w:val="left" w:pos="-1080"/>
        </w:tabs>
        <w:rPr>
          <w:rFonts w:ascii="Arial" w:hAnsi="Arial" w:cs="Arial"/>
          <w:sz w:val="22"/>
          <w:szCs w:val="22"/>
        </w:rPr>
      </w:pPr>
    </w:p>
    <w:p w:rsidR="00720742" w:rsidRDefault="00720742" w:rsidP="008E6A95">
      <w:pPr>
        <w:widowControl w:val="0"/>
        <w:tabs>
          <w:tab w:val="left" w:pos="-1080"/>
        </w:tabs>
        <w:rPr>
          <w:rFonts w:ascii="Arial" w:hAnsi="Arial" w:cs="Arial"/>
          <w:sz w:val="22"/>
          <w:szCs w:val="22"/>
        </w:rPr>
      </w:pPr>
      <w:r w:rsidRPr="00C71BA5">
        <w:rPr>
          <w:rFonts w:ascii="Arial" w:hAnsi="Arial" w:cs="Arial"/>
          <w:sz w:val="22"/>
          <w:szCs w:val="22"/>
        </w:rPr>
        <w:t>Quinn</w:t>
      </w:r>
      <w:r>
        <w:rPr>
          <w:rFonts w:ascii="Arial" w:hAnsi="Arial" w:cs="Arial"/>
          <w:sz w:val="22"/>
          <w:szCs w:val="22"/>
        </w:rPr>
        <w:t xml:space="preserve"> V</w:t>
      </w:r>
      <w:r w:rsidRPr="00C71BA5">
        <w:rPr>
          <w:rFonts w:ascii="Arial" w:hAnsi="Arial" w:cs="Arial"/>
          <w:sz w:val="22"/>
          <w:szCs w:val="22"/>
        </w:rPr>
        <w:t>, Nash</w:t>
      </w:r>
      <w:r>
        <w:rPr>
          <w:rFonts w:ascii="Arial" w:hAnsi="Arial" w:cs="Arial"/>
          <w:sz w:val="22"/>
          <w:szCs w:val="22"/>
        </w:rPr>
        <w:t xml:space="preserve"> R</w:t>
      </w:r>
      <w:r w:rsidRPr="00C71BA5">
        <w:rPr>
          <w:rFonts w:ascii="Arial" w:hAnsi="Arial" w:cs="Arial"/>
          <w:sz w:val="22"/>
          <w:szCs w:val="22"/>
        </w:rPr>
        <w:t xml:space="preserve">, </w:t>
      </w:r>
      <w:proofErr w:type="spellStart"/>
      <w:r w:rsidRPr="00C71BA5">
        <w:rPr>
          <w:rFonts w:ascii="Arial" w:hAnsi="Arial" w:cs="Arial"/>
          <w:sz w:val="22"/>
          <w:szCs w:val="22"/>
        </w:rPr>
        <w:t>Hunkeler</w:t>
      </w:r>
      <w:proofErr w:type="spellEnd"/>
      <w:r>
        <w:rPr>
          <w:rFonts w:ascii="Arial" w:hAnsi="Arial" w:cs="Arial"/>
          <w:sz w:val="22"/>
          <w:szCs w:val="22"/>
        </w:rPr>
        <w:t xml:space="preserve"> E</w:t>
      </w:r>
      <w:r w:rsidRPr="00C71BA5">
        <w:rPr>
          <w:rFonts w:ascii="Arial" w:hAnsi="Arial" w:cs="Arial"/>
          <w:sz w:val="22"/>
          <w:szCs w:val="22"/>
        </w:rPr>
        <w:t>, Contreras</w:t>
      </w:r>
      <w:r>
        <w:rPr>
          <w:rFonts w:ascii="Arial" w:hAnsi="Arial" w:cs="Arial"/>
          <w:sz w:val="22"/>
          <w:szCs w:val="22"/>
        </w:rPr>
        <w:t xml:space="preserve"> R</w:t>
      </w:r>
      <w:r w:rsidRPr="00C71BA5">
        <w:rPr>
          <w:rFonts w:ascii="Arial" w:hAnsi="Arial" w:cs="Arial"/>
          <w:sz w:val="22"/>
          <w:szCs w:val="22"/>
        </w:rPr>
        <w:t>, Cromwell</w:t>
      </w:r>
      <w:r>
        <w:rPr>
          <w:rFonts w:ascii="Arial" w:hAnsi="Arial" w:cs="Arial"/>
          <w:sz w:val="22"/>
          <w:szCs w:val="22"/>
        </w:rPr>
        <w:t xml:space="preserve"> L, </w:t>
      </w:r>
      <w:r w:rsidRPr="00C71BA5">
        <w:rPr>
          <w:rFonts w:ascii="Arial" w:hAnsi="Arial" w:cs="Arial"/>
          <w:sz w:val="22"/>
          <w:szCs w:val="22"/>
        </w:rPr>
        <w:t>Becerra-Culqui</w:t>
      </w:r>
      <w:r>
        <w:rPr>
          <w:rFonts w:ascii="Arial" w:hAnsi="Arial" w:cs="Arial"/>
          <w:sz w:val="22"/>
          <w:szCs w:val="22"/>
        </w:rPr>
        <w:t xml:space="preserve"> T</w:t>
      </w:r>
      <w:r w:rsidRPr="00C71BA5">
        <w:rPr>
          <w:rFonts w:ascii="Arial" w:hAnsi="Arial" w:cs="Arial"/>
          <w:sz w:val="22"/>
          <w:szCs w:val="22"/>
        </w:rPr>
        <w:t>, Getahun</w:t>
      </w:r>
      <w:r>
        <w:rPr>
          <w:rFonts w:ascii="Arial" w:hAnsi="Arial" w:cs="Arial"/>
          <w:sz w:val="22"/>
          <w:szCs w:val="22"/>
        </w:rPr>
        <w:t xml:space="preserve"> D</w:t>
      </w:r>
      <w:r w:rsidRPr="00C71BA5">
        <w:rPr>
          <w:rFonts w:ascii="Arial" w:hAnsi="Arial" w:cs="Arial"/>
          <w:sz w:val="22"/>
          <w:szCs w:val="22"/>
        </w:rPr>
        <w:t>, Giammattei</w:t>
      </w:r>
      <w:r>
        <w:rPr>
          <w:rFonts w:ascii="Arial" w:hAnsi="Arial" w:cs="Arial"/>
          <w:sz w:val="22"/>
          <w:szCs w:val="22"/>
        </w:rPr>
        <w:t xml:space="preserve"> S</w:t>
      </w:r>
      <w:r w:rsidRPr="00C71BA5">
        <w:rPr>
          <w:rFonts w:ascii="Arial" w:hAnsi="Arial" w:cs="Arial"/>
          <w:sz w:val="22"/>
          <w:szCs w:val="22"/>
        </w:rPr>
        <w:t>, Lash</w:t>
      </w:r>
      <w:r>
        <w:rPr>
          <w:rFonts w:ascii="Arial" w:hAnsi="Arial" w:cs="Arial"/>
          <w:sz w:val="22"/>
          <w:szCs w:val="22"/>
        </w:rPr>
        <w:t xml:space="preserve"> T</w:t>
      </w:r>
      <w:r w:rsidRPr="00C71BA5">
        <w:rPr>
          <w:rFonts w:ascii="Arial" w:hAnsi="Arial" w:cs="Arial"/>
          <w:sz w:val="22"/>
          <w:szCs w:val="22"/>
        </w:rPr>
        <w:t xml:space="preserve">, </w:t>
      </w:r>
      <w:proofErr w:type="spellStart"/>
      <w:r w:rsidRPr="00C71BA5">
        <w:rPr>
          <w:rFonts w:ascii="Arial" w:hAnsi="Arial" w:cs="Arial"/>
          <w:sz w:val="22"/>
          <w:szCs w:val="22"/>
        </w:rPr>
        <w:t>Millman</w:t>
      </w:r>
      <w:proofErr w:type="spellEnd"/>
      <w:r>
        <w:rPr>
          <w:rFonts w:ascii="Arial" w:hAnsi="Arial" w:cs="Arial"/>
          <w:sz w:val="22"/>
          <w:szCs w:val="22"/>
        </w:rPr>
        <w:t xml:space="preserve"> A</w:t>
      </w:r>
      <w:r w:rsidRPr="00C71BA5">
        <w:rPr>
          <w:rFonts w:ascii="Arial" w:hAnsi="Arial" w:cs="Arial"/>
          <w:sz w:val="22"/>
          <w:szCs w:val="22"/>
        </w:rPr>
        <w:t>, Robinson</w:t>
      </w:r>
      <w:r>
        <w:rPr>
          <w:rFonts w:ascii="Arial" w:hAnsi="Arial" w:cs="Arial"/>
          <w:sz w:val="22"/>
          <w:szCs w:val="22"/>
        </w:rPr>
        <w:t xml:space="preserve"> B</w:t>
      </w:r>
      <w:r w:rsidRPr="00C71BA5">
        <w:rPr>
          <w:rFonts w:ascii="Arial" w:hAnsi="Arial" w:cs="Arial"/>
          <w:sz w:val="22"/>
          <w:szCs w:val="22"/>
        </w:rPr>
        <w:t>, Roblin</w:t>
      </w:r>
      <w:r>
        <w:rPr>
          <w:rFonts w:ascii="Arial" w:hAnsi="Arial" w:cs="Arial"/>
          <w:sz w:val="22"/>
          <w:szCs w:val="22"/>
        </w:rPr>
        <w:t xml:space="preserve"> D</w:t>
      </w:r>
      <w:r w:rsidRPr="00C71BA5">
        <w:rPr>
          <w:rFonts w:ascii="Arial" w:hAnsi="Arial" w:cs="Arial"/>
          <w:sz w:val="22"/>
          <w:szCs w:val="22"/>
        </w:rPr>
        <w:t>, Silverberg</w:t>
      </w:r>
      <w:r>
        <w:rPr>
          <w:rFonts w:ascii="Arial" w:hAnsi="Arial" w:cs="Arial"/>
          <w:sz w:val="22"/>
          <w:szCs w:val="22"/>
        </w:rPr>
        <w:t xml:space="preserve"> M</w:t>
      </w:r>
      <w:r w:rsidRPr="00C71BA5">
        <w:rPr>
          <w:rFonts w:ascii="Arial" w:hAnsi="Arial" w:cs="Arial"/>
          <w:sz w:val="22"/>
          <w:szCs w:val="22"/>
        </w:rPr>
        <w:t>, Slovis</w:t>
      </w:r>
      <w:r>
        <w:rPr>
          <w:rFonts w:ascii="Arial" w:hAnsi="Arial" w:cs="Arial"/>
          <w:sz w:val="22"/>
          <w:szCs w:val="22"/>
        </w:rPr>
        <w:t xml:space="preserve"> J</w:t>
      </w:r>
      <w:r w:rsidRPr="00C71BA5">
        <w:rPr>
          <w:rFonts w:ascii="Arial" w:hAnsi="Arial" w:cs="Arial"/>
          <w:sz w:val="22"/>
          <w:szCs w:val="22"/>
        </w:rPr>
        <w:t>, Tangpricha</w:t>
      </w:r>
      <w:r>
        <w:rPr>
          <w:rFonts w:ascii="Arial" w:hAnsi="Arial" w:cs="Arial"/>
          <w:sz w:val="22"/>
          <w:szCs w:val="22"/>
        </w:rPr>
        <w:t xml:space="preserve"> V</w:t>
      </w:r>
      <w:r w:rsidRPr="00C71BA5">
        <w:rPr>
          <w:rFonts w:ascii="Arial" w:hAnsi="Arial" w:cs="Arial"/>
          <w:sz w:val="22"/>
          <w:szCs w:val="22"/>
        </w:rPr>
        <w:t xml:space="preserve">, </w:t>
      </w:r>
      <w:proofErr w:type="spellStart"/>
      <w:r w:rsidRPr="00C71BA5">
        <w:rPr>
          <w:rFonts w:ascii="Arial" w:hAnsi="Arial" w:cs="Arial"/>
          <w:sz w:val="22"/>
          <w:szCs w:val="22"/>
        </w:rPr>
        <w:t>Tolsma</w:t>
      </w:r>
      <w:proofErr w:type="spellEnd"/>
      <w:r>
        <w:rPr>
          <w:rFonts w:ascii="Arial" w:hAnsi="Arial" w:cs="Arial"/>
          <w:sz w:val="22"/>
          <w:szCs w:val="22"/>
        </w:rPr>
        <w:t xml:space="preserve"> D</w:t>
      </w:r>
      <w:r w:rsidRPr="00C71BA5">
        <w:rPr>
          <w:rFonts w:ascii="Arial" w:hAnsi="Arial" w:cs="Arial"/>
          <w:sz w:val="22"/>
          <w:szCs w:val="22"/>
        </w:rPr>
        <w:t>, Valentine</w:t>
      </w:r>
      <w:r>
        <w:rPr>
          <w:rFonts w:ascii="Arial" w:hAnsi="Arial" w:cs="Arial"/>
          <w:sz w:val="22"/>
          <w:szCs w:val="22"/>
        </w:rPr>
        <w:t xml:space="preserve"> C, </w:t>
      </w:r>
      <w:r w:rsidRPr="00C71BA5">
        <w:rPr>
          <w:rFonts w:ascii="Arial" w:hAnsi="Arial" w:cs="Arial"/>
          <w:sz w:val="22"/>
          <w:szCs w:val="22"/>
        </w:rPr>
        <w:t>Ward</w:t>
      </w:r>
      <w:r>
        <w:rPr>
          <w:rFonts w:ascii="Arial" w:hAnsi="Arial" w:cs="Arial"/>
          <w:sz w:val="22"/>
          <w:szCs w:val="22"/>
        </w:rPr>
        <w:t xml:space="preserve"> K</w:t>
      </w:r>
      <w:r w:rsidRPr="00C71BA5">
        <w:rPr>
          <w:rFonts w:ascii="Arial" w:hAnsi="Arial" w:cs="Arial"/>
          <w:sz w:val="22"/>
          <w:szCs w:val="22"/>
        </w:rPr>
        <w:t>, Winter</w:t>
      </w:r>
      <w:r>
        <w:rPr>
          <w:rFonts w:ascii="Arial" w:hAnsi="Arial" w:cs="Arial"/>
          <w:sz w:val="22"/>
          <w:szCs w:val="22"/>
        </w:rPr>
        <w:t xml:space="preserve"> S, </w:t>
      </w:r>
      <w:r w:rsidRPr="005F7A86">
        <w:rPr>
          <w:rFonts w:ascii="Arial" w:hAnsi="Arial" w:cs="Arial"/>
          <w:b/>
          <w:sz w:val="22"/>
          <w:szCs w:val="22"/>
        </w:rPr>
        <w:t>Goodman M</w:t>
      </w:r>
      <w:r>
        <w:rPr>
          <w:rFonts w:ascii="Arial" w:hAnsi="Arial" w:cs="Arial"/>
          <w:sz w:val="22"/>
          <w:szCs w:val="22"/>
        </w:rPr>
        <w:t xml:space="preserve">.  </w:t>
      </w:r>
      <w:r w:rsidRPr="00C71BA5">
        <w:rPr>
          <w:rFonts w:ascii="Arial" w:hAnsi="Arial" w:cs="Arial"/>
          <w:sz w:val="22"/>
          <w:szCs w:val="22"/>
        </w:rPr>
        <w:t>Cohort profile:  study of transition, outcomes &amp; gender (STRONG) to assess health status of transgender people</w:t>
      </w:r>
      <w:r>
        <w:rPr>
          <w:rFonts w:ascii="Arial" w:hAnsi="Arial" w:cs="Arial"/>
          <w:sz w:val="22"/>
          <w:szCs w:val="22"/>
        </w:rPr>
        <w:t xml:space="preserve">.  </w:t>
      </w:r>
      <w:proofErr w:type="spellStart"/>
      <w:r>
        <w:rPr>
          <w:rFonts w:ascii="Arial" w:hAnsi="Arial" w:cs="Arial"/>
          <w:i/>
          <w:sz w:val="22"/>
          <w:szCs w:val="22"/>
        </w:rPr>
        <w:t>BMJ</w:t>
      </w:r>
      <w:proofErr w:type="spellEnd"/>
      <w:r w:rsidRPr="005F7A86">
        <w:rPr>
          <w:rFonts w:ascii="Arial" w:hAnsi="Arial" w:cs="Arial"/>
          <w:i/>
          <w:sz w:val="22"/>
          <w:szCs w:val="22"/>
        </w:rPr>
        <w:t xml:space="preserve"> Open</w:t>
      </w:r>
      <w:r>
        <w:rPr>
          <w:rFonts w:ascii="Arial" w:hAnsi="Arial" w:cs="Arial"/>
          <w:i/>
          <w:sz w:val="22"/>
          <w:szCs w:val="22"/>
        </w:rPr>
        <w:t xml:space="preserve"> </w:t>
      </w:r>
      <w:r w:rsidRPr="005F7A86">
        <w:rPr>
          <w:rFonts w:ascii="Arial" w:hAnsi="Arial" w:cs="Arial"/>
          <w:sz w:val="22"/>
          <w:szCs w:val="22"/>
        </w:rPr>
        <w:t xml:space="preserve">2017 </w:t>
      </w:r>
      <w:r w:rsidRPr="00720742">
        <w:rPr>
          <w:rFonts w:ascii="Arial" w:hAnsi="Arial" w:cs="Arial"/>
          <w:sz w:val="22"/>
          <w:szCs w:val="22"/>
        </w:rPr>
        <w:t>7(12):</w:t>
      </w:r>
      <w:proofErr w:type="spellStart"/>
      <w:r w:rsidRPr="00720742">
        <w:rPr>
          <w:rFonts w:ascii="Arial" w:hAnsi="Arial" w:cs="Arial"/>
          <w:sz w:val="22"/>
          <w:szCs w:val="22"/>
        </w:rPr>
        <w:t>e018121</w:t>
      </w:r>
      <w:proofErr w:type="spellEnd"/>
    </w:p>
    <w:p w:rsidR="00283A6C" w:rsidRDefault="00283A6C" w:rsidP="00283A6C">
      <w:pPr>
        <w:widowControl w:val="0"/>
        <w:tabs>
          <w:tab w:val="left" w:pos="-1080"/>
        </w:tabs>
        <w:rPr>
          <w:rFonts w:ascii="Arial" w:hAnsi="Arial" w:cs="Arial"/>
          <w:sz w:val="22"/>
          <w:szCs w:val="22"/>
        </w:rPr>
      </w:pPr>
    </w:p>
    <w:p w:rsidR="00283A6C" w:rsidRPr="00720742" w:rsidRDefault="00283A6C" w:rsidP="00283A6C">
      <w:pPr>
        <w:widowControl w:val="0"/>
        <w:tabs>
          <w:tab w:val="left" w:pos="-1080"/>
        </w:tabs>
        <w:rPr>
          <w:rFonts w:ascii="Arial" w:hAnsi="Arial" w:cs="Arial"/>
          <w:sz w:val="22"/>
          <w:szCs w:val="22"/>
        </w:rPr>
      </w:pPr>
      <w:r w:rsidRPr="00720742">
        <w:rPr>
          <w:rFonts w:ascii="Arial" w:hAnsi="Arial" w:cs="Arial"/>
          <w:sz w:val="22"/>
          <w:szCs w:val="22"/>
        </w:rPr>
        <w:t xml:space="preserve">Akinyemiju T, Moore J, </w:t>
      </w:r>
      <w:proofErr w:type="spellStart"/>
      <w:r w:rsidRPr="00720742">
        <w:rPr>
          <w:rFonts w:ascii="Arial" w:hAnsi="Arial" w:cs="Arial"/>
          <w:sz w:val="22"/>
          <w:szCs w:val="22"/>
        </w:rPr>
        <w:t>Pisu</w:t>
      </w:r>
      <w:proofErr w:type="spellEnd"/>
      <w:r w:rsidRPr="00720742">
        <w:rPr>
          <w:rFonts w:ascii="Arial" w:hAnsi="Arial" w:cs="Arial"/>
          <w:sz w:val="22"/>
          <w:szCs w:val="22"/>
        </w:rPr>
        <w:t xml:space="preserve"> M, Judd S, </w:t>
      </w:r>
      <w:r w:rsidRPr="00720742">
        <w:rPr>
          <w:rFonts w:ascii="Arial" w:hAnsi="Arial" w:cs="Arial"/>
          <w:b/>
          <w:sz w:val="22"/>
          <w:szCs w:val="22"/>
        </w:rPr>
        <w:t>Goodman M</w:t>
      </w:r>
      <w:r w:rsidRPr="00720742">
        <w:rPr>
          <w:rFonts w:ascii="Arial" w:hAnsi="Arial" w:cs="Arial"/>
          <w:sz w:val="22"/>
          <w:szCs w:val="22"/>
        </w:rPr>
        <w:t xml:space="preserve">, </w:t>
      </w:r>
      <w:proofErr w:type="spellStart"/>
      <w:r w:rsidRPr="00720742">
        <w:rPr>
          <w:rFonts w:ascii="Arial" w:hAnsi="Arial" w:cs="Arial"/>
          <w:sz w:val="22"/>
          <w:szCs w:val="22"/>
        </w:rPr>
        <w:t>Shikany</w:t>
      </w:r>
      <w:proofErr w:type="spellEnd"/>
      <w:r w:rsidRPr="00720742">
        <w:rPr>
          <w:rFonts w:ascii="Arial" w:hAnsi="Arial" w:cs="Arial"/>
          <w:sz w:val="22"/>
          <w:szCs w:val="22"/>
        </w:rPr>
        <w:t xml:space="preserve"> J, Howard V, Safford M, Gilchrist S. A prospective study of obesity, metabolic health and cancer mortality </w:t>
      </w:r>
      <w:r w:rsidRPr="00283A6C">
        <w:rPr>
          <w:rFonts w:ascii="Arial" w:hAnsi="Arial" w:cs="Arial"/>
          <w:i/>
          <w:sz w:val="22"/>
          <w:szCs w:val="22"/>
        </w:rPr>
        <w:t>Obesity</w:t>
      </w:r>
      <w:r>
        <w:rPr>
          <w:rFonts w:ascii="Arial" w:hAnsi="Arial" w:cs="Arial"/>
          <w:sz w:val="22"/>
          <w:szCs w:val="22"/>
        </w:rPr>
        <w:t xml:space="preserve"> </w:t>
      </w:r>
      <w:r w:rsidRPr="00720742">
        <w:rPr>
          <w:rFonts w:ascii="Arial" w:hAnsi="Arial" w:cs="Arial"/>
          <w:sz w:val="22"/>
          <w:szCs w:val="22"/>
        </w:rPr>
        <w:t xml:space="preserve">2018 </w:t>
      </w:r>
      <w:r w:rsidRPr="00720742">
        <w:rPr>
          <w:rFonts w:ascii="Arial" w:hAnsi="Arial" w:cs="Arial"/>
          <w:color w:val="000000"/>
          <w:sz w:val="22"/>
          <w:szCs w:val="22"/>
          <w:shd w:val="clear" w:color="auto" w:fill="FFFFFF"/>
        </w:rPr>
        <w:t>26(1):193-201</w:t>
      </w:r>
    </w:p>
    <w:p w:rsidR="00720742" w:rsidRPr="000A710C" w:rsidRDefault="00720742" w:rsidP="008E6A95">
      <w:pPr>
        <w:widowControl w:val="0"/>
        <w:tabs>
          <w:tab w:val="left" w:pos="-1080"/>
        </w:tabs>
        <w:rPr>
          <w:rFonts w:ascii="Arial" w:hAnsi="Arial" w:cs="Arial"/>
          <w:sz w:val="22"/>
          <w:szCs w:val="22"/>
        </w:rPr>
      </w:pPr>
    </w:p>
    <w:p w:rsidR="00EF3C42" w:rsidRDefault="004B5B53" w:rsidP="004B5B53">
      <w:pPr>
        <w:widowControl w:val="0"/>
        <w:tabs>
          <w:tab w:val="left" w:pos="-1080"/>
        </w:tabs>
        <w:rPr>
          <w:rFonts w:ascii="Arial" w:hAnsi="Arial" w:cs="Arial"/>
          <w:sz w:val="22"/>
          <w:szCs w:val="22"/>
        </w:rPr>
      </w:pPr>
      <w:r w:rsidRPr="004B5B53">
        <w:rPr>
          <w:rFonts w:ascii="Arial" w:hAnsi="Arial" w:cs="Arial"/>
          <w:b/>
          <w:sz w:val="22"/>
          <w:szCs w:val="22"/>
        </w:rPr>
        <w:t>Goodman M</w:t>
      </w:r>
      <w:r w:rsidRPr="004B5B53">
        <w:rPr>
          <w:rFonts w:ascii="Arial" w:hAnsi="Arial" w:cs="Arial"/>
          <w:sz w:val="22"/>
          <w:szCs w:val="22"/>
        </w:rPr>
        <w:t xml:space="preserve">, </w:t>
      </w:r>
      <w:proofErr w:type="spellStart"/>
      <w:r w:rsidRPr="004B5B53">
        <w:rPr>
          <w:rFonts w:ascii="Arial" w:hAnsi="Arial" w:cs="Arial"/>
          <w:sz w:val="22"/>
          <w:szCs w:val="22"/>
        </w:rPr>
        <w:t>Naiman</w:t>
      </w:r>
      <w:proofErr w:type="spellEnd"/>
      <w:r>
        <w:rPr>
          <w:rFonts w:ascii="Arial" w:hAnsi="Arial" w:cs="Arial"/>
          <w:sz w:val="22"/>
          <w:szCs w:val="22"/>
        </w:rPr>
        <w:t xml:space="preserve"> D</w:t>
      </w:r>
      <w:r w:rsidRPr="004B5B53">
        <w:rPr>
          <w:rFonts w:ascii="Arial" w:hAnsi="Arial" w:cs="Arial"/>
          <w:sz w:val="22"/>
          <w:szCs w:val="22"/>
        </w:rPr>
        <w:t xml:space="preserve">, </w:t>
      </w:r>
      <w:proofErr w:type="spellStart"/>
      <w:r w:rsidRPr="004B5B53">
        <w:rPr>
          <w:rFonts w:ascii="Arial" w:hAnsi="Arial" w:cs="Arial"/>
          <w:sz w:val="22"/>
          <w:szCs w:val="22"/>
        </w:rPr>
        <w:t>LaKind</w:t>
      </w:r>
      <w:proofErr w:type="spellEnd"/>
      <w:r>
        <w:rPr>
          <w:rFonts w:ascii="Arial" w:hAnsi="Arial" w:cs="Arial"/>
          <w:sz w:val="22"/>
          <w:szCs w:val="22"/>
        </w:rPr>
        <w:t xml:space="preserve"> J. </w:t>
      </w:r>
      <w:r w:rsidRPr="004B5B53">
        <w:rPr>
          <w:rFonts w:ascii="Arial" w:hAnsi="Arial" w:cs="Arial"/>
          <w:sz w:val="22"/>
          <w:szCs w:val="22"/>
        </w:rPr>
        <w:t xml:space="preserve">Systematic review of the literature on </w:t>
      </w:r>
      <w:proofErr w:type="spellStart"/>
      <w:r w:rsidRPr="004B5B53">
        <w:rPr>
          <w:rFonts w:ascii="Arial" w:hAnsi="Arial" w:cs="Arial"/>
          <w:sz w:val="22"/>
          <w:szCs w:val="22"/>
        </w:rPr>
        <w:t>triclosan</w:t>
      </w:r>
      <w:proofErr w:type="spellEnd"/>
      <w:r w:rsidRPr="004B5B53">
        <w:rPr>
          <w:rFonts w:ascii="Arial" w:hAnsi="Arial" w:cs="Arial"/>
          <w:sz w:val="22"/>
          <w:szCs w:val="22"/>
        </w:rPr>
        <w:t xml:space="preserve"> and health outcomes in humans</w:t>
      </w:r>
      <w:r>
        <w:rPr>
          <w:rFonts w:ascii="Arial" w:hAnsi="Arial" w:cs="Arial"/>
          <w:sz w:val="22"/>
          <w:szCs w:val="22"/>
        </w:rPr>
        <w:t xml:space="preserve"> </w:t>
      </w:r>
      <w:r w:rsidRPr="00E0670B">
        <w:rPr>
          <w:rFonts w:ascii="Arial" w:hAnsi="Arial" w:cs="Arial"/>
          <w:i/>
          <w:sz w:val="22"/>
          <w:szCs w:val="22"/>
        </w:rPr>
        <w:t>Critical Reviews in Toxicology</w:t>
      </w:r>
      <w:r w:rsidR="00DB3BEC">
        <w:rPr>
          <w:rFonts w:ascii="Arial" w:hAnsi="Arial" w:cs="Arial"/>
          <w:sz w:val="22"/>
          <w:szCs w:val="22"/>
        </w:rPr>
        <w:t xml:space="preserve"> 2018</w:t>
      </w:r>
      <w:r>
        <w:rPr>
          <w:rFonts w:ascii="Arial" w:hAnsi="Arial" w:cs="Arial"/>
          <w:sz w:val="22"/>
          <w:szCs w:val="22"/>
        </w:rPr>
        <w:t xml:space="preserve"> </w:t>
      </w:r>
      <w:r w:rsidR="00DB3BEC" w:rsidRPr="00DB3BEC">
        <w:rPr>
          <w:rFonts w:ascii="Arial" w:hAnsi="Arial" w:cs="Arial"/>
          <w:sz w:val="22"/>
          <w:szCs w:val="22"/>
        </w:rPr>
        <w:t>48(1):1-51</w:t>
      </w:r>
    </w:p>
    <w:p w:rsidR="00283A6C" w:rsidRDefault="00283A6C" w:rsidP="004B5B53">
      <w:pPr>
        <w:widowControl w:val="0"/>
        <w:tabs>
          <w:tab w:val="left" w:pos="-1080"/>
        </w:tabs>
        <w:rPr>
          <w:rFonts w:ascii="Arial" w:hAnsi="Arial" w:cs="Arial"/>
          <w:sz w:val="22"/>
          <w:szCs w:val="22"/>
        </w:rPr>
      </w:pPr>
    </w:p>
    <w:p w:rsidR="005F7A86" w:rsidRPr="00926EF9" w:rsidRDefault="005F7A86" w:rsidP="005F7A86">
      <w:pPr>
        <w:widowControl w:val="0"/>
        <w:tabs>
          <w:tab w:val="left" w:pos="-1080"/>
        </w:tabs>
        <w:rPr>
          <w:rFonts w:ascii="Arial" w:hAnsi="Arial" w:cs="Arial"/>
          <w:sz w:val="22"/>
          <w:szCs w:val="22"/>
        </w:rPr>
      </w:pPr>
      <w:r>
        <w:rPr>
          <w:rFonts w:ascii="Arial" w:hAnsi="Arial" w:cs="Arial"/>
          <w:sz w:val="22"/>
          <w:szCs w:val="22"/>
        </w:rPr>
        <w:t>*</w:t>
      </w:r>
      <w:r w:rsidRPr="00926EF9">
        <w:rPr>
          <w:rFonts w:ascii="Arial" w:hAnsi="Arial" w:cs="Arial"/>
          <w:sz w:val="22"/>
          <w:szCs w:val="22"/>
        </w:rPr>
        <w:t>Eldridge</w:t>
      </w:r>
      <w:r>
        <w:rPr>
          <w:rFonts w:ascii="Arial" w:hAnsi="Arial" w:cs="Arial"/>
          <w:sz w:val="22"/>
          <w:szCs w:val="22"/>
        </w:rPr>
        <w:t xml:space="preserve"> R, </w:t>
      </w:r>
      <w:r w:rsidRPr="00926EF9">
        <w:rPr>
          <w:rFonts w:ascii="Arial" w:hAnsi="Arial" w:cs="Arial"/>
          <w:b/>
          <w:sz w:val="22"/>
          <w:szCs w:val="22"/>
        </w:rPr>
        <w:t>Goodman M</w:t>
      </w:r>
      <w:r>
        <w:rPr>
          <w:rFonts w:ascii="Arial" w:hAnsi="Arial" w:cs="Arial"/>
          <w:sz w:val="22"/>
          <w:szCs w:val="22"/>
        </w:rPr>
        <w:t xml:space="preserve">, </w:t>
      </w:r>
      <w:r w:rsidRPr="00926EF9">
        <w:rPr>
          <w:rFonts w:ascii="Arial" w:hAnsi="Arial" w:cs="Arial"/>
          <w:sz w:val="22"/>
          <w:szCs w:val="22"/>
        </w:rPr>
        <w:t xml:space="preserve">Bostick </w:t>
      </w:r>
      <w:r>
        <w:rPr>
          <w:rFonts w:ascii="Arial" w:hAnsi="Arial" w:cs="Arial"/>
          <w:sz w:val="22"/>
          <w:szCs w:val="22"/>
        </w:rPr>
        <w:t xml:space="preserve">R, </w:t>
      </w:r>
      <w:r w:rsidRPr="00926EF9">
        <w:rPr>
          <w:rFonts w:ascii="Arial" w:hAnsi="Arial" w:cs="Arial"/>
          <w:sz w:val="22"/>
          <w:szCs w:val="22"/>
        </w:rPr>
        <w:t xml:space="preserve">Fedirko </w:t>
      </w:r>
      <w:r>
        <w:rPr>
          <w:rFonts w:ascii="Arial" w:hAnsi="Arial" w:cs="Arial"/>
          <w:sz w:val="22"/>
          <w:szCs w:val="22"/>
        </w:rPr>
        <w:t xml:space="preserve">V, </w:t>
      </w:r>
      <w:r w:rsidRPr="00926EF9">
        <w:rPr>
          <w:rFonts w:ascii="Arial" w:hAnsi="Arial" w:cs="Arial"/>
          <w:sz w:val="22"/>
          <w:szCs w:val="22"/>
        </w:rPr>
        <w:t>Gross</w:t>
      </w:r>
      <w:r>
        <w:rPr>
          <w:rFonts w:ascii="Arial" w:hAnsi="Arial" w:cs="Arial"/>
          <w:sz w:val="22"/>
          <w:szCs w:val="22"/>
        </w:rPr>
        <w:t xml:space="preserve"> M</w:t>
      </w:r>
      <w:r w:rsidRPr="00926EF9">
        <w:rPr>
          <w:rFonts w:ascii="Arial" w:hAnsi="Arial" w:cs="Arial"/>
          <w:sz w:val="22"/>
          <w:szCs w:val="22"/>
        </w:rPr>
        <w:t xml:space="preserve">, </w:t>
      </w:r>
      <w:proofErr w:type="spellStart"/>
      <w:r w:rsidRPr="00926EF9">
        <w:rPr>
          <w:rFonts w:ascii="Arial" w:hAnsi="Arial" w:cs="Arial"/>
          <w:sz w:val="22"/>
          <w:szCs w:val="22"/>
        </w:rPr>
        <w:t>Thyagarajan</w:t>
      </w:r>
      <w:proofErr w:type="spellEnd"/>
      <w:r>
        <w:rPr>
          <w:rFonts w:ascii="Arial" w:hAnsi="Arial" w:cs="Arial"/>
          <w:sz w:val="22"/>
          <w:szCs w:val="22"/>
        </w:rPr>
        <w:t xml:space="preserve"> B</w:t>
      </w:r>
      <w:r w:rsidRPr="00926EF9">
        <w:rPr>
          <w:rFonts w:ascii="Arial" w:hAnsi="Arial" w:cs="Arial"/>
          <w:sz w:val="22"/>
          <w:szCs w:val="22"/>
        </w:rPr>
        <w:t xml:space="preserve">, Flanders </w:t>
      </w:r>
      <w:r>
        <w:rPr>
          <w:rFonts w:ascii="Arial" w:hAnsi="Arial" w:cs="Arial"/>
          <w:sz w:val="22"/>
          <w:szCs w:val="22"/>
        </w:rPr>
        <w:t>WD. A n</w:t>
      </w:r>
      <w:r w:rsidRPr="00926EF9">
        <w:rPr>
          <w:rFonts w:ascii="Arial" w:hAnsi="Arial" w:cs="Arial"/>
          <w:sz w:val="22"/>
          <w:szCs w:val="22"/>
        </w:rPr>
        <w:t>ovel application of structural equation modeling estimates the association</w:t>
      </w:r>
      <w:r>
        <w:rPr>
          <w:rFonts w:ascii="Arial" w:hAnsi="Arial" w:cs="Arial"/>
          <w:sz w:val="22"/>
          <w:szCs w:val="22"/>
        </w:rPr>
        <w:t xml:space="preserve"> </w:t>
      </w:r>
      <w:r w:rsidRPr="00926EF9">
        <w:rPr>
          <w:rFonts w:ascii="Arial" w:hAnsi="Arial" w:cs="Arial"/>
          <w:sz w:val="22"/>
          <w:szCs w:val="22"/>
        </w:rPr>
        <w:t>between oxidative stress and colorectal adenoma</w:t>
      </w:r>
      <w:r>
        <w:rPr>
          <w:rFonts w:ascii="Arial" w:hAnsi="Arial" w:cs="Arial"/>
          <w:sz w:val="22"/>
          <w:szCs w:val="22"/>
        </w:rPr>
        <w:t xml:space="preserve">. </w:t>
      </w:r>
      <w:r w:rsidRPr="00926EF9">
        <w:rPr>
          <w:rFonts w:ascii="Arial" w:hAnsi="Arial" w:cs="Arial"/>
          <w:i/>
          <w:sz w:val="22"/>
          <w:szCs w:val="22"/>
        </w:rPr>
        <w:t>Cancer Prevention Research</w:t>
      </w:r>
      <w:r w:rsidR="00DB3BEC">
        <w:rPr>
          <w:rFonts w:ascii="Arial" w:hAnsi="Arial" w:cs="Arial"/>
          <w:sz w:val="22"/>
          <w:szCs w:val="22"/>
        </w:rPr>
        <w:t xml:space="preserve"> 2018</w:t>
      </w:r>
      <w:r>
        <w:rPr>
          <w:rFonts w:ascii="Arial" w:hAnsi="Arial" w:cs="Arial"/>
          <w:sz w:val="22"/>
          <w:szCs w:val="22"/>
        </w:rPr>
        <w:t xml:space="preserve"> </w:t>
      </w:r>
      <w:r w:rsidR="00DB3BEC" w:rsidRPr="00DB3BEC">
        <w:rPr>
          <w:rFonts w:ascii="Arial" w:hAnsi="Arial" w:cs="Arial"/>
          <w:sz w:val="22"/>
          <w:szCs w:val="22"/>
        </w:rPr>
        <w:t>11(1):52-58</w:t>
      </w:r>
    </w:p>
    <w:p w:rsidR="00DB3BEC" w:rsidRDefault="00DB3BEC" w:rsidP="00DB3BEC">
      <w:pPr>
        <w:widowControl w:val="0"/>
        <w:tabs>
          <w:tab w:val="left" w:pos="-1080"/>
        </w:tabs>
        <w:rPr>
          <w:rFonts w:ascii="Arial" w:hAnsi="Arial" w:cs="Arial"/>
          <w:sz w:val="22"/>
          <w:szCs w:val="22"/>
        </w:rPr>
      </w:pPr>
    </w:p>
    <w:p w:rsidR="00BE2AAF" w:rsidRPr="00BE2AAF" w:rsidRDefault="00BE2AAF" w:rsidP="00BE2AAF">
      <w:pPr>
        <w:widowControl w:val="0"/>
        <w:tabs>
          <w:tab w:val="left" w:pos="-1080"/>
        </w:tabs>
        <w:rPr>
          <w:rFonts w:ascii="Arial" w:hAnsi="Arial" w:cs="Arial"/>
          <w:sz w:val="22"/>
          <w:szCs w:val="22"/>
        </w:rPr>
      </w:pPr>
      <w:r w:rsidRPr="00BB474B">
        <w:rPr>
          <w:rFonts w:ascii="Arial" w:hAnsi="Arial" w:cs="Arial"/>
          <w:sz w:val="22"/>
          <w:szCs w:val="22"/>
        </w:rPr>
        <w:t>Owen-Smith</w:t>
      </w:r>
      <w:r>
        <w:rPr>
          <w:rFonts w:ascii="Arial" w:hAnsi="Arial" w:cs="Arial"/>
          <w:sz w:val="22"/>
          <w:szCs w:val="22"/>
        </w:rPr>
        <w:t xml:space="preserve"> A</w:t>
      </w:r>
      <w:r w:rsidRPr="00BB474B">
        <w:rPr>
          <w:rFonts w:ascii="Arial" w:hAnsi="Arial" w:cs="Arial"/>
          <w:sz w:val="22"/>
          <w:szCs w:val="22"/>
        </w:rPr>
        <w:t>, Gerth</w:t>
      </w:r>
      <w:r>
        <w:rPr>
          <w:rFonts w:ascii="Arial" w:hAnsi="Arial" w:cs="Arial"/>
          <w:sz w:val="22"/>
          <w:szCs w:val="22"/>
        </w:rPr>
        <w:t xml:space="preserve"> J</w:t>
      </w:r>
      <w:r w:rsidRPr="00BB474B">
        <w:rPr>
          <w:rFonts w:ascii="Arial" w:hAnsi="Arial" w:cs="Arial"/>
          <w:sz w:val="22"/>
          <w:szCs w:val="22"/>
        </w:rPr>
        <w:t>, Sineath</w:t>
      </w:r>
      <w:r>
        <w:rPr>
          <w:rFonts w:ascii="Arial" w:hAnsi="Arial" w:cs="Arial"/>
          <w:sz w:val="22"/>
          <w:szCs w:val="22"/>
        </w:rPr>
        <w:t xml:space="preserve"> C</w:t>
      </w:r>
      <w:r w:rsidRPr="00BB474B">
        <w:rPr>
          <w:rFonts w:ascii="Arial" w:hAnsi="Arial" w:cs="Arial"/>
          <w:sz w:val="22"/>
          <w:szCs w:val="22"/>
        </w:rPr>
        <w:t>, Barzilay</w:t>
      </w:r>
      <w:r>
        <w:rPr>
          <w:rFonts w:ascii="Arial" w:hAnsi="Arial" w:cs="Arial"/>
          <w:sz w:val="22"/>
          <w:szCs w:val="22"/>
        </w:rPr>
        <w:t xml:space="preserve"> J</w:t>
      </w:r>
      <w:r w:rsidRPr="00BB474B">
        <w:rPr>
          <w:rFonts w:ascii="Arial" w:hAnsi="Arial" w:cs="Arial"/>
          <w:sz w:val="22"/>
          <w:szCs w:val="22"/>
        </w:rPr>
        <w:t>, Becerra-Culqui</w:t>
      </w:r>
      <w:r>
        <w:rPr>
          <w:rFonts w:ascii="Arial" w:hAnsi="Arial" w:cs="Arial"/>
          <w:sz w:val="22"/>
          <w:szCs w:val="22"/>
        </w:rPr>
        <w:t xml:space="preserve"> T</w:t>
      </w:r>
      <w:r w:rsidRPr="00BB474B">
        <w:rPr>
          <w:rFonts w:ascii="Arial" w:hAnsi="Arial" w:cs="Arial"/>
          <w:sz w:val="22"/>
          <w:szCs w:val="22"/>
        </w:rPr>
        <w:t>, Getahun D, Giammattei</w:t>
      </w:r>
      <w:r>
        <w:rPr>
          <w:rFonts w:ascii="Arial" w:hAnsi="Arial" w:cs="Arial"/>
          <w:sz w:val="22"/>
          <w:szCs w:val="22"/>
        </w:rPr>
        <w:t xml:space="preserve"> S</w:t>
      </w:r>
      <w:r w:rsidRPr="00BB474B">
        <w:rPr>
          <w:rFonts w:ascii="Arial" w:hAnsi="Arial" w:cs="Arial"/>
          <w:sz w:val="22"/>
          <w:szCs w:val="22"/>
        </w:rPr>
        <w:t xml:space="preserve">, </w:t>
      </w:r>
      <w:proofErr w:type="spellStart"/>
      <w:r w:rsidRPr="00BB474B">
        <w:rPr>
          <w:rFonts w:ascii="Arial" w:hAnsi="Arial" w:cs="Arial"/>
          <w:sz w:val="22"/>
          <w:szCs w:val="22"/>
        </w:rPr>
        <w:t>Hunkeler</w:t>
      </w:r>
      <w:proofErr w:type="spellEnd"/>
      <w:r>
        <w:rPr>
          <w:rFonts w:ascii="Arial" w:hAnsi="Arial" w:cs="Arial"/>
          <w:sz w:val="22"/>
          <w:szCs w:val="22"/>
        </w:rPr>
        <w:t xml:space="preserve"> E</w:t>
      </w:r>
      <w:r w:rsidRPr="00BB474B">
        <w:rPr>
          <w:rFonts w:ascii="Arial" w:hAnsi="Arial" w:cs="Arial"/>
          <w:sz w:val="22"/>
          <w:szCs w:val="22"/>
        </w:rPr>
        <w:t>, Lash</w:t>
      </w:r>
      <w:r>
        <w:rPr>
          <w:rFonts w:ascii="Arial" w:hAnsi="Arial" w:cs="Arial"/>
          <w:sz w:val="22"/>
          <w:szCs w:val="22"/>
        </w:rPr>
        <w:t xml:space="preserve"> T</w:t>
      </w:r>
      <w:r w:rsidRPr="00BB474B">
        <w:rPr>
          <w:rFonts w:ascii="Arial" w:hAnsi="Arial" w:cs="Arial"/>
          <w:sz w:val="22"/>
          <w:szCs w:val="22"/>
        </w:rPr>
        <w:t xml:space="preserve">, </w:t>
      </w:r>
      <w:proofErr w:type="spellStart"/>
      <w:r w:rsidRPr="00BB474B">
        <w:rPr>
          <w:rFonts w:ascii="Arial" w:hAnsi="Arial" w:cs="Arial"/>
          <w:sz w:val="22"/>
          <w:szCs w:val="22"/>
        </w:rPr>
        <w:t>Millman</w:t>
      </w:r>
      <w:proofErr w:type="spellEnd"/>
      <w:r w:rsidRPr="00BB474B">
        <w:rPr>
          <w:rFonts w:ascii="Arial" w:hAnsi="Arial" w:cs="Arial"/>
          <w:sz w:val="22"/>
          <w:szCs w:val="22"/>
        </w:rPr>
        <w:t xml:space="preserve"> A, Nash</w:t>
      </w:r>
      <w:r>
        <w:rPr>
          <w:rFonts w:ascii="Arial" w:hAnsi="Arial" w:cs="Arial"/>
          <w:sz w:val="22"/>
          <w:szCs w:val="22"/>
        </w:rPr>
        <w:t xml:space="preserve"> R</w:t>
      </w:r>
      <w:r w:rsidRPr="00BB474B">
        <w:rPr>
          <w:rFonts w:ascii="Arial" w:hAnsi="Arial" w:cs="Arial"/>
          <w:sz w:val="22"/>
          <w:szCs w:val="22"/>
        </w:rPr>
        <w:t>, Quinn</w:t>
      </w:r>
      <w:r>
        <w:rPr>
          <w:rFonts w:ascii="Arial" w:hAnsi="Arial" w:cs="Arial"/>
          <w:sz w:val="22"/>
          <w:szCs w:val="22"/>
        </w:rPr>
        <w:t xml:space="preserve"> V</w:t>
      </w:r>
      <w:r w:rsidRPr="00BB474B">
        <w:rPr>
          <w:rFonts w:ascii="Arial" w:hAnsi="Arial" w:cs="Arial"/>
          <w:sz w:val="22"/>
          <w:szCs w:val="22"/>
        </w:rPr>
        <w:t>, Robinson</w:t>
      </w:r>
      <w:r>
        <w:rPr>
          <w:rFonts w:ascii="Arial" w:hAnsi="Arial" w:cs="Arial"/>
          <w:sz w:val="22"/>
          <w:szCs w:val="22"/>
        </w:rPr>
        <w:t xml:space="preserve"> B</w:t>
      </w:r>
      <w:r w:rsidRPr="00BB474B">
        <w:rPr>
          <w:rFonts w:ascii="Arial" w:hAnsi="Arial" w:cs="Arial"/>
          <w:sz w:val="22"/>
          <w:szCs w:val="22"/>
        </w:rPr>
        <w:t>, Roblin</w:t>
      </w:r>
      <w:r>
        <w:rPr>
          <w:rFonts w:ascii="Arial" w:hAnsi="Arial" w:cs="Arial"/>
          <w:sz w:val="22"/>
          <w:szCs w:val="22"/>
        </w:rPr>
        <w:t xml:space="preserve"> D</w:t>
      </w:r>
      <w:r w:rsidRPr="00BB474B">
        <w:rPr>
          <w:rFonts w:ascii="Arial" w:hAnsi="Arial" w:cs="Arial"/>
          <w:sz w:val="22"/>
          <w:szCs w:val="22"/>
        </w:rPr>
        <w:t>, Sanchez</w:t>
      </w:r>
      <w:r>
        <w:rPr>
          <w:rFonts w:ascii="Arial" w:hAnsi="Arial" w:cs="Arial"/>
          <w:sz w:val="22"/>
          <w:szCs w:val="22"/>
        </w:rPr>
        <w:t xml:space="preserve"> T</w:t>
      </w:r>
      <w:r w:rsidRPr="00BB474B">
        <w:rPr>
          <w:rFonts w:ascii="Arial" w:hAnsi="Arial" w:cs="Arial"/>
          <w:sz w:val="22"/>
          <w:szCs w:val="22"/>
        </w:rPr>
        <w:t>, Silverberg</w:t>
      </w:r>
      <w:r>
        <w:rPr>
          <w:rFonts w:ascii="Arial" w:hAnsi="Arial" w:cs="Arial"/>
          <w:sz w:val="22"/>
          <w:szCs w:val="22"/>
        </w:rPr>
        <w:t xml:space="preserve"> M</w:t>
      </w:r>
      <w:r w:rsidRPr="00BB474B">
        <w:rPr>
          <w:rFonts w:ascii="Arial" w:hAnsi="Arial" w:cs="Arial"/>
          <w:sz w:val="22"/>
          <w:szCs w:val="22"/>
        </w:rPr>
        <w:t>, Tangpricha</w:t>
      </w:r>
      <w:r>
        <w:rPr>
          <w:rFonts w:ascii="Arial" w:hAnsi="Arial" w:cs="Arial"/>
          <w:sz w:val="22"/>
          <w:szCs w:val="22"/>
        </w:rPr>
        <w:t xml:space="preserve"> V</w:t>
      </w:r>
      <w:r w:rsidRPr="00BB474B">
        <w:rPr>
          <w:rFonts w:ascii="Arial" w:hAnsi="Arial" w:cs="Arial"/>
          <w:sz w:val="22"/>
          <w:szCs w:val="22"/>
        </w:rPr>
        <w:t>, Valentine</w:t>
      </w:r>
      <w:r>
        <w:rPr>
          <w:rFonts w:ascii="Arial" w:hAnsi="Arial" w:cs="Arial"/>
          <w:sz w:val="22"/>
          <w:szCs w:val="22"/>
        </w:rPr>
        <w:t xml:space="preserve"> C</w:t>
      </w:r>
      <w:r w:rsidRPr="00BB474B">
        <w:rPr>
          <w:rFonts w:ascii="Arial" w:hAnsi="Arial" w:cs="Arial"/>
          <w:sz w:val="22"/>
          <w:szCs w:val="22"/>
        </w:rPr>
        <w:t>, Winter</w:t>
      </w:r>
      <w:r>
        <w:rPr>
          <w:rFonts w:ascii="Arial" w:hAnsi="Arial" w:cs="Arial"/>
          <w:sz w:val="22"/>
          <w:szCs w:val="22"/>
        </w:rPr>
        <w:t xml:space="preserve"> S</w:t>
      </w:r>
      <w:r w:rsidRPr="00BB474B">
        <w:rPr>
          <w:rFonts w:ascii="Arial" w:hAnsi="Arial" w:cs="Arial"/>
          <w:sz w:val="22"/>
          <w:szCs w:val="22"/>
        </w:rPr>
        <w:t xml:space="preserve">, </w:t>
      </w:r>
      <w:proofErr w:type="spellStart"/>
      <w:r w:rsidRPr="00BB474B">
        <w:rPr>
          <w:rFonts w:ascii="Arial" w:hAnsi="Arial" w:cs="Arial"/>
          <w:sz w:val="22"/>
          <w:szCs w:val="22"/>
        </w:rPr>
        <w:t>Woodyatt</w:t>
      </w:r>
      <w:proofErr w:type="spellEnd"/>
      <w:r>
        <w:rPr>
          <w:rFonts w:ascii="Arial" w:hAnsi="Arial" w:cs="Arial"/>
          <w:sz w:val="22"/>
          <w:szCs w:val="22"/>
        </w:rPr>
        <w:t xml:space="preserve"> C,</w:t>
      </w:r>
      <w:r w:rsidRPr="00BB474B">
        <w:rPr>
          <w:rFonts w:ascii="Arial" w:hAnsi="Arial" w:cs="Arial"/>
          <w:sz w:val="22"/>
          <w:szCs w:val="22"/>
        </w:rPr>
        <w:t xml:space="preserve"> </w:t>
      </w:r>
      <w:r w:rsidRPr="00BB474B">
        <w:rPr>
          <w:rFonts w:ascii="Arial" w:hAnsi="Arial" w:cs="Arial"/>
          <w:b/>
          <w:sz w:val="22"/>
          <w:szCs w:val="22"/>
        </w:rPr>
        <w:t>Goodman M</w:t>
      </w:r>
      <w:r>
        <w:rPr>
          <w:rFonts w:ascii="Arial" w:hAnsi="Arial" w:cs="Arial"/>
          <w:b/>
          <w:sz w:val="22"/>
          <w:szCs w:val="22"/>
        </w:rPr>
        <w:t xml:space="preserve">.  </w:t>
      </w:r>
      <w:r w:rsidRPr="00BB474B">
        <w:rPr>
          <w:rFonts w:ascii="Arial" w:hAnsi="Arial" w:cs="Arial"/>
          <w:sz w:val="22"/>
          <w:szCs w:val="22"/>
        </w:rPr>
        <w:t>Association between gender confirmation treatments and perceived gender congruence, body satisfaction and mental health in a cohort of transgender individuals</w:t>
      </w:r>
      <w:r>
        <w:rPr>
          <w:rFonts w:ascii="Arial" w:hAnsi="Arial" w:cs="Arial"/>
          <w:sz w:val="22"/>
          <w:szCs w:val="22"/>
        </w:rPr>
        <w:t xml:space="preserve">.  </w:t>
      </w:r>
      <w:r w:rsidRPr="00BB474B">
        <w:rPr>
          <w:rFonts w:ascii="Arial" w:hAnsi="Arial" w:cs="Arial"/>
          <w:i/>
          <w:sz w:val="22"/>
          <w:szCs w:val="22"/>
        </w:rPr>
        <w:t>Journal of Sexual Medicine</w:t>
      </w:r>
      <w:r>
        <w:rPr>
          <w:rFonts w:ascii="Arial" w:hAnsi="Arial" w:cs="Arial"/>
          <w:sz w:val="22"/>
          <w:szCs w:val="22"/>
        </w:rPr>
        <w:t xml:space="preserve"> 2018 </w:t>
      </w:r>
      <w:r w:rsidRPr="00BE2AAF">
        <w:rPr>
          <w:rFonts w:ascii="Arial" w:hAnsi="Arial" w:cs="Arial"/>
          <w:sz w:val="22"/>
          <w:szCs w:val="22"/>
        </w:rPr>
        <w:t>15(4):591-600.</w:t>
      </w:r>
    </w:p>
    <w:p w:rsidR="00BE2AAF" w:rsidRDefault="00BE2AAF" w:rsidP="00DB3BEC">
      <w:pPr>
        <w:widowControl w:val="0"/>
        <w:tabs>
          <w:tab w:val="left" w:pos="-1080"/>
        </w:tabs>
        <w:rPr>
          <w:rFonts w:ascii="Arial" w:hAnsi="Arial" w:cs="Arial"/>
          <w:sz w:val="22"/>
          <w:szCs w:val="22"/>
        </w:rPr>
      </w:pPr>
    </w:p>
    <w:p w:rsidR="00823A51" w:rsidRDefault="00823A51" w:rsidP="00823A51">
      <w:pPr>
        <w:rPr>
          <w:rFonts w:ascii="Arial" w:hAnsi="Arial" w:cs="Arial"/>
          <w:sz w:val="22"/>
          <w:szCs w:val="22"/>
        </w:rPr>
      </w:pPr>
      <w:proofErr w:type="spellStart"/>
      <w:r w:rsidRPr="001F41BC">
        <w:rPr>
          <w:rFonts w:ascii="Arial" w:hAnsi="Arial" w:cs="Arial"/>
          <w:sz w:val="22"/>
          <w:szCs w:val="22"/>
        </w:rPr>
        <w:t>Doubeni</w:t>
      </w:r>
      <w:proofErr w:type="spellEnd"/>
      <w:r>
        <w:rPr>
          <w:rFonts w:ascii="Arial" w:hAnsi="Arial" w:cs="Arial"/>
          <w:sz w:val="22"/>
          <w:szCs w:val="22"/>
        </w:rPr>
        <w:t xml:space="preserve"> C</w:t>
      </w:r>
      <w:r w:rsidRPr="001F41BC">
        <w:rPr>
          <w:rFonts w:ascii="Arial" w:hAnsi="Arial" w:cs="Arial"/>
          <w:sz w:val="22"/>
          <w:szCs w:val="22"/>
        </w:rPr>
        <w:t>, Corley</w:t>
      </w:r>
      <w:r>
        <w:rPr>
          <w:rFonts w:ascii="Arial" w:hAnsi="Arial" w:cs="Arial"/>
          <w:sz w:val="22"/>
          <w:szCs w:val="22"/>
        </w:rPr>
        <w:t xml:space="preserve"> D</w:t>
      </w:r>
      <w:r w:rsidRPr="001F41BC">
        <w:rPr>
          <w:rFonts w:ascii="Arial" w:hAnsi="Arial" w:cs="Arial"/>
          <w:sz w:val="22"/>
          <w:szCs w:val="22"/>
        </w:rPr>
        <w:t>, Quinn</w:t>
      </w:r>
      <w:r>
        <w:rPr>
          <w:rFonts w:ascii="Arial" w:hAnsi="Arial" w:cs="Arial"/>
          <w:sz w:val="22"/>
          <w:szCs w:val="22"/>
        </w:rPr>
        <w:t xml:space="preserve"> V</w:t>
      </w:r>
      <w:r w:rsidRPr="001F41BC">
        <w:rPr>
          <w:rFonts w:ascii="Arial" w:hAnsi="Arial" w:cs="Arial"/>
          <w:sz w:val="22"/>
          <w:szCs w:val="22"/>
        </w:rPr>
        <w:t>, Jensen</w:t>
      </w:r>
      <w:r>
        <w:rPr>
          <w:rFonts w:ascii="Arial" w:hAnsi="Arial" w:cs="Arial"/>
          <w:sz w:val="22"/>
          <w:szCs w:val="22"/>
        </w:rPr>
        <w:t xml:space="preserve"> C</w:t>
      </w:r>
      <w:r w:rsidRPr="001F41BC">
        <w:rPr>
          <w:rFonts w:ascii="Arial" w:hAnsi="Arial" w:cs="Arial"/>
          <w:sz w:val="22"/>
          <w:szCs w:val="22"/>
        </w:rPr>
        <w:t xml:space="preserve">, </w:t>
      </w:r>
      <w:proofErr w:type="spellStart"/>
      <w:r w:rsidRPr="001F41BC">
        <w:rPr>
          <w:rFonts w:ascii="Arial" w:hAnsi="Arial" w:cs="Arial"/>
          <w:sz w:val="22"/>
          <w:szCs w:val="22"/>
        </w:rPr>
        <w:t>Zauber</w:t>
      </w:r>
      <w:proofErr w:type="spellEnd"/>
      <w:r>
        <w:rPr>
          <w:rFonts w:ascii="Arial" w:hAnsi="Arial" w:cs="Arial"/>
          <w:sz w:val="22"/>
          <w:szCs w:val="22"/>
        </w:rPr>
        <w:t xml:space="preserve"> A</w:t>
      </w:r>
      <w:r w:rsidRPr="001F41BC">
        <w:rPr>
          <w:rFonts w:ascii="Arial" w:hAnsi="Arial" w:cs="Arial"/>
          <w:sz w:val="22"/>
          <w:szCs w:val="22"/>
        </w:rPr>
        <w:t xml:space="preserve">, </w:t>
      </w:r>
      <w:r w:rsidRPr="001F41BC">
        <w:rPr>
          <w:rFonts w:ascii="Arial" w:hAnsi="Arial" w:cs="Arial"/>
          <w:b/>
          <w:sz w:val="22"/>
          <w:szCs w:val="22"/>
        </w:rPr>
        <w:t>Goodman M</w:t>
      </w:r>
      <w:r w:rsidRPr="001F41BC">
        <w:rPr>
          <w:rFonts w:ascii="Arial" w:hAnsi="Arial" w:cs="Arial"/>
          <w:sz w:val="22"/>
          <w:szCs w:val="22"/>
        </w:rPr>
        <w:t>, Johnson</w:t>
      </w:r>
      <w:r>
        <w:rPr>
          <w:rFonts w:ascii="Arial" w:hAnsi="Arial" w:cs="Arial"/>
          <w:sz w:val="22"/>
          <w:szCs w:val="22"/>
        </w:rPr>
        <w:t xml:space="preserve"> J</w:t>
      </w:r>
      <w:r w:rsidRPr="001F41BC">
        <w:rPr>
          <w:rFonts w:ascii="Arial" w:hAnsi="Arial" w:cs="Arial"/>
          <w:sz w:val="22"/>
          <w:szCs w:val="22"/>
        </w:rPr>
        <w:t>, Mehta</w:t>
      </w:r>
      <w:r>
        <w:rPr>
          <w:rFonts w:ascii="Arial" w:hAnsi="Arial" w:cs="Arial"/>
          <w:sz w:val="22"/>
          <w:szCs w:val="22"/>
        </w:rPr>
        <w:t xml:space="preserve"> S</w:t>
      </w:r>
      <w:r w:rsidRPr="001F41BC">
        <w:rPr>
          <w:rFonts w:ascii="Arial" w:hAnsi="Arial" w:cs="Arial"/>
          <w:sz w:val="22"/>
          <w:szCs w:val="22"/>
        </w:rPr>
        <w:t>, Becerra</w:t>
      </w:r>
      <w:r>
        <w:rPr>
          <w:rFonts w:ascii="Arial" w:hAnsi="Arial" w:cs="Arial"/>
          <w:sz w:val="22"/>
          <w:szCs w:val="22"/>
        </w:rPr>
        <w:t xml:space="preserve"> T</w:t>
      </w:r>
      <w:r w:rsidRPr="001F41BC">
        <w:rPr>
          <w:rFonts w:ascii="Arial" w:hAnsi="Arial" w:cs="Arial"/>
          <w:sz w:val="22"/>
          <w:szCs w:val="22"/>
        </w:rPr>
        <w:t>, Zhao</w:t>
      </w:r>
      <w:r>
        <w:rPr>
          <w:rFonts w:ascii="Arial" w:hAnsi="Arial" w:cs="Arial"/>
          <w:sz w:val="22"/>
          <w:szCs w:val="22"/>
        </w:rPr>
        <w:t xml:space="preserve"> W</w:t>
      </w:r>
      <w:r w:rsidRPr="001F41BC">
        <w:rPr>
          <w:rFonts w:ascii="Arial" w:hAnsi="Arial" w:cs="Arial"/>
          <w:sz w:val="22"/>
          <w:szCs w:val="22"/>
        </w:rPr>
        <w:t xml:space="preserve">, </w:t>
      </w:r>
      <w:proofErr w:type="spellStart"/>
      <w:r w:rsidRPr="001F41BC">
        <w:rPr>
          <w:rFonts w:ascii="Arial" w:hAnsi="Arial" w:cs="Arial"/>
          <w:sz w:val="22"/>
          <w:szCs w:val="22"/>
        </w:rPr>
        <w:t>Schottinger</w:t>
      </w:r>
      <w:proofErr w:type="spellEnd"/>
      <w:r>
        <w:rPr>
          <w:rFonts w:ascii="Arial" w:hAnsi="Arial" w:cs="Arial"/>
          <w:sz w:val="22"/>
          <w:szCs w:val="22"/>
        </w:rPr>
        <w:t xml:space="preserve"> J</w:t>
      </w:r>
      <w:r w:rsidRPr="001F41BC">
        <w:rPr>
          <w:rFonts w:ascii="Arial" w:hAnsi="Arial" w:cs="Arial"/>
          <w:sz w:val="22"/>
          <w:szCs w:val="22"/>
        </w:rPr>
        <w:t xml:space="preserve">, </w:t>
      </w:r>
      <w:proofErr w:type="spellStart"/>
      <w:r w:rsidRPr="001F41BC">
        <w:rPr>
          <w:rFonts w:ascii="Arial" w:hAnsi="Arial" w:cs="Arial"/>
          <w:sz w:val="22"/>
          <w:szCs w:val="22"/>
        </w:rPr>
        <w:t>Doria</w:t>
      </w:r>
      <w:proofErr w:type="spellEnd"/>
      <w:r w:rsidRPr="001F41BC">
        <w:rPr>
          <w:rFonts w:ascii="Arial" w:hAnsi="Arial" w:cs="Arial"/>
          <w:sz w:val="22"/>
          <w:szCs w:val="22"/>
        </w:rPr>
        <w:t>-Rose</w:t>
      </w:r>
      <w:r>
        <w:rPr>
          <w:rFonts w:ascii="Arial" w:hAnsi="Arial" w:cs="Arial"/>
          <w:sz w:val="22"/>
          <w:szCs w:val="22"/>
        </w:rPr>
        <w:t xml:space="preserve"> P</w:t>
      </w:r>
      <w:r w:rsidRPr="001F41BC">
        <w:rPr>
          <w:rFonts w:ascii="Arial" w:hAnsi="Arial" w:cs="Arial"/>
          <w:sz w:val="22"/>
          <w:szCs w:val="22"/>
        </w:rPr>
        <w:t>, Levin</w:t>
      </w:r>
      <w:r>
        <w:rPr>
          <w:rFonts w:ascii="Arial" w:hAnsi="Arial" w:cs="Arial"/>
          <w:sz w:val="22"/>
          <w:szCs w:val="22"/>
        </w:rPr>
        <w:t xml:space="preserve"> </w:t>
      </w:r>
      <w:proofErr w:type="spellStart"/>
      <w:r>
        <w:rPr>
          <w:rFonts w:ascii="Arial" w:hAnsi="Arial" w:cs="Arial"/>
          <w:sz w:val="22"/>
          <w:szCs w:val="22"/>
        </w:rPr>
        <w:t>TR</w:t>
      </w:r>
      <w:proofErr w:type="spellEnd"/>
      <w:r w:rsidRPr="001F41BC">
        <w:rPr>
          <w:rFonts w:ascii="Arial" w:hAnsi="Arial" w:cs="Arial"/>
          <w:sz w:val="22"/>
          <w:szCs w:val="22"/>
        </w:rPr>
        <w:t>, Weiss</w:t>
      </w:r>
      <w:r>
        <w:rPr>
          <w:rFonts w:ascii="Arial" w:hAnsi="Arial" w:cs="Arial"/>
          <w:sz w:val="22"/>
          <w:szCs w:val="22"/>
        </w:rPr>
        <w:t xml:space="preserve"> N</w:t>
      </w:r>
      <w:r w:rsidRPr="001F41BC">
        <w:rPr>
          <w:rFonts w:ascii="Arial" w:hAnsi="Arial" w:cs="Arial"/>
          <w:sz w:val="22"/>
          <w:szCs w:val="22"/>
        </w:rPr>
        <w:t>, Fletcher</w:t>
      </w:r>
      <w:r>
        <w:rPr>
          <w:rFonts w:ascii="Arial" w:hAnsi="Arial" w:cs="Arial"/>
          <w:sz w:val="22"/>
          <w:szCs w:val="22"/>
        </w:rPr>
        <w:t xml:space="preserve"> R. E</w:t>
      </w:r>
      <w:r w:rsidRPr="001F41BC">
        <w:rPr>
          <w:rFonts w:ascii="Arial" w:hAnsi="Arial" w:cs="Arial"/>
          <w:sz w:val="22"/>
          <w:szCs w:val="22"/>
        </w:rPr>
        <w:t>ffectiveness of screening colonoscopy in reducing the risk of death fro</w:t>
      </w:r>
      <w:r>
        <w:rPr>
          <w:rFonts w:ascii="Arial" w:hAnsi="Arial" w:cs="Arial"/>
          <w:sz w:val="22"/>
          <w:szCs w:val="22"/>
        </w:rPr>
        <w:t>m right and left colon cancer: A</w:t>
      </w:r>
      <w:r w:rsidRPr="001F41BC">
        <w:rPr>
          <w:rFonts w:ascii="Arial" w:hAnsi="Arial" w:cs="Arial"/>
          <w:sz w:val="22"/>
          <w:szCs w:val="22"/>
        </w:rPr>
        <w:t xml:space="preserve"> large community-based study</w:t>
      </w:r>
      <w:r>
        <w:rPr>
          <w:rFonts w:ascii="Arial" w:hAnsi="Arial" w:cs="Arial"/>
          <w:sz w:val="22"/>
          <w:szCs w:val="22"/>
        </w:rPr>
        <w:t xml:space="preserve">.  </w:t>
      </w:r>
      <w:r w:rsidRPr="001F41BC">
        <w:rPr>
          <w:rFonts w:ascii="Arial" w:hAnsi="Arial" w:cs="Arial"/>
          <w:i/>
          <w:sz w:val="22"/>
          <w:szCs w:val="22"/>
        </w:rPr>
        <w:t>Gut</w:t>
      </w:r>
      <w:r>
        <w:rPr>
          <w:rFonts w:ascii="Arial" w:hAnsi="Arial" w:cs="Arial"/>
          <w:sz w:val="22"/>
          <w:szCs w:val="22"/>
        </w:rPr>
        <w:t xml:space="preserve"> 2018 </w:t>
      </w:r>
      <w:r w:rsidRPr="00823A51">
        <w:rPr>
          <w:rFonts w:ascii="Arial" w:hAnsi="Arial" w:cs="Arial"/>
          <w:sz w:val="22"/>
          <w:szCs w:val="22"/>
        </w:rPr>
        <w:t>67(2):291-298</w:t>
      </w:r>
    </w:p>
    <w:p w:rsidR="00CF1276" w:rsidRDefault="00CF1276" w:rsidP="00823A51">
      <w:pPr>
        <w:rPr>
          <w:rFonts w:ascii="Arial" w:hAnsi="Arial" w:cs="Arial"/>
          <w:sz w:val="22"/>
          <w:szCs w:val="22"/>
        </w:rPr>
      </w:pPr>
    </w:p>
    <w:p w:rsidR="00CF1276" w:rsidRDefault="00CF1276" w:rsidP="00CF1276">
      <w:pPr>
        <w:rPr>
          <w:rFonts w:ascii="Arial" w:hAnsi="Arial" w:cs="Arial"/>
          <w:sz w:val="22"/>
          <w:szCs w:val="22"/>
        </w:rPr>
      </w:pPr>
      <w:proofErr w:type="spellStart"/>
      <w:r w:rsidRPr="00CF1276">
        <w:rPr>
          <w:rFonts w:ascii="Arial" w:hAnsi="Arial" w:cs="Arial"/>
          <w:sz w:val="22"/>
          <w:szCs w:val="22"/>
        </w:rPr>
        <w:t>Av</w:t>
      </w:r>
      <w:r>
        <w:rPr>
          <w:rFonts w:ascii="Arial" w:hAnsi="Arial" w:cs="Arial"/>
          <w:sz w:val="22"/>
          <w:szCs w:val="22"/>
        </w:rPr>
        <w:t>ulova</w:t>
      </w:r>
      <w:proofErr w:type="spellEnd"/>
      <w:r>
        <w:rPr>
          <w:rFonts w:ascii="Arial" w:hAnsi="Arial" w:cs="Arial"/>
          <w:sz w:val="22"/>
          <w:szCs w:val="22"/>
        </w:rPr>
        <w:t xml:space="preserve"> S, Zhao Z, Lee D, Huang L</w:t>
      </w:r>
      <w:r w:rsidRPr="00CF1276">
        <w:rPr>
          <w:rFonts w:ascii="Arial" w:hAnsi="Arial" w:cs="Arial"/>
          <w:sz w:val="22"/>
          <w:szCs w:val="22"/>
        </w:rPr>
        <w:t xml:space="preserve">, Koyama T, </w:t>
      </w:r>
      <w:r>
        <w:rPr>
          <w:rFonts w:ascii="Arial" w:hAnsi="Arial" w:cs="Arial"/>
          <w:sz w:val="22"/>
          <w:szCs w:val="22"/>
        </w:rPr>
        <w:t xml:space="preserve">Hoffman K, </w:t>
      </w:r>
      <w:proofErr w:type="spellStart"/>
      <w:r>
        <w:rPr>
          <w:rFonts w:ascii="Arial" w:hAnsi="Arial" w:cs="Arial"/>
          <w:sz w:val="22"/>
          <w:szCs w:val="22"/>
        </w:rPr>
        <w:t>Conwill</w:t>
      </w:r>
      <w:proofErr w:type="spellEnd"/>
      <w:r>
        <w:rPr>
          <w:rFonts w:ascii="Arial" w:hAnsi="Arial" w:cs="Arial"/>
          <w:sz w:val="22"/>
          <w:szCs w:val="22"/>
        </w:rPr>
        <w:t xml:space="preserve"> R</w:t>
      </w:r>
      <w:r w:rsidRPr="00CF1276">
        <w:rPr>
          <w:rFonts w:ascii="Arial" w:hAnsi="Arial" w:cs="Arial"/>
          <w:sz w:val="22"/>
          <w:szCs w:val="22"/>
        </w:rPr>
        <w:t>, Wu X, Chen V, Cooperberg M, Goodman M, Greenfield S, Hamilton A, Hashibe M, Paddock L, Stroup A, R</w:t>
      </w:r>
      <w:r>
        <w:rPr>
          <w:rFonts w:ascii="Arial" w:hAnsi="Arial" w:cs="Arial"/>
          <w:sz w:val="22"/>
          <w:szCs w:val="22"/>
        </w:rPr>
        <w:t xml:space="preserve">esnick M, Penson D, Barocas D. </w:t>
      </w:r>
      <w:r w:rsidRPr="00CF1276">
        <w:rPr>
          <w:rFonts w:ascii="Arial" w:hAnsi="Arial" w:cs="Arial"/>
          <w:sz w:val="22"/>
          <w:szCs w:val="22"/>
        </w:rPr>
        <w:t>The Effect of nerve sparing status on sexual and urinary function</w:t>
      </w:r>
      <w:r>
        <w:rPr>
          <w:rFonts w:ascii="Arial" w:hAnsi="Arial" w:cs="Arial"/>
          <w:sz w:val="22"/>
          <w:szCs w:val="22"/>
        </w:rPr>
        <w:t>: Three</w:t>
      </w:r>
      <w:r w:rsidRPr="00CF1276">
        <w:rPr>
          <w:rFonts w:ascii="Arial" w:hAnsi="Arial" w:cs="Arial"/>
          <w:sz w:val="22"/>
          <w:szCs w:val="22"/>
        </w:rPr>
        <w:t>-</w:t>
      </w:r>
      <w:r>
        <w:rPr>
          <w:rFonts w:ascii="Arial" w:hAnsi="Arial" w:cs="Arial"/>
          <w:sz w:val="22"/>
          <w:szCs w:val="22"/>
        </w:rPr>
        <w:t xml:space="preserve">year results from the </w:t>
      </w:r>
      <w:proofErr w:type="spellStart"/>
      <w:r>
        <w:rPr>
          <w:rFonts w:ascii="Arial" w:hAnsi="Arial" w:cs="Arial"/>
          <w:sz w:val="22"/>
          <w:szCs w:val="22"/>
        </w:rPr>
        <w:t>CEASAR</w:t>
      </w:r>
      <w:proofErr w:type="spellEnd"/>
      <w:r>
        <w:rPr>
          <w:rFonts w:ascii="Arial" w:hAnsi="Arial" w:cs="Arial"/>
          <w:sz w:val="22"/>
          <w:szCs w:val="22"/>
        </w:rPr>
        <w:t xml:space="preserve"> s</w:t>
      </w:r>
      <w:r w:rsidRPr="00CF1276">
        <w:rPr>
          <w:rFonts w:ascii="Arial" w:hAnsi="Arial" w:cs="Arial"/>
          <w:sz w:val="22"/>
          <w:szCs w:val="22"/>
        </w:rPr>
        <w:t xml:space="preserve">tudy. </w:t>
      </w:r>
      <w:r w:rsidRPr="002E100E">
        <w:rPr>
          <w:rFonts w:ascii="Arial" w:hAnsi="Arial" w:cs="Arial"/>
          <w:i/>
          <w:sz w:val="22"/>
          <w:szCs w:val="22"/>
        </w:rPr>
        <w:t>J</w:t>
      </w:r>
      <w:r w:rsidR="002E100E" w:rsidRPr="002E100E">
        <w:rPr>
          <w:rFonts w:ascii="Arial" w:hAnsi="Arial" w:cs="Arial"/>
          <w:i/>
          <w:sz w:val="22"/>
          <w:szCs w:val="22"/>
        </w:rPr>
        <w:t xml:space="preserve">ournal of </w:t>
      </w:r>
      <w:r w:rsidRPr="002E100E">
        <w:rPr>
          <w:rFonts w:ascii="Arial" w:hAnsi="Arial" w:cs="Arial"/>
          <w:i/>
          <w:sz w:val="22"/>
          <w:szCs w:val="22"/>
        </w:rPr>
        <w:t>Urol</w:t>
      </w:r>
      <w:r w:rsidR="002E100E" w:rsidRPr="002E100E">
        <w:rPr>
          <w:rFonts w:ascii="Arial" w:hAnsi="Arial" w:cs="Arial"/>
          <w:i/>
          <w:sz w:val="22"/>
          <w:szCs w:val="22"/>
        </w:rPr>
        <w:t>ogy</w:t>
      </w:r>
      <w:r w:rsidRPr="00CF1276">
        <w:rPr>
          <w:rFonts w:ascii="Arial" w:hAnsi="Arial" w:cs="Arial"/>
          <w:sz w:val="22"/>
          <w:szCs w:val="22"/>
        </w:rPr>
        <w:t xml:space="preserve"> 2018 </w:t>
      </w:r>
      <w:r>
        <w:rPr>
          <w:rFonts w:ascii="Arial" w:hAnsi="Arial" w:cs="Arial"/>
          <w:sz w:val="22"/>
          <w:szCs w:val="22"/>
        </w:rPr>
        <w:t>1</w:t>
      </w:r>
      <w:r w:rsidRPr="00CF1276">
        <w:rPr>
          <w:rFonts w:ascii="Arial" w:hAnsi="Arial" w:cs="Arial"/>
          <w:sz w:val="22"/>
          <w:szCs w:val="22"/>
        </w:rPr>
        <w:t>99(5):1202-1209.</w:t>
      </w:r>
    </w:p>
    <w:p w:rsidR="0097138A" w:rsidRDefault="0097138A" w:rsidP="00CF1276">
      <w:pPr>
        <w:rPr>
          <w:rFonts w:ascii="Arial" w:hAnsi="Arial" w:cs="Arial"/>
          <w:sz w:val="22"/>
          <w:szCs w:val="22"/>
        </w:rPr>
      </w:pPr>
    </w:p>
    <w:p w:rsidR="0097138A" w:rsidRDefault="0097138A" w:rsidP="0097138A">
      <w:pPr>
        <w:widowControl w:val="0"/>
        <w:tabs>
          <w:tab w:val="left" w:pos="-1080"/>
        </w:tabs>
        <w:rPr>
          <w:rFonts w:ascii="Arial" w:hAnsi="Arial" w:cs="Arial"/>
          <w:sz w:val="22"/>
          <w:szCs w:val="22"/>
        </w:rPr>
      </w:pPr>
      <w:r w:rsidRPr="00A65B67">
        <w:rPr>
          <w:rFonts w:ascii="Arial" w:hAnsi="Arial" w:cs="Arial"/>
          <w:sz w:val="22"/>
          <w:szCs w:val="22"/>
        </w:rPr>
        <w:lastRenderedPageBreak/>
        <w:t>Akinyemiju</w:t>
      </w:r>
      <w:r>
        <w:rPr>
          <w:rFonts w:ascii="Arial" w:hAnsi="Arial" w:cs="Arial"/>
          <w:sz w:val="22"/>
          <w:szCs w:val="22"/>
        </w:rPr>
        <w:t xml:space="preserve"> T</w:t>
      </w:r>
      <w:r w:rsidRPr="00A65B67">
        <w:rPr>
          <w:rFonts w:ascii="Arial" w:hAnsi="Arial" w:cs="Arial"/>
          <w:sz w:val="22"/>
          <w:szCs w:val="22"/>
        </w:rPr>
        <w:t>, Moore</w:t>
      </w:r>
      <w:r>
        <w:rPr>
          <w:rFonts w:ascii="Arial" w:hAnsi="Arial" w:cs="Arial"/>
          <w:sz w:val="22"/>
          <w:szCs w:val="22"/>
        </w:rPr>
        <w:t xml:space="preserve"> J</w:t>
      </w:r>
      <w:r w:rsidRPr="00A65B67">
        <w:rPr>
          <w:rFonts w:ascii="Arial" w:hAnsi="Arial" w:cs="Arial"/>
          <w:sz w:val="22"/>
          <w:szCs w:val="22"/>
        </w:rPr>
        <w:t>, Judd</w:t>
      </w:r>
      <w:r>
        <w:rPr>
          <w:rFonts w:ascii="Arial" w:hAnsi="Arial" w:cs="Arial"/>
          <w:sz w:val="22"/>
          <w:szCs w:val="22"/>
        </w:rPr>
        <w:t xml:space="preserve"> S</w:t>
      </w:r>
      <w:r w:rsidRPr="00A65B67">
        <w:rPr>
          <w:rFonts w:ascii="Arial" w:hAnsi="Arial" w:cs="Arial"/>
          <w:sz w:val="22"/>
          <w:szCs w:val="22"/>
        </w:rPr>
        <w:t xml:space="preserve">, </w:t>
      </w:r>
      <w:proofErr w:type="spellStart"/>
      <w:r w:rsidRPr="00A65B67">
        <w:rPr>
          <w:rFonts w:ascii="Arial" w:hAnsi="Arial" w:cs="Arial"/>
          <w:sz w:val="22"/>
          <w:szCs w:val="22"/>
        </w:rPr>
        <w:t>Pisu</w:t>
      </w:r>
      <w:proofErr w:type="spellEnd"/>
      <w:r w:rsidRPr="00A65B67">
        <w:rPr>
          <w:rFonts w:ascii="Arial" w:hAnsi="Arial" w:cs="Arial"/>
          <w:sz w:val="22"/>
          <w:szCs w:val="22"/>
        </w:rPr>
        <w:t xml:space="preserve"> </w:t>
      </w:r>
      <w:r>
        <w:rPr>
          <w:rFonts w:ascii="Arial" w:hAnsi="Arial" w:cs="Arial"/>
          <w:sz w:val="22"/>
          <w:szCs w:val="22"/>
        </w:rPr>
        <w:t>M</w:t>
      </w:r>
      <w:r w:rsidRPr="00A65B67">
        <w:rPr>
          <w:rFonts w:ascii="Arial" w:hAnsi="Arial" w:cs="Arial"/>
          <w:sz w:val="22"/>
          <w:szCs w:val="22"/>
        </w:rPr>
        <w:t xml:space="preserve">, </w:t>
      </w:r>
      <w:r w:rsidRPr="00A65B67">
        <w:rPr>
          <w:rFonts w:ascii="Arial" w:hAnsi="Arial" w:cs="Arial"/>
          <w:b/>
          <w:sz w:val="22"/>
          <w:szCs w:val="22"/>
        </w:rPr>
        <w:t>Goodman M</w:t>
      </w:r>
      <w:r w:rsidRPr="00A65B67">
        <w:rPr>
          <w:rFonts w:ascii="Arial" w:hAnsi="Arial" w:cs="Arial"/>
          <w:sz w:val="22"/>
          <w:szCs w:val="22"/>
        </w:rPr>
        <w:t>, Howard</w:t>
      </w:r>
      <w:r>
        <w:rPr>
          <w:rFonts w:ascii="Arial" w:hAnsi="Arial" w:cs="Arial"/>
          <w:sz w:val="22"/>
          <w:szCs w:val="22"/>
        </w:rPr>
        <w:t xml:space="preserve"> V</w:t>
      </w:r>
      <w:r w:rsidRPr="00A65B67">
        <w:rPr>
          <w:rFonts w:ascii="Arial" w:hAnsi="Arial" w:cs="Arial"/>
          <w:sz w:val="22"/>
          <w:szCs w:val="22"/>
        </w:rPr>
        <w:t>, Long</w:t>
      </w:r>
      <w:r>
        <w:rPr>
          <w:rFonts w:ascii="Arial" w:hAnsi="Arial" w:cs="Arial"/>
          <w:sz w:val="22"/>
          <w:szCs w:val="22"/>
        </w:rPr>
        <w:t xml:space="preserve"> L</w:t>
      </w:r>
      <w:r w:rsidRPr="00A65B67">
        <w:rPr>
          <w:rFonts w:ascii="Arial" w:hAnsi="Arial" w:cs="Arial"/>
          <w:sz w:val="22"/>
          <w:szCs w:val="22"/>
        </w:rPr>
        <w:t>, Safford</w:t>
      </w:r>
      <w:r>
        <w:rPr>
          <w:rFonts w:ascii="Arial" w:hAnsi="Arial" w:cs="Arial"/>
          <w:sz w:val="22"/>
          <w:szCs w:val="22"/>
        </w:rPr>
        <w:t xml:space="preserve"> M</w:t>
      </w:r>
      <w:r w:rsidRPr="00A65B67">
        <w:rPr>
          <w:rFonts w:ascii="Arial" w:hAnsi="Arial" w:cs="Arial"/>
          <w:sz w:val="22"/>
          <w:szCs w:val="22"/>
        </w:rPr>
        <w:t>, Gilchrist</w:t>
      </w:r>
      <w:r>
        <w:rPr>
          <w:rFonts w:ascii="Arial" w:hAnsi="Arial" w:cs="Arial"/>
          <w:sz w:val="22"/>
          <w:szCs w:val="22"/>
        </w:rPr>
        <w:t xml:space="preserve"> S</w:t>
      </w:r>
      <w:r w:rsidRPr="00A65B67">
        <w:rPr>
          <w:rFonts w:ascii="Arial" w:hAnsi="Arial" w:cs="Arial"/>
          <w:sz w:val="22"/>
          <w:szCs w:val="22"/>
        </w:rPr>
        <w:t>, Cushman</w:t>
      </w:r>
      <w:r>
        <w:rPr>
          <w:rFonts w:ascii="Arial" w:hAnsi="Arial" w:cs="Arial"/>
          <w:sz w:val="22"/>
          <w:szCs w:val="22"/>
        </w:rPr>
        <w:t xml:space="preserve"> M.  </w:t>
      </w:r>
      <w:r w:rsidRPr="00A65B67">
        <w:rPr>
          <w:rFonts w:ascii="Arial" w:hAnsi="Arial" w:cs="Arial"/>
          <w:sz w:val="22"/>
          <w:szCs w:val="22"/>
        </w:rPr>
        <w:t>Pre-</w:t>
      </w:r>
      <w:r>
        <w:rPr>
          <w:rFonts w:ascii="Arial" w:hAnsi="Arial" w:cs="Arial"/>
          <w:sz w:val="22"/>
          <w:szCs w:val="22"/>
        </w:rPr>
        <w:t>d</w:t>
      </w:r>
      <w:r w:rsidRPr="00A65B67">
        <w:rPr>
          <w:rFonts w:ascii="Arial" w:hAnsi="Arial" w:cs="Arial"/>
          <w:sz w:val="22"/>
          <w:szCs w:val="22"/>
        </w:rPr>
        <w:t>iagnostic biomarkers of metabolic dysregulation and cancer mortality</w:t>
      </w:r>
      <w:r>
        <w:rPr>
          <w:rFonts w:ascii="Arial" w:hAnsi="Arial" w:cs="Arial"/>
          <w:sz w:val="22"/>
          <w:szCs w:val="22"/>
        </w:rPr>
        <w:t xml:space="preserve">. </w:t>
      </w:r>
      <w:proofErr w:type="spellStart"/>
      <w:r w:rsidRPr="00A65B67">
        <w:rPr>
          <w:rFonts w:ascii="Arial" w:hAnsi="Arial" w:cs="Arial"/>
          <w:i/>
          <w:sz w:val="22"/>
          <w:szCs w:val="22"/>
        </w:rPr>
        <w:t>Oncotarget</w:t>
      </w:r>
      <w:proofErr w:type="spellEnd"/>
      <w:r>
        <w:rPr>
          <w:rFonts w:ascii="Arial" w:hAnsi="Arial" w:cs="Arial"/>
          <w:sz w:val="22"/>
          <w:szCs w:val="22"/>
        </w:rPr>
        <w:t xml:space="preserve"> 2018 </w:t>
      </w:r>
      <w:r w:rsidRPr="0097138A">
        <w:rPr>
          <w:rFonts w:ascii="Arial" w:hAnsi="Arial" w:cs="Arial"/>
          <w:sz w:val="22"/>
          <w:szCs w:val="22"/>
        </w:rPr>
        <w:t>23</w:t>
      </w:r>
      <w:proofErr w:type="gramStart"/>
      <w:r w:rsidRPr="0097138A">
        <w:rPr>
          <w:rFonts w:ascii="Arial" w:hAnsi="Arial" w:cs="Arial"/>
          <w:sz w:val="22"/>
          <w:szCs w:val="22"/>
        </w:rPr>
        <w:t>;9</w:t>
      </w:r>
      <w:proofErr w:type="gramEnd"/>
      <w:r w:rsidRPr="0097138A">
        <w:rPr>
          <w:rFonts w:ascii="Arial" w:hAnsi="Arial" w:cs="Arial"/>
          <w:sz w:val="22"/>
          <w:szCs w:val="22"/>
        </w:rPr>
        <w:t>(22):16099-16109</w:t>
      </w:r>
    </w:p>
    <w:p w:rsidR="002E100E" w:rsidRDefault="002E100E" w:rsidP="0097138A">
      <w:pPr>
        <w:widowControl w:val="0"/>
        <w:tabs>
          <w:tab w:val="left" w:pos="-1080"/>
        </w:tabs>
        <w:rPr>
          <w:rFonts w:ascii="Arial" w:hAnsi="Arial" w:cs="Arial"/>
          <w:sz w:val="22"/>
          <w:szCs w:val="22"/>
        </w:rPr>
      </w:pPr>
    </w:p>
    <w:p w:rsidR="002E100E" w:rsidRDefault="002E100E" w:rsidP="002E100E">
      <w:pPr>
        <w:widowControl w:val="0"/>
        <w:tabs>
          <w:tab w:val="left" w:pos="-1080"/>
        </w:tabs>
        <w:rPr>
          <w:rFonts w:ascii="Arial" w:hAnsi="Arial" w:cs="Arial"/>
          <w:sz w:val="22"/>
          <w:szCs w:val="22"/>
        </w:rPr>
      </w:pPr>
      <w:proofErr w:type="spellStart"/>
      <w:r w:rsidRPr="008669BA">
        <w:rPr>
          <w:rFonts w:ascii="Arial" w:hAnsi="Arial" w:cs="Arial"/>
          <w:sz w:val="22"/>
          <w:szCs w:val="22"/>
        </w:rPr>
        <w:t>Thyagarajan</w:t>
      </w:r>
      <w:proofErr w:type="spellEnd"/>
      <w:r>
        <w:rPr>
          <w:rFonts w:ascii="Arial" w:hAnsi="Arial" w:cs="Arial"/>
          <w:sz w:val="22"/>
          <w:szCs w:val="22"/>
        </w:rPr>
        <w:t xml:space="preserve"> B</w:t>
      </w:r>
      <w:r w:rsidRPr="008669BA">
        <w:rPr>
          <w:rFonts w:ascii="Arial" w:hAnsi="Arial" w:cs="Arial"/>
          <w:sz w:val="22"/>
          <w:szCs w:val="22"/>
        </w:rPr>
        <w:t>, Guan</w:t>
      </w:r>
      <w:r>
        <w:rPr>
          <w:rFonts w:ascii="Arial" w:hAnsi="Arial" w:cs="Arial"/>
          <w:sz w:val="22"/>
          <w:szCs w:val="22"/>
        </w:rPr>
        <w:t xml:space="preserve"> W</w:t>
      </w:r>
      <w:r w:rsidRPr="008669BA">
        <w:rPr>
          <w:rFonts w:ascii="Arial" w:hAnsi="Arial" w:cs="Arial"/>
          <w:sz w:val="22"/>
          <w:szCs w:val="22"/>
        </w:rPr>
        <w:t>, Fedirko</w:t>
      </w:r>
      <w:r>
        <w:rPr>
          <w:rFonts w:ascii="Arial" w:hAnsi="Arial" w:cs="Arial"/>
          <w:sz w:val="22"/>
          <w:szCs w:val="22"/>
        </w:rPr>
        <w:t xml:space="preserve"> V</w:t>
      </w:r>
      <w:r w:rsidRPr="008669BA">
        <w:rPr>
          <w:rFonts w:ascii="Arial" w:hAnsi="Arial" w:cs="Arial"/>
          <w:sz w:val="22"/>
          <w:szCs w:val="22"/>
        </w:rPr>
        <w:t xml:space="preserve">, </w:t>
      </w:r>
      <w:proofErr w:type="spellStart"/>
      <w:r w:rsidRPr="008669BA">
        <w:rPr>
          <w:rFonts w:ascii="Arial" w:hAnsi="Arial" w:cs="Arial"/>
          <w:sz w:val="22"/>
          <w:szCs w:val="22"/>
        </w:rPr>
        <w:t>Barcelo</w:t>
      </w:r>
      <w:proofErr w:type="spellEnd"/>
      <w:r>
        <w:rPr>
          <w:rFonts w:ascii="Arial" w:hAnsi="Arial" w:cs="Arial"/>
          <w:sz w:val="22"/>
          <w:szCs w:val="22"/>
        </w:rPr>
        <w:t xml:space="preserve"> H</w:t>
      </w:r>
      <w:r w:rsidRPr="008669BA">
        <w:rPr>
          <w:rFonts w:ascii="Arial" w:hAnsi="Arial" w:cs="Arial"/>
          <w:sz w:val="22"/>
          <w:szCs w:val="22"/>
        </w:rPr>
        <w:t xml:space="preserve">, </w:t>
      </w:r>
      <w:proofErr w:type="spellStart"/>
      <w:r w:rsidRPr="008669BA">
        <w:rPr>
          <w:rFonts w:ascii="Arial" w:hAnsi="Arial" w:cs="Arial"/>
          <w:sz w:val="22"/>
          <w:szCs w:val="22"/>
        </w:rPr>
        <w:t>Ramasubramaian</w:t>
      </w:r>
      <w:proofErr w:type="spellEnd"/>
      <w:r>
        <w:rPr>
          <w:rFonts w:ascii="Arial" w:hAnsi="Arial" w:cs="Arial"/>
          <w:sz w:val="22"/>
          <w:szCs w:val="22"/>
        </w:rPr>
        <w:t xml:space="preserve"> R</w:t>
      </w:r>
      <w:r w:rsidRPr="008669BA">
        <w:rPr>
          <w:rFonts w:ascii="Arial" w:hAnsi="Arial" w:cs="Arial"/>
          <w:sz w:val="22"/>
          <w:szCs w:val="22"/>
        </w:rPr>
        <w:t>, Gross</w:t>
      </w:r>
      <w:r>
        <w:rPr>
          <w:rFonts w:ascii="Arial" w:hAnsi="Arial" w:cs="Arial"/>
          <w:sz w:val="22"/>
          <w:szCs w:val="22"/>
        </w:rPr>
        <w:t xml:space="preserve"> M</w:t>
      </w:r>
      <w:r w:rsidRPr="008669BA">
        <w:rPr>
          <w:rFonts w:ascii="Arial" w:hAnsi="Arial" w:cs="Arial"/>
          <w:sz w:val="22"/>
          <w:szCs w:val="22"/>
        </w:rPr>
        <w:t xml:space="preserve">, </w:t>
      </w:r>
      <w:r w:rsidRPr="008669BA">
        <w:rPr>
          <w:rFonts w:ascii="Arial" w:hAnsi="Arial" w:cs="Arial"/>
          <w:b/>
          <w:sz w:val="22"/>
          <w:szCs w:val="22"/>
        </w:rPr>
        <w:t>Goodman M</w:t>
      </w:r>
      <w:r w:rsidRPr="008669BA">
        <w:rPr>
          <w:rFonts w:ascii="Arial" w:hAnsi="Arial" w:cs="Arial"/>
          <w:sz w:val="22"/>
          <w:szCs w:val="22"/>
        </w:rPr>
        <w:t>, Bostick</w:t>
      </w:r>
      <w:r>
        <w:rPr>
          <w:rFonts w:ascii="Arial" w:hAnsi="Arial" w:cs="Arial"/>
          <w:sz w:val="22"/>
          <w:szCs w:val="22"/>
        </w:rPr>
        <w:t xml:space="preserve"> RM</w:t>
      </w:r>
      <w:r w:rsidRPr="008669BA">
        <w:rPr>
          <w:rFonts w:ascii="Arial" w:hAnsi="Arial" w:cs="Arial"/>
          <w:sz w:val="22"/>
          <w:szCs w:val="22"/>
        </w:rPr>
        <w:t>.</w:t>
      </w:r>
      <w:r>
        <w:rPr>
          <w:rFonts w:ascii="Arial" w:hAnsi="Arial" w:cs="Arial"/>
          <w:sz w:val="22"/>
          <w:szCs w:val="22"/>
        </w:rPr>
        <w:t xml:space="preserve">  </w:t>
      </w:r>
      <w:r w:rsidRPr="008669BA">
        <w:rPr>
          <w:rFonts w:ascii="Arial" w:hAnsi="Arial" w:cs="Arial"/>
          <w:sz w:val="22"/>
          <w:szCs w:val="22"/>
        </w:rPr>
        <w:t>Associations of mitochondrial polymorphisms with sporadic colorectal adenoma</w:t>
      </w:r>
      <w:r>
        <w:rPr>
          <w:rFonts w:ascii="Arial" w:hAnsi="Arial" w:cs="Arial"/>
          <w:sz w:val="22"/>
          <w:szCs w:val="22"/>
        </w:rPr>
        <w:t xml:space="preserve">. </w:t>
      </w:r>
      <w:r w:rsidRPr="008669BA">
        <w:rPr>
          <w:rFonts w:ascii="Arial" w:hAnsi="Arial" w:cs="Arial"/>
          <w:i/>
          <w:sz w:val="22"/>
          <w:szCs w:val="22"/>
        </w:rPr>
        <w:t>Molecular Carcinogenesis</w:t>
      </w:r>
      <w:r>
        <w:rPr>
          <w:rFonts w:ascii="Arial" w:hAnsi="Arial" w:cs="Arial"/>
          <w:sz w:val="22"/>
          <w:szCs w:val="22"/>
        </w:rPr>
        <w:t xml:space="preserve"> 2018 </w:t>
      </w:r>
      <w:r w:rsidRPr="002E100E">
        <w:rPr>
          <w:rFonts w:ascii="Arial" w:hAnsi="Arial" w:cs="Arial"/>
          <w:sz w:val="22"/>
          <w:szCs w:val="22"/>
        </w:rPr>
        <w:t>57(5):598-605</w:t>
      </w:r>
    </w:p>
    <w:p w:rsidR="00CF1276" w:rsidRPr="00CF1276" w:rsidRDefault="00CF1276" w:rsidP="00CF1276">
      <w:pPr>
        <w:rPr>
          <w:rFonts w:ascii="Arial" w:hAnsi="Arial" w:cs="Arial"/>
          <w:sz w:val="22"/>
          <w:szCs w:val="22"/>
        </w:rPr>
      </w:pPr>
    </w:p>
    <w:p w:rsidR="00DB3BEC" w:rsidRPr="00283A6C" w:rsidRDefault="00DB3BEC" w:rsidP="00DB3BEC">
      <w:pPr>
        <w:widowControl w:val="0"/>
        <w:tabs>
          <w:tab w:val="left" w:pos="-1080"/>
        </w:tabs>
        <w:rPr>
          <w:rFonts w:ascii="Arial" w:hAnsi="Arial" w:cs="Arial"/>
          <w:sz w:val="22"/>
          <w:szCs w:val="22"/>
        </w:rPr>
      </w:pPr>
      <w:r w:rsidRPr="00283A6C">
        <w:rPr>
          <w:rFonts w:ascii="Arial" w:hAnsi="Arial" w:cs="Arial"/>
          <w:sz w:val="22"/>
          <w:szCs w:val="22"/>
        </w:rPr>
        <w:t>Shaib</w:t>
      </w:r>
      <w:r>
        <w:rPr>
          <w:rFonts w:ascii="Arial" w:hAnsi="Arial" w:cs="Arial"/>
          <w:sz w:val="22"/>
          <w:szCs w:val="22"/>
        </w:rPr>
        <w:t xml:space="preserve"> W</w:t>
      </w:r>
      <w:r w:rsidRPr="00283A6C">
        <w:rPr>
          <w:rFonts w:ascii="Arial" w:hAnsi="Arial" w:cs="Arial"/>
          <w:sz w:val="22"/>
          <w:szCs w:val="22"/>
        </w:rPr>
        <w:t>, Jones</w:t>
      </w:r>
      <w:r>
        <w:rPr>
          <w:rFonts w:ascii="Arial" w:hAnsi="Arial" w:cs="Arial"/>
          <w:sz w:val="22"/>
          <w:szCs w:val="22"/>
        </w:rPr>
        <w:t xml:space="preserve"> J</w:t>
      </w:r>
      <w:r w:rsidRPr="00283A6C">
        <w:rPr>
          <w:rFonts w:ascii="Arial" w:hAnsi="Arial" w:cs="Arial"/>
          <w:sz w:val="22"/>
          <w:szCs w:val="22"/>
        </w:rPr>
        <w:t xml:space="preserve">, </w:t>
      </w:r>
      <w:r w:rsidRPr="00283A6C">
        <w:rPr>
          <w:rFonts w:ascii="Arial" w:hAnsi="Arial" w:cs="Arial"/>
          <w:b/>
          <w:sz w:val="22"/>
          <w:szCs w:val="22"/>
        </w:rPr>
        <w:t>Goodman M</w:t>
      </w:r>
      <w:r w:rsidRPr="00283A6C">
        <w:rPr>
          <w:rFonts w:ascii="Arial" w:hAnsi="Arial" w:cs="Arial"/>
          <w:sz w:val="22"/>
          <w:szCs w:val="22"/>
        </w:rPr>
        <w:t>, Wu</w:t>
      </w:r>
      <w:r>
        <w:rPr>
          <w:rFonts w:ascii="Arial" w:hAnsi="Arial" w:cs="Arial"/>
          <w:sz w:val="22"/>
          <w:szCs w:val="22"/>
        </w:rPr>
        <w:t xml:space="preserve"> C</w:t>
      </w:r>
      <w:r w:rsidRPr="00283A6C">
        <w:rPr>
          <w:rFonts w:ascii="Arial" w:hAnsi="Arial" w:cs="Arial"/>
          <w:sz w:val="22"/>
          <w:szCs w:val="22"/>
        </w:rPr>
        <w:t xml:space="preserve">, </w:t>
      </w:r>
      <w:proofErr w:type="spellStart"/>
      <w:r w:rsidRPr="00283A6C">
        <w:rPr>
          <w:rFonts w:ascii="Arial" w:hAnsi="Arial" w:cs="Arial"/>
          <w:sz w:val="22"/>
          <w:szCs w:val="22"/>
        </w:rPr>
        <w:t>Alese</w:t>
      </w:r>
      <w:proofErr w:type="spellEnd"/>
      <w:r>
        <w:rPr>
          <w:rFonts w:ascii="Arial" w:hAnsi="Arial" w:cs="Arial"/>
          <w:sz w:val="22"/>
          <w:szCs w:val="22"/>
        </w:rPr>
        <w:t xml:space="preserve"> O</w:t>
      </w:r>
      <w:r w:rsidRPr="00283A6C">
        <w:rPr>
          <w:rFonts w:ascii="Arial" w:hAnsi="Arial" w:cs="Arial"/>
          <w:sz w:val="22"/>
          <w:szCs w:val="22"/>
        </w:rPr>
        <w:t>, El-Rayes</w:t>
      </w:r>
      <w:r>
        <w:rPr>
          <w:rFonts w:ascii="Arial" w:hAnsi="Arial" w:cs="Arial"/>
          <w:sz w:val="22"/>
          <w:szCs w:val="22"/>
        </w:rPr>
        <w:t xml:space="preserve"> B</w:t>
      </w:r>
      <w:r w:rsidRPr="00283A6C">
        <w:rPr>
          <w:rFonts w:ascii="Arial" w:hAnsi="Arial" w:cs="Arial"/>
          <w:sz w:val="22"/>
          <w:szCs w:val="22"/>
        </w:rPr>
        <w:t>, Evaluation of treatment patterns and survival outcomes in elderly pancreatic cancer pati</w:t>
      </w:r>
      <w:r>
        <w:rPr>
          <w:rFonts w:ascii="Arial" w:hAnsi="Arial" w:cs="Arial"/>
          <w:sz w:val="22"/>
          <w:szCs w:val="22"/>
        </w:rPr>
        <w:t xml:space="preserve">ents: A SEER-Medicare analysis </w:t>
      </w:r>
      <w:r w:rsidRPr="00283A6C">
        <w:rPr>
          <w:rFonts w:ascii="Arial" w:hAnsi="Arial" w:cs="Arial"/>
          <w:i/>
          <w:sz w:val="22"/>
          <w:szCs w:val="22"/>
        </w:rPr>
        <w:t>The Oncologist</w:t>
      </w:r>
      <w:r>
        <w:rPr>
          <w:rFonts w:ascii="Arial" w:hAnsi="Arial" w:cs="Arial"/>
          <w:sz w:val="22"/>
          <w:szCs w:val="22"/>
        </w:rPr>
        <w:t xml:space="preserve"> 2018 </w:t>
      </w:r>
      <w:r w:rsidR="00DC32F5" w:rsidRPr="00DC32F5">
        <w:rPr>
          <w:rFonts w:ascii="Arial" w:hAnsi="Arial" w:cs="Arial"/>
          <w:sz w:val="22"/>
          <w:szCs w:val="22"/>
        </w:rPr>
        <w:t>23(6):704-711.</w:t>
      </w:r>
    </w:p>
    <w:p w:rsidR="00DC32F5" w:rsidRDefault="00DC32F5" w:rsidP="00DC32F5">
      <w:pPr>
        <w:widowControl w:val="0"/>
        <w:tabs>
          <w:tab w:val="left" w:pos="-1080"/>
        </w:tabs>
        <w:rPr>
          <w:rFonts w:ascii="Arial" w:hAnsi="Arial" w:cs="Arial"/>
          <w:sz w:val="22"/>
          <w:szCs w:val="22"/>
        </w:rPr>
      </w:pPr>
    </w:p>
    <w:p w:rsidR="00DC32F5" w:rsidRPr="00BA23C5" w:rsidRDefault="00DC32F5" w:rsidP="00DC32F5">
      <w:pPr>
        <w:widowControl w:val="0"/>
        <w:tabs>
          <w:tab w:val="left" w:pos="-1080"/>
        </w:tabs>
        <w:rPr>
          <w:rFonts w:ascii="Arial" w:hAnsi="Arial" w:cs="Arial"/>
          <w:sz w:val="22"/>
          <w:szCs w:val="22"/>
        </w:rPr>
      </w:pPr>
      <w:r w:rsidRPr="00BA23C5">
        <w:rPr>
          <w:rFonts w:ascii="Arial" w:hAnsi="Arial" w:cs="Arial"/>
          <w:sz w:val="22"/>
          <w:szCs w:val="22"/>
        </w:rPr>
        <w:t>Becerra-Culqui T</w:t>
      </w:r>
      <w:r>
        <w:rPr>
          <w:rFonts w:ascii="Arial" w:hAnsi="Arial" w:cs="Arial"/>
          <w:sz w:val="22"/>
          <w:szCs w:val="22"/>
        </w:rPr>
        <w:t>,</w:t>
      </w:r>
      <w:r w:rsidRPr="00BA23C5">
        <w:rPr>
          <w:rFonts w:ascii="Arial" w:hAnsi="Arial" w:cs="Arial"/>
          <w:sz w:val="22"/>
          <w:szCs w:val="22"/>
        </w:rPr>
        <w:t xml:space="preserve"> Liu Y</w:t>
      </w:r>
      <w:r>
        <w:rPr>
          <w:rFonts w:ascii="Arial" w:hAnsi="Arial" w:cs="Arial"/>
          <w:sz w:val="22"/>
          <w:szCs w:val="22"/>
        </w:rPr>
        <w:t>,</w:t>
      </w:r>
      <w:r w:rsidRPr="00BA23C5">
        <w:rPr>
          <w:rFonts w:ascii="Arial" w:hAnsi="Arial" w:cs="Arial"/>
          <w:sz w:val="22"/>
          <w:szCs w:val="22"/>
        </w:rPr>
        <w:t xml:space="preserve"> Nash R</w:t>
      </w:r>
      <w:r>
        <w:rPr>
          <w:rFonts w:ascii="Arial" w:hAnsi="Arial" w:cs="Arial"/>
          <w:sz w:val="22"/>
          <w:szCs w:val="22"/>
        </w:rPr>
        <w:t>,</w:t>
      </w:r>
      <w:r w:rsidRPr="00BA23C5">
        <w:rPr>
          <w:rFonts w:ascii="Arial" w:hAnsi="Arial" w:cs="Arial"/>
          <w:sz w:val="22"/>
          <w:szCs w:val="22"/>
        </w:rPr>
        <w:t xml:space="preserve"> Cromwell L</w:t>
      </w:r>
      <w:r>
        <w:rPr>
          <w:rFonts w:ascii="Arial" w:hAnsi="Arial" w:cs="Arial"/>
          <w:sz w:val="22"/>
          <w:szCs w:val="22"/>
        </w:rPr>
        <w:t>,</w:t>
      </w:r>
      <w:r w:rsidRPr="00BA23C5">
        <w:rPr>
          <w:rFonts w:ascii="Arial" w:hAnsi="Arial" w:cs="Arial"/>
          <w:sz w:val="22"/>
          <w:szCs w:val="22"/>
        </w:rPr>
        <w:t xml:space="preserve"> Flanders W</w:t>
      </w:r>
      <w:r>
        <w:rPr>
          <w:rFonts w:ascii="Arial" w:hAnsi="Arial" w:cs="Arial"/>
          <w:sz w:val="22"/>
          <w:szCs w:val="22"/>
        </w:rPr>
        <w:t xml:space="preserve">, </w:t>
      </w:r>
      <w:r w:rsidRPr="00BA23C5">
        <w:rPr>
          <w:rFonts w:ascii="Arial" w:hAnsi="Arial" w:cs="Arial"/>
          <w:sz w:val="22"/>
          <w:szCs w:val="22"/>
        </w:rPr>
        <w:t>Getahun D</w:t>
      </w:r>
      <w:r>
        <w:rPr>
          <w:rFonts w:ascii="Arial" w:hAnsi="Arial" w:cs="Arial"/>
          <w:sz w:val="22"/>
          <w:szCs w:val="22"/>
        </w:rPr>
        <w:t>,</w:t>
      </w:r>
      <w:r w:rsidRPr="00BA23C5">
        <w:rPr>
          <w:rFonts w:ascii="Arial" w:hAnsi="Arial" w:cs="Arial"/>
          <w:sz w:val="22"/>
          <w:szCs w:val="22"/>
        </w:rPr>
        <w:t xml:space="preserve"> Giammattei S</w:t>
      </w:r>
      <w:r>
        <w:rPr>
          <w:rFonts w:ascii="Arial" w:hAnsi="Arial" w:cs="Arial"/>
          <w:sz w:val="22"/>
          <w:szCs w:val="22"/>
        </w:rPr>
        <w:t>,</w:t>
      </w:r>
      <w:r w:rsidRPr="00BA23C5">
        <w:rPr>
          <w:rFonts w:ascii="Arial" w:hAnsi="Arial" w:cs="Arial"/>
          <w:sz w:val="22"/>
          <w:szCs w:val="22"/>
        </w:rPr>
        <w:t xml:space="preserve"> </w:t>
      </w:r>
      <w:proofErr w:type="spellStart"/>
      <w:r w:rsidRPr="00BA23C5">
        <w:rPr>
          <w:rFonts w:ascii="Arial" w:hAnsi="Arial" w:cs="Arial"/>
          <w:sz w:val="22"/>
          <w:szCs w:val="22"/>
        </w:rPr>
        <w:t>Hunkeler</w:t>
      </w:r>
      <w:proofErr w:type="spellEnd"/>
      <w:r w:rsidRPr="00BA23C5">
        <w:rPr>
          <w:rFonts w:ascii="Arial" w:hAnsi="Arial" w:cs="Arial"/>
          <w:sz w:val="22"/>
          <w:szCs w:val="22"/>
        </w:rPr>
        <w:t xml:space="preserve"> E</w:t>
      </w:r>
      <w:r>
        <w:rPr>
          <w:rFonts w:ascii="Arial" w:hAnsi="Arial" w:cs="Arial"/>
          <w:sz w:val="22"/>
          <w:szCs w:val="22"/>
        </w:rPr>
        <w:t>,</w:t>
      </w:r>
      <w:r w:rsidRPr="00BA23C5">
        <w:rPr>
          <w:rFonts w:ascii="Arial" w:hAnsi="Arial" w:cs="Arial"/>
          <w:sz w:val="22"/>
          <w:szCs w:val="22"/>
        </w:rPr>
        <w:t xml:space="preserve"> Lash T</w:t>
      </w:r>
      <w:r>
        <w:rPr>
          <w:rFonts w:ascii="Arial" w:hAnsi="Arial" w:cs="Arial"/>
          <w:sz w:val="22"/>
          <w:szCs w:val="22"/>
        </w:rPr>
        <w:t>,</w:t>
      </w:r>
      <w:r w:rsidRPr="00BA23C5">
        <w:rPr>
          <w:rFonts w:ascii="Arial" w:hAnsi="Arial" w:cs="Arial"/>
          <w:sz w:val="22"/>
          <w:szCs w:val="22"/>
        </w:rPr>
        <w:t xml:space="preserve"> </w:t>
      </w:r>
      <w:proofErr w:type="spellStart"/>
      <w:r w:rsidRPr="00BA23C5">
        <w:rPr>
          <w:rFonts w:ascii="Arial" w:hAnsi="Arial" w:cs="Arial"/>
          <w:sz w:val="22"/>
          <w:szCs w:val="22"/>
        </w:rPr>
        <w:t>Millman</w:t>
      </w:r>
      <w:proofErr w:type="spellEnd"/>
      <w:r w:rsidRPr="00BA23C5">
        <w:rPr>
          <w:rFonts w:ascii="Arial" w:hAnsi="Arial" w:cs="Arial"/>
          <w:sz w:val="22"/>
          <w:szCs w:val="22"/>
        </w:rPr>
        <w:t xml:space="preserve"> A</w:t>
      </w:r>
      <w:r>
        <w:rPr>
          <w:rFonts w:ascii="Arial" w:hAnsi="Arial" w:cs="Arial"/>
          <w:sz w:val="22"/>
          <w:szCs w:val="22"/>
        </w:rPr>
        <w:t>,</w:t>
      </w:r>
      <w:r w:rsidRPr="00BA23C5">
        <w:rPr>
          <w:rFonts w:ascii="Arial" w:hAnsi="Arial" w:cs="Arial"/>
          <w:sz w:val="22"/>
          <w:szCs w:val="22"/>
        </w:rPr>
        <w:t xml:space="preserve"> Quinn V</w:t>
      </w:r>
      <w:r>
        <w:rPr>
          <w:rFonts w:ascii="Arial" w:hAnsi="Arial" w:cs="Arial"/>
          <w:sz w:val="22"/>
          <w:szCs w:val="22"/>
        </w:rPr>
        <w:t>,</w:t>
      </w:r>
      <w:r w:rsidRPr="00BA23C5">
        <w:rPr>
          <w:rFonts w:ascii="Arial" w:hAnsi="Arial" w:cs="Arial"/>
          <w:sz w:val="22"/>
          <w:szCs w:val="22"/>
        </w:rPr>
        <w:t xml:space="preserve"> Robinson B</w:t>
      </w:r>
      <w:r>
        <w:rPr>
          <w:rFonts w:ascii="Arial" w:hAnsi="Arial" w:cs="Arial"/>
          <w:sz w:val="22"/>
          <w:szCs w:val="22"/>
        </w:rPr>
        <w:t>,</w:t>
      </w:r>
      <w:r w:rsidRPr="00BA23C5">
        <w:rPr>
          <w:rFonts w:ascii="Arial" w:hAnsi="Arial" w:cs="Arial"/>
          <w:sz w:val="22"/>
          <w:szCs w:val="22"/>
        </w:rPr>
        <w:t xml:space="preserve"> Roblin D</w:t>
      </w:r>
      <w:r>
        <w:rPr>
          <w:rFonts w:ascii="Arial" w:hAnsi="Arial" w:cs="Arial"/>
          <w:sz w:val="22"/>
          <w:szCs w:val="22"/>
        </w:rPr>
        <w:t>,</w:t>
      </w:r>
      <w:r w:rsidRPr="00BA23C5">
        <w:rPr>
          <w:rFonts w:ascii="Arial" w:hAnsi="Arial" w:cs="Arial"/>
          <w:sz w:val="22"/>
          <w:szCs w:val="22"/>
        </w:rPr>
        <w:t xml:space="preserve"> Sandberg D</w:t>
      </w:r>
      <w:r>
        <w:rPr>
          <w:rFonts w:ascii="Arial" w:hAnsi="Arial" w:cs="Arial"/>
          <w:sz w:val="22"/>
          <w:szCs w:val="22"/>
        </w:rPr>
        <w:t>,</w:t>
      </w:r>
      <w:r w:rsidRPr="00BA23C5">
        <w:rPr>
          <w:rFonts w:ascii="Arial" w:hAnsi="Arial" w:cs="Arial"/>
          <w:sz w:val="22"/>
          <w:szCs w:val="22"/>
        </w:rPr>
        <w:t xml:space="preserve"> Silverberg M</w:t>
      </w:r>
      <w:r>
        <w:rPr>
          <w:rFonts w:ascii="Arial" w:hAnsi="Arial" w:cs="Arial"/>
          <w:sz w:val="22"/>
          <w:szCs w:val="22"/>
        </w:rPr>
        <w:t>,</w:t>
      </w:r>
      <w:r w:rsidRPr="00BA23C5">
        <w:rPr>
          <w:rFonts w:ascii="Arial" w:hAnsi="Arial" w:cs="Arial"/>
          <w:sz w:val="22"/>
          <w:szCs w:val="22"/>
        </w:rPr>
        <w:t xml:space="preserve"> Tangpricha V</w:t>
      </w:r>
      <w:r>
        <w:rPr>
          <w:rFonts w:ascii="Arial" w:hAnsi="Arial" w:cs="Arial"/>
          <w:sz w:val="22"/>
          <w:szCs w:val="22"/>
        </w:rPr>
        <w:t>,</w:t>
      </w:r>
      <w:r w:rsidRPr="00BA23C5">
        <w:rPr>
          <w:rFonts w:ascii="Arial" w:hAnsi="Arial" w:cs="Arial"/>
          <w:sz w:val="22"/>
          <w:szCs w:val="22"/>
        </w:rPr>
        <w:t xml:space="preserve"> </w:t>
      </w:r>
      <w:r w:rsidRPr="00436483">
        <w:rPr>
          <w:rFonts w:ascii="Arial" w:hAnsi="Arial" w:cs="Arial"/>
          <w:b/>
          <w:sz w:val="22"/>
          <w:szCs w:val="22"/>
        </w:rPr>
        <w:t>Goodman M</w:t>
      </w:r>
      <w:r>
        <w:rPr>
          <w:rFonts w:ascii="Arial" w:hAnsi="Arial" w:cs="Arial"/>
          <w:sz w:val="22"/>
          <w:szCs w:val="22"/>
        </w:rPr>
        <w:t>.  Mental h</w:t>
      </w:r>
      <w:r w:rsidRPr="00BA23C5">
        <w:rPr>
          <w:rFonts w:ascii="Arial" w:hAnsi="Arial" w:cs="Arial"/>
          <w:sz w:val="22"/>
          <w:szCs w:val="22"/>
        </w:rPr>
        <w:t>ealth of transgender and gender non-conforming youth compared with their peers</w:t>
      </w:r>
      <w:r>
        <w:rPr>
          <w:rFonts w:ascii="Arial" w:hAnsi="Arial" w:cs="Arial"/>
          <w:sz w:val="22"/>
          <w:szCs w:val="22"/>
        </w:rPr>
        <w:t xml:space="preserve">.  </w:t>
      </w:r>
      <w:r w:rsidRPr="00BA23C5">
        <w:rPr>
          <w:rFonts w:ascii="Arial" w:hAnsi="Arial" w:cs="Arial"/>
          <w:i/>
          <w:sz w:val="22"/>
          <w:szCs w:val="22"/>
        </w:rPr>
        <w:t>Pediatrics</w:t>
      </w:r>
      <w:r>
        <w:rPr>
          <w:rFonts w:ascii="Arial" w:hAnsi="Arial" w:cs="Arial"/>
          <w:sz w:val="22"/>
          <w:szCs w:val="22"/>
        </w:rPr>
        <w:t xml:space="preserve"> 2018 141(5)</w:t>
      </w:r>
      <w:r w:rsidRPr="00DC32F5">
        <w:rPr>
          <w:rFonts w:ascii="Arial" w:hAnsi="Arial" w:cs="Arial"/>
          <w:sz w:val="22"/>
          <w:szCs w:val="22"/>
        </w:rPr>
        <w:t xml:space="preserve">: </w:t>
      </w:r>
      <w:proofErr w:type="spellStart"/>
      <w:r w:rsidRPr="00DC32F5">
        <w:rPr>
          <w:rFonts w:ascii="Arial" w:hAnsi="Arial" w:cs="Arial"/>
          <w:sz w:val="22"/>
          <w:szCs w:val="22"/>
        </w:rPr>
        <w:t>e20173845</w:t>
      </w:r>
      <w:proofErr w:type="spellEnd"/>
    </w:p>
    <w:p w:rsidR="00CF1276" w:rsidRDefault="00CF1276" w:rsidP="00BE2AAF">
      <w:pPr>
        <w:widowControl w:val="0"/>
        <w:tabs>
          <w:tab w:val="left" w:pos="-1080"/>
        </w:tabs>
        <w:rPr>
          <w:rFonts w:ascii="Arial" w:hAnsi="Arial" w:cs="Arial"/>
          <w:sz w:val="22"/>
          <w:szCs w:val="22"/>
        </w:rPr>
      </w:pPr>
    </w:p>
    <w:p w:rsidR="00CF1276" w:rsidRPr="00CF1276" w:rsidRDefault="00CF1276" w:rsidP="00CF1276">
      <w:pPr>
        <w:widowControl w:val="0"/>
        <w:tabs>
          <w:tab w:val="left" w:pos="-1080"/>
        </w:tabs>
        <w:rPr>
          <w:rFonts w:ascii="Arial" w:hAnsi="Arial" w:cs="Arial"/>
          <w:sz w:val="22"/>
          <w:szCs w:val="22"/>
        </w:rPr>
      </w:pPr>
      <w:r>
        <w:rPr>
          <w:rFonts w:ascii="Arial" w:hAnsi="Arial" w:cs="Arial"/>
          <w:sz w:val="22"/>
          <w:szCs w:val="22"/>
        </w:rPr>
        <w:t>Tyson M</w:t>
      </w:r>
      <w:r w:rsidRPr="00CF1276">
        <w:rPr>
          <w:rFonts w:ascii="Arial" w:hAnsi="Arial" w:cs="Arial"/>
          <w:sz w:val="22"/>
          <w:szCs w:val="22"/>
        </w:rPr>
        <w:t>, Koyama T, Lee D, Hoffman K</w:t>
      </w:r>
      <w:r>
        <w:rPr>
          <w:rFonts w:ascii="Arial" w:hAnsi="Arial" w:cs="Arial"/>
          <w:sz w:val="22"/>
          <w:szCs w:val="22"/>
        </w:rPr>
        <w:t>, Resnick M</w:t>
      </w:r>
      <w:r w:rsidRPr="00CF1276">
        <w:rPr>
          <w:rFonts w:ascii="Arial" w:hAnsi="Arial" w:cs="Arial"/>
          <w:sz w:val="22"/>
          <w:szCs w:val="22"/>
        </w:rPr>
        <w:t xml:space="preserve">, Wu X, Cooperberg M, Goodman M, Greenfield S, Hamilton A, Hashibe M, Paddock L, Stroup A, Chen V, </w:t>
      </w:r>
      <w:proofErr w:type="spellStart"/>
      <w:r w:rsidRPr="00CF1276">
        <w:rPr>
          <w:rFonts w:ascii="Arial" w:hAnsi="Arial" w:cs="Arial"/>
          <w:sz w:val="22"/>
          <w:szCs w:val="22"/>
        </w:rPr>
        <w:t>Conwill</w:t>
      </w:r>
      <w:proofErr w:type="spellEnd"/>
      <w:r w:rsidRPr="00CF1276">
        <w:rPr>
          <w:rFonts w:ascii="Arial" w:hAnsi="Arial" w:cs="Arial"/>
          <w:sz w:val="22"/>
          <w:szCs w:val="22"/>
        </w:rPr>
        <w:t xml:space="preserve"> R, McCollum D, Penson D, Barocas D.</w:t>
      </w:r>
      <w:r>
        <w:rPr>
          <w:rFonts w:ascii="Arial" w:hAnsi="Arial" w:cs="Arial"/>
          <w:sz w:val="22"/>
          <w:szCs w:val="22"/>
        </w:rPr>
        <w:t xml:space="preserve">  </w:t>
      </w:r>
      <w:r w:rsidRPr="00CF1276">
        <w:rPr>
          <w:rFonts w:ascii="Arial" w:hAnsi="Arial" w:cs="Arial"/>
          <w:sz w:val="22"/>
          <w:szCs w:val="22"/>
        </w:rPr>
        <w:t>Effect of prostate cancer severity on functional outcomes after localized treatment: comparative effectiveness analysis of surgery and radiation study results.</w:t>
      </w:r>
      <w:r>
        <w:rPr>
          <w:rFonts w:ascii="Arial" w:hAnsi="Arial" w:cs="Arial"/>
          <w:sz w:val="22"/>
          <w:szCs w:val="22"/>
        </w:rPr>
        <w:t xml:space="preserve">  </w:t>
      </w:r>
      <w:r w:rsidRPr="002E100E">
        <w:rPr>
          <w:rFonts w:ascii="Arial" w:hAnsi="Arial" w:cs="Arial"/>
          <w:i/>
          <w:sz w:val="22"/>
          <w:szCs w:val="22"/>
        </w:rPr>
        <w:t>European Urology</w:t>
      </w:r>
      <w:r>
        <w:rPr>
          <w:rFonts w:ascii="Arial" w:hAnsi="Arial" w:cs="Arial"/>
          <w:sz w:val="22"/>
          <w:szCs w:val="22"/>
        </w:rPr>
        <w:t xml:space="preserve"> 2018 </w:t>
      </w:r>
      <w:r w:rsidR="00DC32F5" w:rsidRPr="00DC32F5">
        <w:rPr>
          <w:rFonts w:ascii="Arial" w:hAnsi="Arial" w:cs="Arial"/>
          <w:sz w:val="22"/>
          <w:szCs w:val="22"/>
        </w:rPr>
        <w:t>74(1):26-33</w:t>
      </w:r>
    </w:p>
    <w:p w:rsidR="0097138A" w:rsidRDefault="0097138A" w:rsidP="0097138A">
      <w:pPr>
        <w:widowControl w:val="0"/>
        <w:tabs>
          <w:tab w:val="left" w:pos="-1080"/>
        </w:tabs>
        <w:rPr>
          <w:rFonts w:ascii="Arial" w:hAnsi="Arial" w:cs="Arial"/>
          <w:sz w:val="22"/>
          <w:szCs w:val="22"/>
        </w:rPr>
      </w:pPr>
    </w:p>
    <w:p w:rsidR="0097138A" w:rsidRDefault="00A649B3" w:rsidP="0097138A">
      <w:pPr>
        <w:widowControl w:val="0"/>
        <w:tabs>
          <w:tab w:val="left" w:pos="-1080"/>
        </w:tabs>
        <w:rPr>
          <w:rFonts w:ascii="Arial" w:hAnsi="Arial" w:cs="Arial"/>
          <w:sz w:val="22"/>
          <w:szCs w:val="22"/>
        </w:rPr>
      </w:pPr>
      <w:r>
        <w:rPr>
          <w:rFonts w:ascii="Arial" w:hAnsi="Arial" w:cs="Arial"/>
          <w:sz w:val="22"/>
          <w:szCs w:val="22"/>
        </w:rPr>
        <w:t>*</w:t>
      </w:r>
      <w:r w:rsidR="0097138A" w:rsidRPr="00DB3BEC">
        <w:rPr>
          <w:rFonts w:ascii="Arial" w:hAnsi="Arial" w:cs="Arial"/>
          <w:sz w:val="22"/>
          <w:szCs w:val="22"/>
        </w:rPr>
        <w:t>Nash</w:t>
      </w:r>
      <w:r w:rsidR="0097138A">
        <w:rPr>
          <w:rFonts w:ascii="Arial" w:hAnsi="Arial" w:cs="Arial"/>
          <w:sz w:val="22"/>
          <w:szCs w:val="22"/>
        </w:rPr>
        <w:t xml:space="preserve"> R</w:t>
      </w:r>
      <w:r w:rsidR="0097138A" w:rsidRPr="00DB3BEC">
        <w:rPr>
          <w:rFonts w:ascii="Arial" w:hAnsi="Arial" w:cs="Arial"/>
          <w:sz w:val="22"/>
          <w:szCs w:val="22"/>
        </w:rPr>
        <w:t>, Ward</w:t>
      </w:r>
      <w:r w:rsidR="0097138A">
        <w:rPr>
          <w:rFonts w:ascii="Arial" w:hAnsi="Arial" w:cs="Arial"/>
          <w:sz w:val="22"/>
          <w:szCs w:val="22"/>
        </w:rPr>
        <w:t xml:space="preserve"> K</w:t>
      </w:r>
      <w:r w:rsidR="0097138A" w:rsidRPr="00DB3BEC">
        <w:rPr>
          <w:rFonts w:ascii="Arial" w:hAnsi="Arial" w:cs="Arial"/>
          <w:sz w:val="22"/>
          <w:szCs w:val="22"/>
        </w:rPr>
        <w:t xml:space="preserve">, </w:t>
      </w:r>
      <w:proofErr w:type="spellStart"/>
      <w:r w:rsidR="0097138A" w:rsidRPr="00DB3BEC">
        <w:rPr>
          <w:rFonts w:ascii="Arial" w:hAnsi="Arial" w:cs="Arial"/>
          <w:sz w:val="22"/>
          <w:szCs w:val="22"/>
        </w:rPr>
        <w:t>Jemal</w:t>
      </w:r>
      <w:proofErr w:type="spellEnd"/>
      <w:r w:rsidR="0097138A">
        <w:rPr>
          <w:rFonts w:ascii="Arial" w:hAnsi="Arial" w:cs="Arial"/>
          <w:sz w:val="22"/>
          <w:szCs w:val="22"/>
        </w:rPr>
        <w:t xml:space="preserve"> A</w:t>
      </w:r>
      <w:r w:rsidR="0097138A" w:rsidRPr="00DB3BEC">
        <w:rPr>
          <w:rFonts w:ascii="Arial" w:hAnsi="Arial" w:cs="Arial"/>
          <w:sz w:val="22"/>
          <w:szCs w:val="22"/>
        </w:rPr>
        <w:t>, Sandberg</w:t>
      </w:r>
      <w:r w:rsidR="0097138A">
        <w:rPr>
          <w:rFonts w:ascii="Arial" w:hAnsi="Arial" w:cs="Arial"/>
          <w:sz w:val="22"/>
          <w:szCs w:val="22"/>
        </w:rPr>
        <w:t xml:space="preserve"> D</w:t>
      </w:r>
      <w:r w:rsidR="0097138A" w:rsidRPr="00DB3BEC">
        <w:rPr>
          <w:rFonts w:ascii="Arial" w:hAnsi="Arial" w:cs="Arial"/>
          <w:sz w:val="22"/>
          <w:szCs w:val="22"/>
        </w:rPr>
        <w:t>, Tangpricha</w:t>
      </w:r>
      <w:r w:rsidR="0097138A">
        <w:rPr>
          <w:rFonts w:ascii="Arial" w:hAnsi="Arial" w:cs="Arial"/>
          <w:sz w:val="22"/>
          <w:szCs w:val="22"/>
        </w:rPr>
        <w:t xml:space="preserve"> V</w:t>
      </w:r>
      <w:r w:rsidR="0097138A" w:rsidRPr="00DB3BEC">
        <w:rPr>
          <w:rFonts w:ascii="Arial" w:hAnsi="Arial" w:cs="Arial"/>
          <w:sz w:val="22"/>
          <w:szCs w:val="22"/>
        </w:rPr>
        <w:t xml:space="preserve">, </w:t>
      </w:r>
      <w:r w:rsidR="0097138A" w:rsidRPr="00DB3BEC">
        <w:rPr>
          <w:rFonts w:ascii="Arial" w:hAnsi="Arial" w:cs="Arial"/>
          <w:b/>
          <w:sz w:val="22"/>
          <w:szCs w:val="22"/>
        </w:rPr>
        <w:t>Goodman M.</w:t>
      </w:r>
      <w:r w:rsidR="0097138A">
        <w:rPr>
          <w:rFonts w:ascii="Arial" w:hAnsi="Arial" w:cs="Arial"/>
          <w:sz w:val="22"/>
          <w:szCs w:val="22"/>
        </w:rPr>
        <w:t xml:space="preserve"> </w:t>
      </w:r>
      <w:r w:rsidR="0097138A" w:rsidRPr="00DB3BEC">
        <w:rPr>
          <w:rFonts w:ascii="Arial" w:hAnsi="Arial" w:cs="Arial"/>
          <w:sz w:val="22"/>
          <w:szCs w:val="22"/>
        </w:rPr>
        <w:t>Frequency and distribution of cancers among gender minority patients: an analysis of U.S. national surveillance data</w:t>
      </w:r>
      <w:r w:rsidR="0097138A">
        <w:rPr>
          <w:rFonts w:ascii="Arial" w:hAnsi="Arial" w:cs="Arial"/>
          <w:sz w:val="22"/>
          <w:szCs w:val="22"/>
        </w:rPr>
        <w:t xml:space="preserve">.  </w:t>
      </w:r>
      <w:r w:rsidR="0097138A" w:rsidRPr="00BA23C5">
        <w:rPr>
          <w:rFonts w:ascii="Arial" w:hAnsi="Arial" w:cs="Arial"/>
          <w:i/>
          <w:sz w:val="22"/>
          <w:szCs w:val="22"/>
        </w:rPr>
        <w:t>Cancer Epidemiology</w:t>
      </w:r>
      <w:r w:rsidR="0097138A">
        <w:rPr>
          <w:rFonts w:ascii="Arial" w:hAnsi="Arial" w:cs="Arial"/>
          <w:sz w:val="22"/>
          <w:szCs w:val="22"/>
        </w:rPr>
        <w:t xml:space="preserve"> 2018 </w:t>
      </w:r>
      <w:r w:rsidR="005341BF">
        <w:rPr>
          <w:rFonts w:ascii="Arial" w:hAnsi="Arial" w:cs="Arial"/>
          <w:sz w:val="22"/>
          <w:szCs w:val="22"/>
        </w:rPr>
        <w:t>54(6):1-6</w:t>
      </w:r>
    </w:p>
    <w:p w:rsidR="00DC32F5" w:rsidRDefault="00DC32F5" w:rsidP="0097138A">
      <w:pPr>
        <w:widowControl w:val="0"/>
        <w:tabs>
          <w:tab w:val="left" w:pos="-1080"/>
        </w:tabs>
        <w:rPr>
          <w:rFonts w:ascii="Arial" w:hAnsi="Arial" w:cs="Arial"/>
          <w:sz w:val="22"/>
          <w:szCs w:val="22"/>
        </w:rPr>
      </w:pPr>
    </w:p>
    <w:p w:rsidR="008D37E6" w:rsidRPr="008D37E6" w:rsidRDefault="008D37E6" w:rsidP="008D37E6">
      <w:pPr>
        <w:widowControl w:val="0"/>
        <w:tabs>
          <w:tab w:val="left" w:pos="-1080"/>
        </w:tabs>
        <w:rPr>
          <w:rFonts w:ascii="Arial" w:hAnsi="Arial" w:cs="Arial"/>
          <w:sz w:val="22"/>
          <w:szCs w:val="22"/>
        </w:rPr>
      </w:pPr>
      <w:r w:rsidRPr="008D37E6">
        <w:rPr>
          <w:rFonts w:ascii="Arial" w:hAnsi="Arial" w:cs="Arial"/>
          <w:sz w:val="22"/>
          <w:szCs w:val="22"/>
        </w:rPr>
        <w:t xml:space="preserve">Lee DJ, Barocas DA, Zhao Z, Huang LC, Resnick MJ, </w:t>
      </w:r>
      <w:proofErr w:type="spellStart"/>
      <w:r w:rsidRPr="008D37E6">
        <w:rPr>
          <w:rFonts w:ascii="Arial" w:hAnsi="Arial" w:cs="Arial"/>
          <w:sz w:val="22"/>
          <w:szCs w:val="22"/>
        </w:rPr>
        <w:t>Koyoma</w:t>
      </w:r>
      <w:proofErr w:type="spellEnd"/>
      <w:r w:rsidRPr="008D37E6">
        <w:rPr>
          <w:rFonts w:ascii="Arial" w:hAnsi="Arial" w:cs="Arial"/>
          <w:sz w:val="22"/>
          <w:szCs w:val="22"/>
        </w:rPr>
        <w:t xml:space="preserve"> T, </w:t>
      </w:r>
      <w:proofErr w:type="spellStart"/>
      <w:r w:rsidRPr="008D37E6">
        <w:rPr>
          <w:rFonts w:ascii="Arial" w:hAnsi="Arial" w:cs="Arial"/>
          <w:sz w:val="22"/>
          <w:szCs w:val="22"/>
        </w:rPr>
        <w:t>Conwill</w:t>
      </w:r>
      <w:proofErr w:type="spellEnd"/>
      <w:r w:rsidRPr="008D37E6">
        <w:rPr>
          <w:rFonts w:ascii="Arial" w:hAnsi="Arial" w:cs="Arial"/>
          <w:sz w:val="22"/>
          <w:szCs w:val="22"/>
        </w:rPr>
        <w:t xml:space="preserve"> R, McCollum D, Cooperberg </w:t>
      </w:r>
      <w:proofErr w:type="spellStart"/>
      <w:r w:rsidRPr="008D37E6">
        <w:rPr>
          <w:rFonts w:ascii="Arial" w:hAnsi="Arial" w:cs="Arial"/>
          <w:sz w:val="22"/>
          <w:szCs w:val="22"/>
        </w:rPr>
        <w:t>MR</w:t>
      </w:r>
      <w:proofErr w:type="spellEnd"/>
      <w:r w:rsidRPr="008D37E6">
        <w:rPr>
          <w:rFonts w:ascii="Arial" w:hAnsi="Arial" w:cs="Arial"/>
          <w:sz w:val="22"/>
          <w:szCs w:val="22"/>
        </w:rPr>
        <w:t xml:space="preserve">, </w:t>
      </w:r>
      <w:r w:rsidRPr="00834E42">
        <w:rPr>
          <w:rFonts w:ascii="Arial" w:hAnsi="Arial" w:cs="Arial"/>
          <w:b/>
          <w:sz w:val="22"/>
          <w:szCs w:val="22"/>
        </w:rPr>
        <w:t>Goodman M</w:t>
      </w:r>
      <w:r w:rsidRPr="008D37E6">
        <w:rPr>
          <w:rFonts w:ascii="Arial" w:hAnsi="Arial" w:cs="Arial"/>
          <w:sz w:val="22"/>
          <w:szCs w:val="22"/>
        </w:rPr>
        <w:t xml:space="preserve">, Greenfield S, Hamilton AS, Hashibe M, Kaplan </w:t>
      </w:r>
      <w:proofErr w:type="spellStart"/>
      <w:r w:rsidRPr="008D37E6">
        <w:rPr>
          <w:rFonts w:ascii="Arial" w:hAnsi="Arial" w:cs="Arial"/>
          <w:sz w:val="22"/>
          <w:szCs w:val="22"/>
        </w:rPr>
        <w:t>SH</w:t>
      </w:r>
      <w:proofErr w:type="spellEnd"/>
      <w:r w:rsidRPr="008D37E6">
        <w:rPr>
          <w:rFonts w:ascii="Arial" w:hAnsi="Arial" w:cs="Arial"/>
          <w:sz w:val="22"/>
          <w:szCs w:val="22"/>
        </w:rPr>
        <w:t xml:space="preserve">, Paddock LE, Stroup AM, Wu XC, Penson DF, Hoffman </w:t>
      </w:r>
      <w:proofErr w:type="spellStart"/>
      <w:r w:rsidRPr="008D37E6">
        <w:rPr>
          <w:rFonts w:ascii="Arial" w:hAnsi="Arial" w:cs="Arial"/>
          <w:sz w:val="22"/>
          <w:szCs w:val="22"/>
        </w:rPr>
        <w:t>KE</w:t>
      </w:r>
      <w:proofErr w:type="spellEnd"/>
      <w:r w:rsidRPr="008D37E6">
        <w:rPr>
          <w:rFonts w:ascii="Arial" w:hAnsi="Arial" w:cs="Arial"/>
          <w:sz w:val="22"/>
          <w:szCs w:val="22"/>
        </w:rPr>
        <w:t>.</w:t>
      </w:r>
      <w:r>
        <w:rPr>
          <w:rFonts w:ascii="Arial" w:hAnsi="Arial" w:cs="Arial"/>
          <w:sz w:val="22"/>
          <w:szCs w:val="22"/>
        </w:rPr>
        <w:t xml:space="preserve"> </w:t>
      </w:r>
      <w:r w:rsidRPr="008D37E6">
        <w:rPr>
          <w:rFonts w:ascii="Arial" w:hAnsi="Arial" w:cs="Arial"/>
          <w:sz w:val="22"/>
          <w:szCs w:val="22"/>
        </w:rPr>
        <w:t xml:space="preserve">Comparison </w:t>
      </w:r>
      <w:r w:rsidR="00C64B42" w:rsidRPr="008D37E6">
        <w:rPr>
          <w:rFonts w:ascii="Arial" w:hAnsi="Arial" w:cs="Arial"/>
          <w:sz w:val="22"/>
          <w:szCs w:val="22"/>
        </w:rPr>
        <w:t>of patient-reported outcomes after external beam radiation therapy and combined external beam with low-dose-rate brachytherapy boost in men with localized prostate cancer</w:t>
      </w:r>
      <w:r w:rsidRPr="008D37E6">
        <w:rPr>
          <w:rFonts w:ascii="Arial" w:hAnsi="Arial" w:cs="Arial"/>
          <w:sz w:val="22"/>
          <w:szCs w:val="22"/>
        </w:rPr>
        <w:t xml:space="preserve">. </w:t>
      </w:r>
      <w:r w:rsidRPr="00834E42">
        <w:rPr>
          <w:rFonts w:ascii="Arial" w:hAnsi="Arial" w:cs="Arial"/>
          <w:i/>
          <w:sz w:val="22"/>
          <w:szCs w:val="22"/>
        </w:rPr>
        <w:t>International Journal of Radiation Oncology</w:t>
      </w:r>
      <w:r w:rsidR="00834E42" w:rsidRPr="00834E42">
        <w:rPr>
          <w:rFonts w:ascii="Arial" w:hAnsi="Arial" w:cs="Arial"/>
          <w:i/>
          <w:sz w:val="22"/>
          <w:szCs w:val="22"/>
        </w:rPr>
        <w:t>,</w:t>
      </w:r>
      <w:r w:rsidRPr="00834E42">
        <w:rPr>
          <w:rFonts w:ascii="Arial" w:hAnsi="Arial" w:cs="Arial"/>
          <w:i/>
          <w:sz w:val="22"/>
          <w:szCs w:val="22"/>
        </w:rPr>
        <w:t xml:space="preserve"> Biology and Physics</w:t>
      </w:r>
      <w:r w:rsidR="00834E42">
        <w:rPr>
          <w:rFonts w:ascii="Arial" w:hAnsi="Arial" w:cs="Arial"/>
          <w:i/>
          <w:sz w:val="22"/>
          <w:szCs w:val="22"/>
        </w:rPr>
        <w:t xml:space="preserve"> </w:t>
      </w:r>
      <w:r w:rsidRPr="008D37E6">
        <w:rPr>
          <w:rFonts w:ascii="Arial" w:hAnsi="Arial" w:cs="Arial"/>
          <w:sz w:val="22"/>
          <w:szCs w:val="22"/>
        </w:rPr>
        <w:t xml:space="preserve">2018 </w:t>
      </w:r>
      <w:r w:rsidR="00834E42">
        <w:rPr>
          <w:rFonts w:ascii="Arial" w:hAnsi="Arial" w:cs="Arial"/>
          <w:sz w:val="22"/>
          <w:szCs w:val="22"/>
        </w:rPr>
        <w:t>102(1):116-126</w:t>
      </w:r>
    </w:p>
    <w:p w:rsidR="008D37E6" w:rsidRPr="008D37E6" w:rsidRDefault="008D37E6" w:rsidP="008D37E6">
      <w:pPr>
        <w:widowControl w:val="0"/>
        <w:tabs>
          <w:tab w:val="left" w:pos="-1080"/>
        </w:tabs>
        <w:rPr>
          <w:rFonts w:ascii="Arial" w:hAnsi="Arial" w:cs="Arial"/>
          <w:sz w:val="22"/>
          <w:szCs w:val="22"/>
        </w:rPr>
      </w:pPr>
    </w:p>
    <w:p w:rsidR="008D37E6" w:rsidRPr="008D37E6" w:rsidRDefault="008D37E6" w:rsidP="00834E42">
      <w:pPr>
        <w:widowControl w:val="0"/>
        <w:tabs>
          <w:tab w:val="left" w:pos="-1080"/>
        </w:tabs>
        <w:rPr>
          <w:rFonts w:ascii="Arial" w:hAnsi="Arial" w:cs="Arial"/>
          <w:sz w:val="22"/>
          <w:szCs w:val="22"/>
        </w:rPr>
      </w:pPr>
      <w:r w:rsidRPr="008D37E6">
        <w:rPr>
          <w:rFonts w:ascii="Arial" w:hAnsi="Arial" w:cs="Arial"/>
          <w:sz w:val="22"/>
          <w:szCs w:val="22"/>
        </w:rPr>
        <w:t xml:space="preserve">Lee DJ, Barocas DA, Zhao Z, Huang LC, Koyama T, Resnick MJ, </w:t>
      </w:r>
      <w:proofErr w:type="spellStart"/>
      <w:r w:rsidRPr="008D37E6">
        <w:rPr>
          <w:rFonts w:ascii="Arial" w:hAnsi="Arial" w:cs="Arial"/>
          <w:sz w:val="22"/>
          <w:szCs w:val="22"/>
        </w:rPr>
        <w:t>Conwill</w:t>
      </w:r>
      <w:proofErr w:type="spellEnd"/>
      <w:r w:rsidRPr="008D37E6">
        <w:rPr>
          <w:rFonts w:ascii="Arial" w:hAnsi="Arial" w:cs="Arial"/>
          <w:sz w:val="22"/>
          <w:szCs w:val="22"/>
        </w:rPr>
        <w:t xml:space="preserve"> R, McCollum D, Cooperberg </w:t>
      </w:r>
      <w:proofErr w:type="spellStart"/>
      <w:r w:rsidRPr="008D37E6">
        <w:rPr>
          <w:rFonts w:ascii="Arial" w:hAnsi="Arial" w:cs="Arial"/>
          <w:sz w:val="22"/>
          <w:szCs w:val="22"/>
        </w:rPr>
        <w:t>MR</w:t>
      </w:r>
      <w:proofErr w:type="spellEnd"/>
      <w:r w:rsidRPr="008D37E6">
        <w:rPr>
          <w:rFonts w:ascii="Arial" w:hAnsi="Arial" w:cs="Arial"/>
          <w:sz w:val="22"/>
          <w:szCs w:val="22"/>
        </w:rPr>
        <w:t xml:space="preserve">, </w:t>
      </w:r>
      <w:r w:rsidRPr="00834E42">
        <w:rPr>
          <w:rFonts w:ascii="Arial" w:hAnsi="Arial" w:cs="Arial"/>
          <w:b/>
          <w:sz w:val="22"/>
          <w:szCs w:val="22"/>
        </w:rPr>
        <w:t>Goodman M</w:t>
      </w:r>
      <w:r w:rsidRPr="008D37E6">
        <w:rPr>
          <w:rFonts w:ascii="Arial" w:hAnsi="Arial" w:cs="Arial"/>
          <w:sz w:val="22"/>
          <w:szCs w:val="22"/>
        </w:rPr>
        <w:t xml:space="preserve">, Greenfield S, Hamilton AS, Hashibe M, Kaplan </w:t>
      </w:r>
      <w:proofErr w:type="spellStart"/>
      <w:r w:rsidRPr="008D37E6">
        <w:rPr>
          <w:rFonts w:ascii="Arial" w:hAnsi="Arial" w:cs="Arial"/>
          <w:sz w:val="22"/>
          <w:szCs w:val="22"/>
        </w:rPr>
        <w:t>SH</w:t>
      </w:r>
      <w:proofErr w:type="spellEnd"/>
      <w:r w:rsidRPr="008D37E6">
        <w:rPr>
          <w:rFonts w:ascii="Arial" w:hAnsi="Arial" w:cs="Arial"/>
          <w:sz w:val="22"/>
          <w:szCs w:val="22"/>
        </w:rPr>
        <w:t xml:space="preserve">, Paddock LE, Stroup AM, Wu XC, Penson DF, Hoffman </w:t>
      </w:r>
      <w:proofErr w:type="spellStart"/>
      <w:r w:rsidRPr="008D37E6">
        <w:rPr>
          <w:rFonts w:ascii="Arial" w:hAnsi="Arial" w:cs="Arial"/>
          <w:sz w:val="22"/>
          <w:szCs w:val="22"/>
        </w:rPr>
        <w:t>KE</w:t>
      </w:r>
      <w:proofErr w:type="spellEnd"/>
      <w:r w:rsidRPr="008D37E6">
        <w:rPr>
          <w:rFonts w:ascii="Arial" w:hAnsi="Arial" w:cs="Arial"/>
          <w:sz w:val="22"/>
          <w:szCs w:val="22"/>
        </w:rPr>
        <w:t>.</w:t>
      </w:r>
      <w:r w:rsidR="00C64B42" w:rsidRPr="00C64B42">
        <w:t xml:space="preserve"> </w:t>
      </w:r>
      <w:r w:rsidR="00C64B42" w:rsidRPr="00C64B42">
        <w:rPr>
          <w:rFonts w:ascii="Arial" w:hAnsi="Arial" w:cs="Arial"/>
          <w:sz w:val="22"/>
          <w:szCs w:val="22"/>
        </w:rPr>
        <w:t>Contemporary prostate cancer radiation therapy in the United States: Patterns of care and compliance with quality measures</w:t>
      </w:r>
      <w:r w:rsidR="00C64B42">
        <w:rPr>
          <w:rFonts w:ascii="Arial" w:hAnsi="Arial" w:cs="Arial"/>
          <w:sz w:val="22"/>
          <w:szCs w:val="22"/>
        </w:rPr>
        <w:t xml:space="preserve">. </w:t>
      </w:r>
      <w:r w:rsidR="00834E42" w:rsidRPr="00C64B42">
        <w:rPr>
          <w:rFonts w:ascii="Arial" w:hAnsi="Arial" w:cs="Arial"/>
          <w:i/>
          <w:sz w:val="22"/>
          <w:szCs w:val="22"/>
        </w:rPr>
        <w:t>Practical Radiation Oncology</w:t>
      </w:r>
      <w:r w:rsidR="00834E42" w:rsidRPr="008D37E6">
        <w:rPr>
          <w:rFonts w:ascii="Arial" w:hAnsi="Arial" w:cs="Arial"/>
          <w:sz w:val="22"/>
          <w:szCs w:val="22"/>
        </w:rPr>
        <w:t xml:space="preserve"> 2018</w:t>
      </w:r>
      <w:r w:rsidR="00834E42">
        <w:rPr>
          <w:rFonts w:ascii="Arial" w:hAnsi="Arial" w:cs="Arial"/>
          <w:sz w:val="22"/>
          <w:szCs w:val="22"/>
        </w:rPr>
        <w:t xml:space="preserve"> </w:t>
      </w:r>
      <w:r w:rsidR="00834E42" w:rsidRPr="008D37E6">
        <w:rPr>
          <w:rFonts w:ascii="Arial" w:hAnsi="Arial" w:cs="Arial"/>
          <w:sz w:val="22"/>
          <w:szCs w:val="22"/>
        </w:rPr>
        <w:t>8(5):307-316</w:t>
      </w:r>
    </w:p>
    <w:p w:rsidR="008D37E6" w:rsidRPr="008D37E6" w:rsidRDefault="008D37E6" w:rsidP="008D37E6">
      <w:pPr>
        <w:widowControl w:val="0"/>
        <w:tabs>
          <w:tab w:val="left" w:pos="-1080"/>
        </w:tabs>
        <w:rPr>
          <w:rFonts w:ascii="Arial" w:hAnsi="Arial" w:cs="Arial"/>
          <w:sz w:val="22"/>
          <w:szCs w:val="22"/>
        </w:rPr>
      </w:pPr>
    </w:p>
    <w:p w:rsidR="00DC32F5" w:rsidRDefault="00DC32F5" w:rsidP="00DC32F5">
      <w:pPr>
        <w:widowControl w:val="0"/>
        <w:tabs>
          <w:tab w:val="left" w:pos="-1080"/>
        </w:tabs>
        <w:rPr>
          <w:rFonts w:ascii="Arial" w:hAnsi="Arial" w:cs="Arial"/>
          <w:sz w:val="22"/>
          <w:szCs w:val="22"/>
        </w:rPr>
      </w:pPr>
      <w:r w:rsidRPr="00916133">
        <w:rPr>
          <w:rFonts w:ascii="Arial" w:hAnsi="Arial" w:cs="Arial"/>
          <w:sz w:val="22"/>
          <w:szCs w:val="22"/>
        </w:rPr>
        <w:t>Getahun</w:t>
      </w:r>
      <w:r>
        <w:rPr>
          <w:rFonts w:ascii="Arial" w:hAnsi="Arial" w:cs="Arial"/>
          <w:sz w:val="22"/>
          <w:szCs w:val="22"/>
        </w:rPr>
        <w:t xml:space="preserve"> D</w:t>
      </w:r>
      <w:r w:rsidRPr="00916133">
        <w:rPr>
          <w:rFonts w:ascii="Arial" w:hAnsi="Arial" w:cs="Arial"/>
          <w:sz w:val="22"/>
          <w:szCs w:val="22"/>
        </w:rPr>
        <w:t>, Nash</w:t>
      </w:r>
      <w:r>
        <w:rPr>
          <w:rFonts w:ascii="Arial" w:hAnsi="Arial" w:cs="Arial"/>
          <w:sz w:val="22"/>
          <w:szCs w:val="22"/>
        </w:rPr>
        <w:t xml:space="preserve"> R</w:t>
      </w:r>
      <w:r w:rsidRPr="00916133">
        <w:rPr>
          <w:rFonts w:ascii="Arial" w:hAnsi="Arial" w:cs="Arial"/>
          <w:sz w:val="22"/>
          <w:szCs w:val="22"/>
        </w:rPr>
        <w:t>, Flanders</w:t>
      </w:r>
      <w:r>
        <w:rPr>
          <w:rFonts w:ascii="Arial" w:hAnsi="Arial" w:cs="Arial"/>
          <w:sz w:val="22"/>
          <w:szCs w:val="22"/>
        </w:rPr>
        <w:t xml:space="preserve"> D</w:t>
      </w:r>
      <w:r w:rsidRPr="00916133">
        <w:rPr>
          <w:rFonts w:ascii="Arial" w:hAnsi="Arial" w:cs="Arial"/>
          <w:sz w:val="22"/>
          <w:szCs w:val="22"/>
        </w:rPr>
        <w:t>, Baird</w:t>
      </w:r>
      <w:r>
        <w:rPr>
          <w:rFonts w:ascii="Arial" w:hAnsi="Arial" w:cs="Arial"/>
          <w:sz w:val="22"/>
          <w:szCs w:val="22"/>
        </w:rPr>
        <w:t xml:space="preserve"> T</w:t>
      </w:r>
      <w:r w:rsidRPr="00916133">
        <w:rPr>
          <w:rFonts w:ascii="Arial" w:hAnsi="Arial" w:cs="Arial"/>
          <w:sz w:val="22"/>
          <w:szCs w:val="22"/>
        </w:rPr>
        <w:t>, Becerra-Culqui</w:t>
      </w:r>
      <w:r>
        <w:rPr>
          <w:rFonts w:ascii="Arial" w:hAnsi="Arial" w:cs="Arial"/>
          <w:sz w:val="22"/>
          <w:szCs w:val="22"/>
        </w:rPr>
        <w:t xml:space="preserve"> T</w:t>
      </w:r>
      <w:r w:rsidRPr="00916133">
        <w:rPr>
          <w:rFonts w:ascii="Arial" w:hAnsi="Arial" w:cs="Arial"/>
          <w:sz w:val="22"/>
          <w:szCs w:val="22"/>
        </w:rPr>
        <w:t>, Cromwell</w:t>
      </w:r>
      <w:r>
        <w:rPr>
          <w:rFonts w:ascii="Arial" w:hAnsi="Arial" w:cs="Arial"/>
          <w:sz w:val="22"/>
          <w:szCs w:val="22"/>
        </w:rPr>
        <w:t xml:space="preserve"> L</w:t>
      </w:r>
      <w:r w:rsidRPr="00916133">
        <w:rPr>
          <w:rFonts w:ascii="Arial" w:hAnsi="Arial" w:cs="Arial"/>
          <w:sz w:val="22"/>
          <w:szCs w:val="22"/>
        </w:rPr>
        <w:t xml:space="preserve">, </w:t>
      </w:r>
      <w:proofErr w:type="spellStart"/>
      <w:r w:rsidRPr="00916133">
        <w:rPr>
          <w:rFonts w:ascii="Arial" w:hAnsi="Arial" w:cs="Arial"/>
          <w:sz w:val="22"/>
          <w:szCs w:val="22"/>
        </w:rPr>
        <w:t>Hunkeler</w:t>
      </w:r>
      <w:proofErr w:type="spellEnd"/>
      <w:r>
        <w:rPr>
          <w:rFonts w:ascii="Arial" w:hAnsi="Arial" w:cs="Arial"/>
          <w:sz w:val="22"/>
          <w:szCs w:val="22"/>
        </w:rPr>
        <w:t xml:space="preserve"> E</w:t>
      </w:r>
      <w:r w:rsidRPr="00916133">
        <w:rPr>
          <w:rFonts w:ascii="Arial" w:hAnsi="Arial" w:cs="Arial"/>
          <w:sz w:val="22"/>
          <w:szCs w:val="22"/>
        </w:rPr>
        <w:t>, Lash</w:t>
      </w:r>
      <w:r>
        <w:rPr>
          <w:rFonts w:ascii="Arial" w:hAnsi="Arial" w:cs="Arial"/>
          <w:sz w:val="22"/>
          <w:szCs w:val="22"/>
        </w:rPr>
        <w:t xml:space="preserve"> T</w:t>
      </w:r>
      <w:r w:rsidRPr="00916133">
        <w:rPr>
          <w:rFonts w:ascii="Arial" w:hAnsi="Arial" w:cs="Arial"/>
          <w:sz w:val="22"/>
          <w:szCs w:val="22"/>
        </w:rPr>
        <w:t xml:space="preserve">, </w:t>
      </w:r>
      <w:proofErr w:type="spellStart"/>
      <w:r w:rsidRPr="00916133">
        <w:rPr>
          <w:rFonts w:ascii="Arial" w:hAnsi="Arial" w:cs="Arial"/>
          <w:sz w:val="22"/>
          <w:szCs w:val="22"/>
        </w:rPr>
        <w:t>Millman</w:t>
      </w:r>
      <w:proofErr w:type="spellEnd"/>
      <w:r>
        <w:rPr>
          <w:rFonts w:ascii="Arial" w:hAnsi="Arial" w:cs="Arial"/>
          <w:sz w:val="22"/>
          <w:szCs w:val="22"/>
        </w:rPr>
        <w:t xml:space="preserve"> A</w:t>
      </w:r>
      <w:r w:rsidRPr="00916133">
        <w:rPr>
          <w:rFonts w:ascii="Arial" w:hAnsi="Arial" w:cs="Arial"/>
          <w:sz w:val="22"/>
          <w:szCs w:val="22"/>
        </w:rPr>
        <w:t>, Quinn</w:t>
      </w:r>
      <w:r>
        <w:rPr>
          <w:rFonts w:ascii="Arial" w:hAnsi="Arial" w:cs="Arial"/>
          <w:sz w:val="22"/>
          <w:szCs w:val="22"/>
        </w:rPr>
        <w:t xml:space="preserve"> V</w:t>
      </w:r>
      <w:r w:rsidRPr="00916133">
        <w:rPr>
          <w:rFonts w:ascii="Arial" w:hAnsi="Arial" w:cs="Arial"/>
          <w:sz w:val="22"/>
          <w:szCs w:val="22"/>
        </w:rPr>
        <w:t>, Robinson</w:t>
      </w:r>
      <w:r>
        <w:rPr>
          <w:rFonts w:ascii="Arial" w:hAnsi="Arial" w:cs="Arial"/>
          <w:sz w:val="22"/>
          <w:szCs w:val="22"/>
        </w:rPr>
        <w:t xml:space="preserve"> B</w:t>
      </w:r>
      <w:r w:rsidRPr="00916133">
        <w:rPr>
          <w:rFonts w:ascii="Arial" w:hAnsi="Arial" w:cs="Arial"/>
          <w:sz w:val="22"/>
          <w:szCs w:val="22"/>
        </w:rPr>
        <w:t>, Roblin</w:t>
      </w:r>
      <w:r>
        <w:rPr>
          <w:rFonts w:ascii="Arial" w:hAnsi="Arial" w:cs="Arial"/>
          <w:sz w:val="22"/>
          <w:szCs w:val="22"/>
        </w:rPr>
        <w:t xml:space="preserve"> D</w:t>
      </w:r>
      <w:r w:rsidRPr="00916133">
        <w:rPr>
          <w:rFonts w:ascii="Arial" w:hAnsi="Arial" w:cs="Arial"/>
          <w:sz w:val="22"/>
          <w:szCs w:val="22"/>
        </w:rPr>
        <w:t>, Silverberg</w:t>
      </w:r>
      <w:r>
        <w:rPr>
          <w:rFonts w:ascii="Arial" w:hAnsi="Arial" w:cs="Arial"/>
          <w:sz w:val="22"/>
          <w:szCs w:val="22"/>
        </w:rPr>
        <w:t xml:space="preserve"> M</w:t>
      </w:r>
      <w:r w:rsidRPr="00916133">
        <w:rPr>
          <w:rFonts w:ascii="Arial" w:hAnsi="Arial" w:cs="Arial"/>
          <w:sz w:val="22"/>
          <w:szCs w:val="22"/>
        </w:rPr>
        <w:t>, Safer</w:t>
      </w:r>
      <w:r>
        <w:rPr>
          <w:rFonts w:ascii="Arial" w:hAnsi="Arial" w:cs="Arial"/>
          <w:sz w:val="22"/>
          <w:szCs w:val="22"/>
        </w:rPr>
        <w:t xml:space="preserve"> J</w:t>
      </w:r>
      <w:r w:rsidRPr="00916133">
        <w:rPr>
          <w:rFonts w:ascii="Arial" w:hAnsi="Arial" w:cs="Arial"/>
          <w:sz w:val="22"/>
          <w:szCs w:val="22"/>
        </w:rPr>
        <w:t>, Slovis</w:t>
      </w:r>
      <w:r>
        <w:rPr>
          <w:rFonts w:ascii="Arial" w:hAnsi="Arial" w:cs="Arial"/>
          <w:sz w:val="22"/>
          <w:szCs w:val="22"/>
        </w:rPr>
        <w:t xml:space="preserve"> J</w:t>
      </w:r>
      <w:r w:rsidRPr="00916133">
        <w:rPr>
          <w:rFonts w:ascii="Arial" w:hAnsi="Arial" w:cs="Arial"/>
          <w:sz w:val="22"/>
          <w:szCs w:val="22"/>
        </w:rPr>
        <w:t>, Tangpricha</w:t>
      </w:r>
      <w:r>
        <w:rPr>
          <w:rFonts w:ascii="Arial" w:hAnsi="Arial" w:cs="Arial"/>
          <w:sz w:val="22"/>
          <w:szCs w:val="22"/>
        </w:rPr>
        <w:t xml:space="preserve"> V</w:t>
      </w:r>
      <w:r w:rsidRPr="00916133">
        <w:rPr>
          <w:rFonts w:ascii="Arial" w:hAnsi="Arial" w:cs="Arial"/>
          <w:sz w:val="22"/>
          <w:szCs w:val="22"/>
        </w:rPr>
        <w:t xml:space="preserve">, </w:t>
      </w:r>
      <w:r w:rsidRPr="00916133">
        <w:rPr>
          <w:rFonts w:ascii="Arial" w:hAnsi="Arial" w:cs="Arial"/>
          <w:b/>
          <w:sz w:val="22"/>
          <w:szCs w:val="22"/>
        </w:rPr>
        <w:t>Goodman M.</w:t>
      </w:r>
      <w:r>
        <w:rPr>
          <w:rFonts w:ascii="Arial" w:hAnsi="Arial" w:cs="Arial"/>
          <w:sz w:val="22"/>
          <w:szCs w:val="22"/>
        </w:rPr>
        <w:t xml:space="preserve"> </w:t>
      </w:r>
      <w:r w:rsidRPr="00916133">
        <w:rPr>
          <w:rFonts w:ascii="Arial" w:hAnsi="Arial" w:cs="Arial"/>
          <w:sz w:val="22"/>
          <w:szCs w:val="22"/>
        </w:rPr>
        <w:t>C</w:t>
      </w:r>
      <w:r w:rsidR="00C64B42">
        <w:rPr>
          <w:rFonts w:ascii="Arial" w:hAnsi="Arial" w:cs="Arial"/>
          <w:sz w:val="22"/>
          <w:szCs w:val="22"/>
        </w:rPr>
        <w:t>ross-s</w:t>
      </w:r>
      <w:r w:rsidRPr="00916133">
        <w:rPr>
          <w:rFonts w:ascii="Arial" w:hAnsi="Arial" w:cs="Arial"/>
          <w:sz w:val="22"/>
          <w:szCs w:val="22"/>
        </w:rPr>
        <w:t>ex hormones and acute cardiovascular events in transgender persons:</w:t>
      </w:r>
      <w:r>
        <w:rPr>
          <w:rFonts w:ascii="Arial" w:hAnsi="Arial" w:cs="Arial"/>
          <w:sz w:val="22"/>
          <w:szCs w:val="22"/>
        </w:rPr>
        <w:t xml:space="preserve">  A cohort study.  </w:t>
      </w:r>
      <w:r w:rsidRPr="00916133">
        <w:rPr>
          <w:rFonts w:ascii="Arial" w:hAnsi="Arial" w:cs="Arial"/>
          <w:i/>
          <w:sz w:val="22"/>
          <w:szCs w:val="22"/>
        </w:rPr>
        <w:t>Annals of Internal Medicine</w:t>
      </w:r>
      <w:r>
        <w:rPr>
          <w:rFonts w:ascii="Arial" w:hAnsi="Arial" w:cs="Arial"/>
          <w:sz w:val="22"/>
          <w:szCs w:val="22"/>
        </w:rPr>
        <w:t xml:space="preserve"> 2018 </w:t>
      </w:r>
      <w:r w:rsidR="005667EA" w:rsidRPr="005667EA">
        <w:rPr>
          <w:rFonts w:ascii="Arial" w:hAnsi="Arial" w:cs="Arial"/>
          <w:sz w:val="22"/>
          <w:szCs w:val="22"/>
        </w:rPr>
        <w:t>169(4):205-213</w:t>
      </w:r>
    </w:p>
    <w:p w:rsidR="003C3A88" w:rsidRDefault="003C3A88" w:rsidP="00DC32F5">
      <w:pPr>
        <w:widowControl w:val="0"/>
        <w:tabs>
          <w:tab w:val="left" w:pos="-1080"/>
        </w:tabs>
        <w:rPr>
          <w:rFonts w:ascii="Arial" w:hAnsi="Arial" w:cs="Arial"/>
          <w:sz w:val="22"/>
          <w:szCs w:val="22"/>
        </w:rPr>
      </w:pPr>
    </w:p>
    <w:p w:rsidR="003C3A88" w:rsidRPr="00C64B42" w:rsidRDefault="003C3A88" w:rsidP="003C3A88">
      <w:pPr>
        <w:widowControl w:val="0"/>
        <w:tabs>
          <w:tab w:val="left" w:pos="-1080"/>
        </w:tabs>
        <w:rPr>
          <w:rFonts w:ascii="Arial" w:hAnsi="Arial" w:cs="Arial"/>
          <w:sz w:val="22"/>
          <w:szCs w:val="22"/>
        </w:rPr>
      </w:pPr>
      <w:r>
        <w:rPr>
          <w:rFonts w:ascii="Arial" w:hAnsi="Arial" w:cs="Arial"/>
          <w:sz w:val="22"/>
          <w:szCs w:val="22"/>
        </w:rPr>
        <w:t>*</w:t>
      </w:r>
      <w:r w:rsidRPr="00C64B42">
        <w:rPr>
          <w:rFonts w:ascii="Arial" w:hAnsi="Arial" w:cs="Arial"/>
          <w:sz w:val="22"/>
          <w:szCs w:val="22"/>
        </w:rPr>
        <w:t>Gerth</w:t>
      </w:r>
      <w:r>
        <w:rPr>
          <w:rFonts w:ascii="Arial" w:hAnsi="Arial" w:cs="Arial"/>
          <w:sz w:val="22"/>
          <w:szCs w:val="22"/>
        </w:rPr>
        <w:t xml:space="preserve"> J</w:t>
      </w:r>
      <w:r w:rsidRPr="00C64B42">
        <w:rPr>
          <w:rFonts w:ascii="Arial" w:hAnsi="Arial" w:cs="Arial"/>
          <w:sz w:val="22"/>
          <w:szCs w:val="22"/>
        </w:rPr>
        <w:t>, Becerra-Culqui</w:t>
      </w:r>
      <w:r>
        <w:rPr>
          <w:rFonts w:ascii="Arial" w:hAnsi="Arial" w:cs="Arial"/>
          <w:sz w:val="22"/>
          <w:szCs w:val="22"/>
        </w:rPr>
        <w:t xml:space="preserve"> T</w:t>
      </w:r>
      <w:r w:rsidRPr="00C64B42">
        <w:rPr>
          <w:rFonts w:ascii="Arial" w:hAnsi="Arial" w:cs="Arial"/>
          <w:sz w:val="22"/>
          <w:szCs w:val="22"/>
        </w:rPr>
        <w:t xml:space="preserve">, </w:t>
      </w:r>
      <w:proofErr w:type="spellStart"/>
      <w:r w:rsidRPr="00C64B42">
        <w:rPr>
          <w:rFonts w:ascii="Arial" w:hAnsi="Arial" w:cs="Arial"/>
          <w:sz w:val="22"/>
          <w:szCs w:val="22"/>
        </w:rPr>
        <w:t>Bradlyn</w:t>
      </w:r>
      <w:proofErr w:type="spellEnd"/>
      <w:r>
        <w:rPr>
          <w:rFonts w:ascii="Arial" w:hAnsi="Arial" w:cs="Arial"/>
          <w:sz w:val="22"/>
          <w:szCs w:val="22"/>
        </w:rPr>
        <w:t xml:space="preserve"> A</w:t>
      </w:r>
      <w:r w:rsidRPr="00C64B42">
        <w:rPr>
          <w:rFonts w:ascii="Arial" w:hAnsi="Arial" w:cs="Arial"/>
          <w:sz w:val="22"/>
          <w:szCs w:val="22"/>
        </w:rPr>
        <w:t>, Getahun</w:t>
      </w:r>
      <w:r>
        <w:rPr>
          <w:rFonts w:ascii="Arial" w:hAnsi="Arial" w:cs="Arial"/>
          <w:sz w:val="22"/>
          <w:szCs w:val="22"/>
        </w:rPr>
        <w:t xml:space="preserve"> D</w:t>
      </w:r>
      <w:r w:rsidRPr="00C64B42">
        <w:rPr>
          <w:rFonts w:ascii="Arial" w:hAnsi="Arial" w:cs="Arial"/>
          <w:sz w:val="22"/>
          <w:szCs w:val="22"/>
        </w:rPr>
        <w:t xml:space="preserve">, </w:t>
      </w:r>
      <w:proofErr w:type="spellStart"/>
      <w:r w:rsidRPr="00C64B42">
        <w:rPr>
          <w:rFonts w:ascii="Arial" w:hAnsi="Arial" w:cs="Arial"/>
          <w:sz w:val="22"/>
          <w:szCs w:val="22"/>
        </w:rPr>
        <w:t>Hunkeler</w:t>
      </w:r>
      <w:proofErr w:type="spellEnd"/>
      <w:r>
        <w:rPr>
          <w:rFonts w:ascii="Arial" w:hAnsi="Arial" w:cs="Arial"/>
          <w:sz w:val="22"/>
          <w:szCs w:val="22"/>
        </w:rPr>
        <w:t xml:space="preserve"> E</w:t>
      </w:r>
      <w:r w:rsidRPr="00C64B42">
        <w:rPr>
          <w:rFonts w:ascii="Arial" w:hAnsi="Arial" w:cs="Arial"/>
          <w:sz w:val="22"/>
          <w:szCs w:val="22"/>
        </w:rPr>
        <w:t>, Lash</w:t>
      </w:r>
      <w:r>
        <w:rPr>
          <w:rFonts w:ascii="Arial" w:hAnsi="Arial" w:cs="Arial"/>
          <w:sz w:val="22"/>
          <w:szCs w:val="22"/>
        </w:rPr>
        <w:t xml:space="preserve"> T</w:t>
      </w:r>
      <w:r w:rsidRPr="00C64B42">
        <w:rPr>
          <w:rFonts w:ascii="Arial" w:hAnsi="Arial" w:cs="Arial"/>
          <w:sz w:val="22"/>
          <w:szCs w:val="22"/>
        </w:rPr>
        <w:t xml:space="preserve">, </w:t>
      </w:r>
      <w:proofErr w:type="spellStart"/>
      <w:r w:rsidRPr="00C64B42">
        <w:rPr>
          <w:rFonts w:ascii="Arial" w:hAnsi="Arial" w:cs="Arial"/>
          <w:sz w:val="22"/>
          <w:szCs w:val="22"/>
        </w:rPr>
        <w:t>Millman</w:t>
      </w:r>
      <w:proofErr w:type="spellEnd"/>
      <w:r>
        <w:rPr>
          <w:rFonts w:ascii="Arial" w:hAnsi="Arial" w:cs="Arial"/>
          <w:sz w:val="22"/>
          <w:szCs w:val="22"/>
        </w:rPr>
        <w:t xml:space="preserve"> A</w:t>
      </w:r>
      <w:r w:rsidRPr="00C64B42">
        <w:rPr>
          <w:rFonts w:ascii="Arial" w:hAnsi="Arial" w:cs="Arial"/>
          <w:sz w:val="22"/>
          <w:szCs w:val="22"/>
        </w:rPr>
        <w:t xml:space="preserve">, </w:t>
      </w:r>
      <w:r>
        <w:rPr>
          <w:rFonts w:ascii="Arial" w:hAnsi="Arial" w:cs="Arial"/>
          <w:sz w:val="22"/>
          <w:szCs w:val="22"/>
        </w:rPr>
        <w:t>N</w:t>
      </w:r>
      <w:r w:rsidRPr="00C64B42">
        <w:rPr>
          <w:rFonts w:ascii="Arial" w:hAnsi="Arial" w:cs="Arial"/>
          <w:sz w:val="22"/>
          <w:szCs w:val="22"/>
        </w:rPr>
        <w:t>ash</w:t>
      </w:r>
      <w:r>
        <w:rPr>
          <w:rFonts w:ascii="Arial" w:hAnsi="Arial" w:cs="Arial"/>
          <w:sz w:val="22"/>
          <w:szCs w:val="22"/>
        </w:rPr>
        <w:t xml:space="preserve"> R</w:t>
      </w:r>
      <w:r w:rsidRPr="00C64B42">
        <w:rPr>
          <w:rFonts w:ascii="Arial" w:hAnsi="Arial" w:cs="Arial"/>
          <w:sz w:val="22"/>
          <w:szCs w:val="22"/>
        </w:rPr>
        <w:t>, Quinn</w:t>
      </w:r>
      <w:r>
        <w:rPr>
          <w:rFonts w:ascii="Arial" w:hAnsi="Arial" w:cs="Arial"/>
          <w:sz w:val="22"/>
          <w:szCs w:val="22"/>
        </w:rPr>
        <w:t xml:space="preserve"> V</w:t>
      </w:r>
      <w:r w:rsidRPr="00C64B42">
        <w:rPr>
          <w:rFonts w:ascii="Arial" w:hAnsi="Arial" w:cs="Arial"/>
          <w:sz w:val="22"/>
          <w:szCs w:val="22"/>
        </w:rPr>
        <w:t>, Robinson</w:t>
      </w:r>
      <w:r>
        <w:rPr>
          <w:rFonts w:ascii="Arial" w:hAnsi="Arial" w:cs="Arial"/>
          <w:sz w:val="22"/>
          <w:szCs w:val="22"/>
        </w:rPr>
        <w:t xml:space="preserve"> B</w:t>
      </w:r>
      <w:r w:rsidRPr="00C64B42">
        <w:rPr>
          <w:rFonts w:ascii="Arial" w:hAnsi="Arial" w:cs="Arial"/>
          <w:sz w:val="22"/>
          <w:szCs w:val="22"/>
        </w:rPr>
        <w:t>, Roblin</w:t>
      </w:r>
      <w:r>
        <w:rPr>
          <w:rFonts w:ascii="Arial" w:hAnsi="Arial" w:cs="Arial"/>
          <w:sz w:val="22"/>
          <w:szCs w:val="22"/>
        </w:rPr>
        <w:t xml:space="preserve"> D</w:t>
      </w:r>
      <w:r w:rsidRPr="00C64B42">
        <w:rPr>
          <w:rFonts w:ascii="Arial" w:hAnsi="Arial" w:cs="Arial"/>
          <w:sz w:val="22"/>
          <w:szCs w:val="22"/>
        </w:rPr>
        <w:t>, Silverberg</w:t>
      </w:r>
      <w:r>
        <w:rPr>
          <w:rFonts w:ascii="Arial" w:hAnsi="Arial" w:cs="Arial"/>
          <w:sz w:val="22"/>
          <w:szCs w:val="22"/>
        </w:rPr>
        <w:t xml:space="preserve"> M</w:t>
      </w:r>
      <w:r w:rsidRPr="00C64B42">
        <w:rPr>
          <w:rFonts w:ascii="Arial" w:hAnsi="Arial" w:cs="Arial"/>
          <w:sz w:val="22"/>
          <w:szCs w:val="22"/>
        </w:rPr>
        <w:t>, Tangpricha</w:t>
      </w:r>
      <w:r>
        <w:rPr>
          <w:rFonts w:ascii="Arial" w:hAnsi="Arial" w:cs="Arial"/>
          <w:sz w:val="22"/>
          <w:szCs w:val="22"/>
        </w:rPr>
        <w:t xml:space="preserve"> V</w:t>
      </w:r>
      <w:r w:rsidRPr="00C64B42">
        <w:rPr>
          <w:rFonts w:ascii="Arial" w:hAnsi="Arial" w:cs="Arial"/>
          <w:sz w:val="22"/>
          <w:szCs w:val="22"/>
        </w:rPr>
        <w:t>, Vupputuri</w:t>
      </w:r>
      <w:r>
        <w:rPr>
          <w:rFonts w:ascii="Arial" w:hAnsi="Arial" w:cs="Arial"/>
          <w:sz w:val="22"/>
          <w:szCs w:val="22"/>
        </w:rPr>
        <w:t xml:space="preserve"> S</w:t>
      </w:r>
      <w:r w:rsidRPr="00C64B42">
        <w:rPr>
          <w:rFonts w:ascii="Arial" w:hAnsi="Arial" w:cs="Arial"/>
          <w:sz w:val="22"/>
          <w:szCs w:val="22"/>
        </w:rPr>
        <w:t xml:space="preserve">, </w:t>
      </w:r>
      <w:r w:rsidRPr="00C64B42">
        <w:rPr>
          <w:rFonts w:ascii="Arial" w:hAnsi="Arial" w:cs="Arial"/>
          <w:b/>
          <w:sz w:val="22"/>
          <w:szCs w:val="22"/>
        </w:rPr>
        <w:t>Goodman M</w:t>
      </w:r>
      <w:r>
        <w:rPr>
          <w:rFonts w:ascii="Arial" w:hAnsi="Arial" w:cs="Arial"/>
          <w:b/>
          <w:sz w:val="22"/>
          <w:szCs w:val="22"/>
        </w:rPr>
        <w:t xml:space="preserve">. </w:t>
      </w:r>
      <w:r w:rsidRPr="00C64B42">
        <w:rPr>
          <w:rFonts w:ascii="Arial" w:hAnsi="Arial" w:cs="Arial"/>
          <w:sz w:val="22"/>
          <w:szCs w:val="22"/>
        </w:rPr>
        <w:t>Agreement between med</w:t>
      </w:r>
      <w:r>
        <w:rPr>
          <w:rFonts w:ascii="Arial" w:hAnsi="Arial" w:cs="Arial"/>
          <w:sz w:val="22"/>
          <w:szCs w:val="22"/>
        </w:rPr>
        <w:t>ical records and self-reports: I</w:t>
      </w:r>
      <w:r w:rsidRPr="00C64B42">
        <w:rPr>
          <w:rFonts w:ascii="Arial" w:hAnsi="Arial" w:cs="Arial"/>
          <w:sz w:val="22"/>
          <w:szCs w:val="22"/>
        </w:rPr>
        <w:t>mplications for transgender health research</w:t>
      </w:r>
      <w:r>
        <w:rPr>
          <w:rFonts w:ascii="Arial" w:hAnsi="Arial" w:cs="Arial"/>
          <w:sz w:val="22"/>
          <w:szCs w:val="22"/>
        </w:rPr>
        <w:t xml:space="preserve">.  </w:t>
      </w:r>
      <w:r w:rsidRPr="007247CA">
        <w:rPr>
          <w:rFonts w:ascii="Arial" w:hAnsi="Arial" w:cs="Arial"/>
          <w:i/>
          <w:sz w:val="22"/>
          <w:szCs w:val="22"/>
        </w:rPr>
        <w:t>Reviews in Endocrine and Metabolic Disorders</w:t>
      </w:r>
      <w:r>
        <w:rPr>
          <w:rFonts w:ascii="Arial" w:hAnsi="Arial" w:cs="Arial"/>
          <w:sz w:val="22"/>
          <w:szCs w:val="22"/>
        </w:rPr>
        <w:t xml:space="preserve"> 2018 </w:t>
      </w:r>
      <w:r w:rsidR="00AE1EF3" w:rsidRPr="00AE1EF3">
        <w:rPr>
          <w:rFonts w:ascii="Arial" w:hAnsi="Arial" w:cs="Arial"/>
          <w:sz w:val="22"/>
          <w:szCs w:val="22"/>
        </w:rPr>
        <w:t>19(3):263-269</w:t>
      </w:r>
    </w:p>
    <w:p w:rsidR="00034A9A" w:rsidRDefault="00034A9A" w:rsidP="00034A9A">
      <w:pPr>
        <w:widowControl w:val="0"/>
        <w:tabs>
          <w:tab w:val="left" w:pos="-1080"/>
        </w:tabs>
        <w:rPr>
          <w:rFonts w:ascii="Arial" w:hAnsi="Arial" w:cs="Arial"/>
          <w:sz w:val="22"/>
          <w:szCs w:val="22"/>
        </w:rPr>
      </w:pPr>
    </w:p>
    <w:p w:rsidR="00034A9A" w:rsidRDefault="00034A9A" w:rsidP="00034A9A">
      <w:pPr>
        <w:widowControl w:val="0"/>
        <w:tabs>
          <w:tab w:val="left" w:pos="-1080"/>
        </w:tabs>
        <w:rPr>
          <w:rFonts w:ascii="Arial" w:hAnsi="Arial" w:cs="Arial"/>
          <w:sz w:val="22"/>
          <w:szCs w:val="22"/>
        </w:rPr>
      </w:pPr>
      <w:r w:rsidRPr="00C64B42">
        <w:rPr>
          <w:rFonts w:ascii="Arial" w:hAnsi="Arial" w:cs="Arial"/>
          <w:sz w:val="22"/>
          <w:szCs w:val="22"/>
        </w:rPr>
        <w:lastRenderedPageBreak/>
        <w:t>Shridhar</w:t>
      </w:r>
      <w:r>
        <w:rPr>
          <w:rFonts w:ascii="Arial" w:hAnsi="Arial" w:cs="Arial"/>
          <w:sz w:val="22"/>
          <w:szCs w:val="22"/>
        </w:rPr>
        <w:t xml:space="preserve"> K</w:t>
      </w:r>
      <w:r w:rsidRPr="00C64B42">
        <w:rPr>
          <w:rFonts w:ascii="Arial" w:hAnsi="Arial" w:cs="Arial"/>
          <w:sz w:val="22"/>
          <w:szCs w:val="22"/>
        </w:rPr>
        <w:t>, Singh</w:t>
      </w:r>
      <w:r>
        <w:rPr>
          <w:rFonts w:ascii="Arial" w:hAnsi="Arial" w:cs="Arial"/>
          <w:sz w:val="22"/>
          <w:szCs w:val="22"/>
        </w:rPr>
        <w:t xml:space="preserve"> G</w:t>
      </w:r>
      <w:r w:rsidRPr="00C64B42">
        <w:rPr>
          <w:rFonts w:ascii="Arial" w:hAnsi="Arial" w:cs="Arial"/>
          <w:sz w:val="22"/>
          <w:szCs w:val="22"/>
        </w:rPr>
        <w:t xml:space="preserve">, </w:t>
      </w:r>
      <w:proofErr w:type="spellStart"/>
      <w:r w:rsidRPr="00C64B42">
        <w:rPr>
          <w:rFonts w:ascii="Arial" w:hAnsi="Arial" w:cs="Arial"/>
          <w:sz w:val="22"/>
          <w:szCs w:val="22"/>
        </w:rPr>
        <w:t>Dey</w:t>
      </w:r>
      <w:proofErr w:type="spellEnd"/>
      <w:r>
        <w:rPr>
          <w:rFonts w:ascii="Arial" w:hAnsi="Arial" w:cs="Arial"/>
          <w:sz w:val="22"/>
          <w:szCs w:val="22"/>
        </w:rPr>
        <w:t xml:space="preserve"> S</w:t>
      </w:r>
      <w:r w:rsidRPr="00C64B42">
        <w:rPr>
          <w:rFonts w:ascii="Arial" w:hAnsi="Arial" w:cs="Arial"/>
          <w:sz w:val="22"/>
          <w:szCs w:val="22"/>
        </w:rPr>
        <w:t>, Singh D</w:t>
      </w:r>
      <w:r>
        <w:rPr>
          <w:rFonts w:ascii="Arial" w:hAnsi="Arial" w:cs="Arial"/>
          <w:sz w:val="22"/>
          <w:szCs w:val="22"/>
        </w:rPr>
        <w:t>S</w:t>
      </w:r>
      <w:r w:rsidRPr="00C64B42">
        <w:rPr>
          <w:rFonts w:ascii="Arial" w:hAnsi="Arial" w:cs="Arial"/>
          <w:sz w:val="22"/>
          <w:szCs w:val="22"/>
        </w:rPr>
        <w:t xml:space="preserve">, </w:t>
      </w:r>
      <w:r w:rsidRPr="00C64B42">
        <w:rPr>
          <w:rFonts w:ascii="Arial" w:hAnsi="Arial" w:cs="Arial"/>
          <w:b/>
          <w:sz w:val="22"/>
          <w:szCs w:val="22"/>
        </w:rPr>
        <w:t>Goodman M</w:t>
      </w:r>
      <w:r w:rsidRPr="00C64B42">
        <w:rPr>
          <w:rFonts w:ascii="Arial" w:hAnsi="Arial" w:cs="Arial"/>
          <w:sz w:val="22"/>
          <w:szCs w:val="22"/>
        </w:rPr>
        <w:t xml:space="preserve">, </w:t>
      </w:r>
      <w:proofErr w:type="spellStart"/>
      <w:r w:rsidRPr="00C64B42">
        <w:rPr>
          <w:rFonts w:ascii="Arial" w:hAnsi="Arial" w:cs="Arial"/>
          <w:sz w:val="22"/>
          <w:szCs w:val="22"/>
        </w:rPr>
        <w:t>Magsumbol</w:t>
      </w:r>
      <w:proofErr w:type="spellEnd"/>
      <w:r>
        <w:rPr>
          <w:rFonts w:ascii="Arial" w:hAnsi="Arial" w:cs="Arial"/>
          <w:sz w:val="22"/>
          <w:szCs w:val="22"/>
        </w:rPr>
        <w:t xml:space="preserve"> M</w:t>
      </w:r>
      <w:r w:rsidRPr="00C64B42">
        <w:rPr>
          <w:rFonts w:ascii="Arial" w:hAnsi="Arial" w:cs="Arial"/>
          <w:sz w:val="22"/>
          <w:szCs w:val="22"/>
        </w:rPr>
        <w:t>, Pearce</w:t>
      </w:r>
      <w:r>
        <w:rPr>
          <w:rFonts w:ascii="Arial" w:hAnsi="Arial" w:cs="Arial"/>
          <w:sz w:val="22"/>
          <w:szCs w:val="22"/>
        </w:rPr>
        <w:t xml:space="preserve"> N</w:t>
      </w:r>
      <w:r w:rsidRPr="00C64B42">
        <w:rPr>
          <w:rFonts w:ascii="Arial" w:hAnsi="Arial" w:cs="Arial"/>
          <w:sz w:val="22"/>
          <w:szCs w:val="22"/>
        </w:rPr>
        <w:t>, Singh</w:t>
      </w:r>
      <w:r>
        <w:rPr>
          <w:rFonts w:ascii="Arial" w:hAnsi="Arial" w:cs="Arial"/>
          <w:sz w:val="22"/>
          <w:szCs w:val="22"/>
        </w:rPr>
        <w:t xml:space="preserve"> S, </w:t>
      </w:r>
      <w:r w:rsidRPr="00C64B42">
        <w:rPr>
          <w:rFonts w:ascii="Arial" w:hAnsi="Arial" w:cs="Arial"/>
          <w:sz w:val="22"/>
          <w:szCs w:val="22"/>
        </w:rPr>
        <w:t>Singh</w:t>
      </w:r>
      <w:r>
        <w:rPr>
          <w:rFonts w:ascii="Arial" w:hAnsi="Arial" w:cs="Arial"/>
          <w:sz w:val="22"/>
          <w:szCs w:val="22"/>
        </w:rPr>
        <w:t xml:space="preserve"> A</w:t>
      </w:r>
      <w:r w:rsidRPr="00C64B42">
        <w:rPr>
          <w:rFonts w:ascii="Arial" w:hAnsi="Arial" w:cs="Arial"/>
          <w:sz w:val="22"/>
          <w:szCs w:val="22"/>
        </w:rPr>
        <w:t>, Singh</w:t>
      </w:r>
      <w:r>
        <w:rPr>
          <w:rFonts w:ascii="Arial" w:hAnsi="Arial" w:cs="Arial"/>
          <w:sz w:val="22"/>
          <w:szCs w:val="22"/>
        </w:rPr>
        <w:t xml:space="preserve"> P</w:t>
      </w:r>
      <w:r w:rsidRPr="00C64B42">
        <w:rPr>
          <w:rFonts w:ascii="Arial" w:hAnsi="Arial" w:cs="Arial"/>
          <w:sz w:val="22"/>
          <w:szCs w:val="22"/>
        </w:rPr>
        <w:t xml:space="preserve">, Thakur </w:t>
      </w:r>
      <w:r>
        <w:rPr>
          <w:rFonts w:ascii="Arial" w:hAnsi="Arial" w:cs="Arial"/>
          <w:sz w:val="22"/>
          <w:szCs w:val="22"/>
        </w:rPr>
        <w:t xml:space="preserve">J, </w:t>
      </w:r>
      <w:r w:rsidRPr="00C64B42">
        <w:rPr>
          <w:rFonts w:ascii="Arial" w:hAnsi="Arial" w:cs="Arial"/>
          <w:sz w:val="22"/>
          <w:szCs w:val="22"/>
        </w:rPr>
        <w:t>Dhillon</w:t>
      </w:r>
      <w:r>
        <w:rPr>
          <w:rFonts w:ascii="Arial" w:hAnsi="Arial" w:cs="Arial"/>
          <w:sz w:val="22"/>
          <w:szCs w:val="22"/>
        </w:rPr>
        <w:t xml:space="preserve"> P. </w:t>
      </w:r>
      <w:r w:rsidRPr="00C64B42">
        <w:rPr>
          <w:rFonts w:ascii="Arial" w:hAnsi="Arial" w:cs="Arial"/>
          <w:sz w:val="22"/>
          <w:szCs w:val="22"/>
        </w:rPr>
        <w:t>Dietary patterns and breast cancer risk: A multi-cent</w:t>
      </w:r>
      <w:r>
        <w:rPr>
          <w:rFonts w:ascii="Arial" w:hAnsi="Arial" w:cs="Arial"/>
          <w:sz w:val="22"/>
          <w:szCs w:val="22"/>
        </w:rPr>
        <w:t>e</w:t>
      </w:r>
      <w:r w:rsidRPr="00C64B42">
        <w:rPr>
          <w:rFonts w:ascii="Arial" w:hAnsi="Arial" w:cs="Arial"/>
          <w:sz w:val="22"/>
          <w:szCs w:val="22"/>
        </w:rPr>
        <w:t>r</w:t>
      </w:r>
      <w:r>
        <w:rPr>
          <w:rFonts w:ascii="Arial" w:hAnsi="Arial" w:cs="Arial"/>
          <w:sz w:val="22"/>
          <w:szCs w:val="22"/>
        </w:rPr>
        <w:t xml:space="preserve"> case-</w:t>
      </w:r>
      <w:r w:rsidRPr="00C64B42">
        <w:rPr>
          <w:rFonts w:ascii="Arial" w:hAnsi="Arial" w:cs="Arial"/>
          <w:sz w:val="22"/>
          <w:szCs w:val="22"/>
        </w:rPr>
        <w:t>control study among North Indian women</w:t>
      </w:r>
      <w:r w:rsidRPr="00C64B42">
        <w:rPr>
          <w:rFonts w:ascii="Arial" w:hAnsi="Arial" w:cs="Arial"/>
          <w:i/>
          <w:sz w:val="22"/>
          <w:szCs w:val="22"/>
        </w:rPr>
        <w:t>.  International Journal of Environmental Research and Public Health</w:t>
      </w:r>
      <w:r>
        <w:rPr>
          <w:rFonts w:ascii="Arial" w:hAnsi="Arial" w:cs="Arial"/>
          <w:i/>
          <w:sz w:val="22"/>
          <w:szCs w:val="22"/>
        </w:rPr>
        <w:t xml:space="preserve"> </w:t>
      </w:r>
      <w:r w:rsidRPr="00C64B42">
        <w:rPr>
          <w:rFonts w:ascii="Arial" w:hAnsi="Arial" w:cs="Arial"/>
          <w:sz w:val="22"/>
          <w:szCs w:val="22"/>
        </w:rPr>
        <w:t xml:space="preserve">2018 </w:t>
      </w:r>
      <w:r w:rsidRPr="00034A9A">
        <w:rPr>
          <w:rFonts w:ascii="Arial" w:hAnsi="Arial" w:cs="Arial"/>
          <w:sz w:val="22"/>
          <w:szCs w:val="22"/>
        </w:rPr>
        <w:t xml:space="preserve">15(9). </w:t>
      </w:r>
      <w:proofErr w:type="spellStart"/>
      <w:proofErr w:type="gramStart"/>
      <w:r w:rsidRPr="00034A9A">
        <w:rPr>
          <w:rFonts w:ascii="Arial" w:hAnsi="Arial" w:cs="Arial"/>
          <w:sz w:val="22"/>
          <w:szCs w:val="22"/>
        </w:rPr>
        <w:t>pii</w:t>
      </w:r>
      <w:proofErr w:type="spellEnd"/>
      <w:proofErr w:type="gramEnd"/>
      <w:r w:rsidRPr="00034A9A">
        <w:rPr>
          <w:rFonts w:ascii="Arial" w:hAnsi="Arial" w:cs="Arial"/>
          <w:sz w:val="22"/>
          <w:szCs w:val="22"/>
        </w:rPr>
        <w:t xml:space="preserve">: </w:t>
      </w:r>
      <w:proofErr w:type="spellStart"/>
      <w:r w:rsidRPr="00034A9A">
        <w:rPr>
          <w:rFonts w:ascii="Arial" w:hAnsi="Arial" w:cs="Arial"/>
          <w:sz w:val="22"/>
          <w:szCs w:val="22"/>
        </w:rPr>
        <w:t>E1946</w:t>
      </w:r>
      <w:proofErr w:type="spellEnd"/>
    </w:p>
    <w:p w:rsidR="00034A9A" w:rsidRDefault="00034A9A" w:rsidP="00034A9A">
      <w:pPr>
        <w:widowControl w:val="0"/>
        <w:tabs>
          <w:tab w:val="left" w:pos="-1080"/>
        </w:tabs>
        <w:rPr>
          <w:rFonts w:ascii="Arial" w:hAnsi="Arial" w:cs="Arial"/>
          <w:sz w:val="22"/>
          <w:szCs w:val="22"/>
        </w:rPr>
      </w:pPr>
    </w:p>
    <w:p w:rsidR="00253ED0" w:rsidRDefault="00093465" w:rsidP="009B45BD">
      <w:pPr>
        <w:widowControl w:val="0"/>
        <w:tabs>
          <w:tab w:val="left" w:pos="-1080"/>
        </w:tabs>
        <w:rPr>
          <w:rFonts w:ascii="Arial" w:hAnsi="Arial" w:cs="Arial"/>
          <w:sz w:val="22"/>
          <w:szCs w:val="22"/>
        </w:rPr>
      </w:pPr>
      <w:r>
        <w:rPr>
          <w:rFonts w:ascii="Arial" w:hAnsi="Arial" w:cs="Arial"/>
          <w:sz w:val="22"/>
          <w:szCs w:val="22"/>
        </w:rPr>
        <w:t>O’Neil B, H</w:t>
      </w:r>
      <w:r w:rsidRPr="00093465">
        <w:rPr>
          <w:rFonts w:ascii="Arial" w:hAnsi="Arial" w:cs="Arial"/>
          <w:sz w:val="22"/>
          <w:szCs w:val="22"/>
        </w:rPr>
        <w:t>offman</w:t>
      </w:r>
      <w:r>
        <w:rPr>
          <w:rFonts w:ascii="Arial" w:hAnsi="Arial" w:cs="Arial"/>
          <w:sz w:val="22"/>
          <w:szCs w:val="22"/>
        </w:rPr>
        <w:t xml:space="preserve"> K, </w:t>
      </w:r>
      <w:r w:rsidRPr="00093465">
        <w:rPr>
          <w:rFonts w:ascii="Arial" w:hAnsi="Arial" w:cs="Arial"/>
          <w:sz w:val="22"/>
          <w:szCs w:val="22"/>
        </w:rPr>
        <w:t>Koyama T</w:t>
      </w:r>
      <w:r>
        <w:rPr>
          <w:rFonts w:ascii="Arial" w:hAnsi="Arial" w:cs="Arial"/>
          <w:sz w:val="22"/>
          <w:szCs w:val="22"/>
        </w:rPr>
        <w:t xml:space="preserve">, </w:t>
      </w:r>
      <w:r w:rsidRPr="00093465">
        <w:rPr>
          <w:rFonts w:ascii="Arial" w:hAnsi="Arial" w:cs="Arial"/>
          <w:sz w:val="22"/>
          <w:szCs w:val="22"/>
        </w:rPr>
        <w:t>Alvarez, JM</w:t>
      </w:r>
      <w:r w:rsidR="003E3019">
        <w:rPr>
          <w:rFonts w:ascii="Arial" w:hAnsi="Arial" w:cs="Arial"/>
          <w:sz w:val="22"/>
          <w:szCs w:val="22"/>
        </w:rPr>
        <w:t xml:space="preserve">, </w:t>
      </w:r>
      <w:proofErr w:type="spellStart"/>
      <w:r w:rsidR="0028103F">
        <w:rPr>
          <w:rFonts w:ascii="Arial" w:hAnsi="Arial" w:cs="Arial"/>
          <w:sz w:val="22"/>
          <w:szCs w:val="22"/>
        </w:rPr>
        <w:t>Conwill</w:t>
      </w:r>
      <w:proofErr w:type="spellEnd"/>
      <w:r w:rsidR="0028103F">
        <w:rPr>
          <w:rFonts w:ascii="Arial" w:hAnsi="Arial" w:cs="Arial"/>
          <w:sz w:val="22"/>
          <w:szCs w:val="22"/>
        </w:rPr>
        <w:t xml:space="preserve"> R, </w:t>
      </w:r>
      <w:proofErr w:type="spellStart"/>
      <w:r w:rsidR="003E3019">
        <w:rPr>
          <w:rFonts w:ascii="Arial" w:hAnsi="Arial" w:cs="Arial"/>
          <w:sz w:val="22"/>
          <w:szCs w:val="22"/>
        </w:rPr>
        <w:t>A</w:t>
      </w:r>
      <w:r w:rsidRPr="00093465">
        <w:rPr>
          <w:rFonts w:ascii="Arial" w:hAnsi="Arial" w:cs="Arial"/>
          <w:sz w:val="22"/>
          <w:szCs w:val="22"/>
        </w:rPr>
        <w:t>lbertsen</w:t>
      </w:r>
      <w:proofErr w:type="spellEnd"/>
      <w:r w:rsidR="0028103F">
        <w:rPr>
          <w:rFonts w:ascii="Arial" w:hAnsi="Arial" w:cs="Arial"/>
          <w:sz w:val="22"/>
          <w:szCs w:val="22"/>
        </w:rPr>
        <w:t xml:space="preserve"> P, C</w:t>
      </w:r>
      <w:r w:rsidRPr="00093465">
        <w:rPr>
          <w:rFonts w:ascii="Arial" w:hAnsi="Arial" w:cs="Arial"/>
          <w:sz w:val="22"/>
          <w:szCs w:val="22"/>
        </w:rPr>
        <w:t>ooperberg</w:t>
      </w:r>
      <w:r w:rsidR="0028103F">
        <w:rPr>
          <w:rFonts w:ascii="Arial" w:hAnsi="Arial" w:cs="Arial"/>
          <w:sz w:val="22"/>
          <w:szCs w:val="22"/>
        </w:rPr>
        <w:t xml:space="preserve"> M, </w:t>
      </w:r>
      <w:r w:rsidRPr="00646714">
        <w:rPr>
          <w:rFonts w:ascii="Arial" w:hAnsi="Arial" w:cs="Arial"/>
          <w:b/>
          <w:sz w:val="22"/>
          <w:szCs w:val="22"/>
        </w:rPr>
        <w:t>Goodman M</w:t>
      </w:r>
      <w:r w:rsidR="0028103F">
        <w:rPr>
          <w:rFonts w:ascii="Arial" w:hAnsi="Arial" w:cs="Arial"/>
          <w:sz w:val="22"/>
          <w:szCs w:val="22"/>
        </w:rPr>
        <w:t xml:space="preserve">, </w:t>
      </w:r>
      <w:r w:rsidR="0028103F" w:rsidRPr="00B36014">
        <w:rPr>
          <w:rFonts w:ascii="Arial" w:hAnsi="Arial" w:cs="Arial"/>
          <w:sz w:val="22"/>
          <w:szCs w:val="22"/>
        </w:rPr>
        <w:t xml:space="preserve">Greenfield </w:t>
      </w:r>
      <w:r w:rsidR="0028103F">
        <w:rPr>
          <w:rFonts w:ascii="Arial" w:hAnsi="Arial" w:cs="Arial"/>
          <w:sz w:val="22"/>
          <w:szCs w:val="22"/>
        </w:rPr>
        <w:t>S,</w:t>
      </w:r>
      <w:r w:rsidRPr="00093465">
        <w:rPr>
          <w:rFonts w:ascii="Arial" w:hAnsi="Arial" w:cs="Arial"/>
          <w:sz w:val="22"/>
          <w:szCs w:val="22"/>
        </w:rPr>
        <w:t xml:space="preserve"> </w:t>
      </w:r>
      <w:r w:rsidR="0028103F">
        <w:rPr>
          <w:rFonts w:ascii="Arial" w:hAnsi="Arial" w:cs="Arial"/>
          <w:sz w:val="22"/>
          <w:szCs w:val="22"/>
        </w:rPr>
        <w:t>H</w:t>
      </w:r>
      <w:r w:rsidRPr="00093465">
        <w:rPr>
          <w:rFonts w:ascii="Arial" w:hAnsi="Arial" w:cs="Arial"/>
          <w:sz w:val="22"/>
          <w:szCs w:val="22"/>
        </w:rPr>
        <w:t>amilt</w:t>
      </w:r>
      <w:r w:rsidR="0028103F">
        <w:rPr>
          <w:rFonts w:ascii="Arial" w:hAnsi="Arial" w:cs="Arial"/>
          <w:sz w:val="22"/>
          <w:szCs w:val="22"/>
        </w:rPr>
        <w:t>on A, K</w:t>
      </w:r>
      <w:r w:rsidRPr="00093465">
        <w:rPr>
          <w:rFonts w:ascii="Arial" w:hAnsi="Arial" w:cs="Arial"/>
          <w:sz w:val="22"/>
          <w:szCs w:val="22"/>
        </w:rPr>
        <w:t>aplan</w:t>
      </w:r>
      <w:r w:rsidR="0028103F">
        <w:rPr>
          <w:rFonts w:ascii="Arial" w:hAnsi="Arial" w:cs="Arial"/>
          <w:sz w:val="22"/>
          <w:szCs w:val="22"/>
        </w:rPr>
        <w:t xml:space="preserve"> S, H</w:t>
      </w:r>
      <w:r w:rsidRPr="00093465">
        <w:rPr>
          <w:rFonts w:ascii="Arial" w:hAnsi="Arial" w:cs="Arial"/>
          <w:sz w:val="22"/>
          <w:szCs w:val="22"/>
        </w:rPr>
        <w:t>ashibe</w:t>
      </w:r>
      <w:r w:rsidR="0028103F">
        <w:rPr>
          <w:rFonts w:ascii="Arial" w:hAnsi="Arial" w:cs="Arial"/>
          <w:sz w:val="22"/>
          <w:szCs w:val="22"/>
        </w:rPr>
        <w:t xml:space="preserve"> M, S</w:t>
      </w:r>
      <w:r w:rsidRPr="00093465">
        <w:rPr>
          <w:rFonts w:ascii="Arial" w:hAnsi="Arial" w:cs="Arial"/>
          <w:sz w:val="22"/>
          <w:szCs w:val="22"/>
        </w:rPr>
        <w:t>tanfor</w:t>
      </w:r>
      <w:r w:rsidR="0028103F">
        <w:rPr>
          <w:rFonts w:ascii="Arial" w:hAnsi="Arial" w:cs="Arial"/>
          <w:sz w:val="22"/>
          <w:szCs w:val="22"/>
        </w:rPr>
        <w:t>d J, S</w:t>
      </w:r>
      <w:r w:rsidRPr="00093465">
        <w:rPr>
          <w:rFonts w:ascii="Arial" w:hAnsi="Arial" w:cs="Arial"/>
          <w:sz w:val="22"/>
          <w:szCs w:val="22"/>
        </w:rPr>
        <w:t>troup</w:t>
      </w:r>
      <w:r w:rsidR="0028103F">
        <w:rPr>
          <w:rFonts w:ascii="Arial" w:hAnsi="Arial" w:cs="Arial"/>
          <w:sz w:val="22"/>
          <w:szCs w:val="22"/>
        </w:rPr>
        <w:t xml:space="preserve"> A, P</w:t>
      </w:r>
      <w:r w:rsidRPr="00093465">
        <w:rPr>
          <w:rFonts w:ascii="Arial" w:hAnsi="Arial" w:cs="Arial"/>
          <w:sz w:val="22"/>
          <w:szCs w:val="22"/>
        </w:rPr>
        <w:t>addock</w:t>
      </w:r>
      <w:r w:rsidR="0028103F">
        <w:rPr>
          <w:rFonts w:ascii="Arial" w:hAnsi="Arial" w:cs="Arial"/>
          <w:sz w:val="22"/>
          <w:szCs w:val="22"/>
        </w:rPr>
        <w:t xml:space="preserve"> L, C</w:t>
      </w:r>
      <w:r w:rsidRPr="00093465">
        <w:rPr>
          <w:rFonts w:ascii="Arial" w:hAnsi="Arial" w:cs="Arial"/>
          <w:sz w:val="22"/>
          <w:szCs w:val="22"/>
        </w:rPr>
        <w:t>hen</w:t>
      </w:r>
      <w:r w:rsidR="0028103F">
        <w:rPr>
          <w:rFonts w:ascii="Arial" w:hAnsi="Arial" w:cs="Arial"/>
          <w:sz w:val="22"/>
          <w:szCs w:val="22"/>
        </w:rPr>
        <w:t xml:space="preserve"> V,</w:t>
      </w:r>
      <w:r w:rsidRPr="00093465">
        <w:rPr>
          <w:rFonts w:ascii="Arial" w:hAnsi="Arial" w:cs="Arial"/>
          <w:sz w:val="22"/>
          <w:szCs w:val="22"/>
        </w:rPr>
        <w:t xml:space="preserve"> </w:t>
      </w:r>
      <w:r w:rsidR="0028103F">
        <w:rPr>
          <w:rFonts w:ascii="Arial" w:hAnsi="Arial" w:cs="Arial"/>
          <w:sz w:val="22"/>
          <w:szCs w:val="22"/>
        </w:rPr>
        <w:t>W</w:t>
      </w:r>
      <w:r w:rsidRPr="00093465">
        <w:rPr>
          <w:rFonts w:ascii="Arial" w:hAnsi="Arial" w:cs="Arial"/>
          <w:sz w:val="22"/>
          <w:szCs w:val="22"/>
        </w:rPr>
        <w:t>u</w:t>
      </w:r>
      <w:r w:rsidR="0028103F">
        <w:rPr>
          <w:rFonts w:ascii="Arial" w:hAnsi="Arial" w:cs="Arial"/>
          <w:sz w:val="22"/>
          <w:szCs w:val="22"/>
        </w:rPr>
        <w:t>, X-C, Resnick</w:t>
      </w:r>
      <w:r w:rsidRPr="00093465">
        <w:rPr>
          <w:rFonts w:ascii="Arial" w:hAnsi="Arial" w:cs="Arial"/>
          <w:sz w:val="22"/>
          <w:szCs w:val="22"/>
        </w:rPr>
        <w:t xml:space="preserve"> M</w:t>
      </w:r>
      <w:r w:rsidR="0028103F">
        <w:rPr>
          <w:rFonts w:ascii="Arial" w:hAnsi="Arial" w:cs="Arial"/>
          <w:sz w:val="22"/>
          <w:szCs w:val="22"/>
        </w:rPr>
        <w:t xml:space="preserve">, </w:t>
      </w:r>
      <w:r w:rsidRPr="00093465">
        <w:rPr>
          <w:rFonts w:ascii="Arial" w:hAnsi="Arial" w:cs="Arial"/>
          <w:sz w:val="22"/>
          <w:szCs w:val="22"/>
        </w:rPr>
        <w:t>Penson D</w:t>
      </w:r>
      <w:r w:rsidR="0028103F">
        <w:rPr>
          <w:rFonts w:ascii="Arial" w:hAnsi="Arial" w:cs="Arial"/>
          <w:sz w:val="22"/>
          <w:szCs w:val="22"/>
        </w:rPr>
        <w:t xml:space="preserve">, </w:t>
      </w:r>
      <w:r w:rsidRPr="00093465">
        <w:rPr>
          <w:rFonts w:ascii="Arial" w:hAnsi="Arial" w:cs="Arial"/>
          <w:sz w:val="22"/>
          <w:szCs w:val="22"/>
        </w:rPr>
        <w:t>Barocas, D</w:t>
      </w:r>
      <w:r w:rsidR="0028103F">
        <w:rPr>
          <w:rFonts w:ascii="Arial" w:hAnsi="Arial" w:cs="Arial"/>
          <w:sz w:val="22"/>
          <w:szCs w:val="22"/>
        </w:rPr>
        <w:t xml:space="preserve">.  </w:t>
      </w:r>
      <w:r w:rsidRPr="00093465">
        <w:rPr>
          <w:rFonts w:ascii="Arial" w:hAnsi="Arial" w:cs="Arial"/>
          <w:sz w:val="22"/>
          <w:szCs w:val="22"/>
        </w:rPr>
        <w:t xml:space="preserve">Patient </w:t>
      </w:r>
      <w:r w:rsidR="0028103F" w:rsidRPr="00093465">
        <w:rPr>
          <w:rFonts w:ascii="Arial" w:hAnsi="Arial" w:cs="Arial"/>
          <w:sz w:val="22"/>
          <w:szCs w:val="22"/>
        </w:rPr>
        <w:t>reported comparative effectiveness of contemporary intensity modulated radiotherapy versus external beam radiotherapy of the mid-</w:t>
      </w:r>
      <w:proofErr w:type="spellStart"/>
      <w:r w:rsidR="0028103F" w:rsidRPr="00093465">
        <w:rPr>
          <w:rFonts w:ascii="Arial" w:hAnsi="Arial" w:cs="Arial"/>
          <w:sz w:val="22"/>
          <w:szCs w:val="22"/>
        </w:rPr>
        <w:t>1990's</w:t>
      </w:r>
      <w:proofErr w:type="spellEnd"/>
      <w:r w:rsidR="0028103F" w:rsidRPr="00093465">
        <w:rPr>
          <w:rFonts w:ascii="Arial" w:hAnsi="Arial" w:cs="Arial"/>
          <w:sz w:val="22"/>
          <w:szCs w:val="22"/>
        </w:rPr>
        <w:t xml:space="preserve"> for localized prostate cancer</w:t>
      </w:r>
      <w:r w:rsidR="0028103F">
        <w:rPr>
          <w:rFonts w:ascii="Arial" w:hAnsi="Arial" w:cs="Arial"/>
          <w:sz w:val="22"/>
          <w:szCs w:val="22"/>
        </w:rPr>
        <w:t xml:space="preserve">. </w:t>
      </w:r>
      <w:r w:rsidR="0028103F" w:rsidRPr="0028103F">
        <w:rPr>
          <w:rFonts w:ascii="Arial" w:hAnsi="Arial" w:cs="Arial"/>
          <w:i/>
          <w:sz w:val="22"/>
          <w:szCs w:val="22"/>
        </w:rPr>
        <w:t>Urology Practice</w:t>
      </w:r>
      <w:r w:rsidR="0028103F">
        <w:rPr>
          <w:rFonts w:ascii="Arial" w:hAnsi="Arial" w:cs="Arial"/>
          <w:sz w:val="22"/>
          <w:szCs w:val="22"/>
        </w:rPr>
        <w:t xml:space="preserve"> 201</w:t>
      </w:r>
      <w:r w:rsidR="00720742">
        <w:rPr>
          <w:rFonts w:ascii="Arial" w:hAnsi="Arial" w:cs="Arial"/>
          <w:sz w:val="22"/>
          <w:szCs w:val="22"/>
        </w:rPr>
        <w:t>8</w:t>
      </w:r>
      <w:r w:rsidR="0028103F">
        <w:rPr>
          <w:rFonts w:ascii="Arial" w:hAnsi="Arial" w:cs="Arial"/>
          <w:sz w:val="22"/>
          <w:szCs w:val="22"/>
        </w:rPr>
        <w:t xml:space="preserve"> </w:t>
      </w:r>
      <w:r w:rsidR="00AE1EF3">
        <w:rPr>
          <w:rFonts w:ascii="Arial" w:hAnsi="Arial" w:cs="Arial"/>
          <w:sz w:val="22"/>
          <w:szCs w:val="22"/>
        </w:rPr>
        <w:t xml:space="preserve">5 (6) </w:t>
      </w:r>
      <w:r w:rsidR="00AE1EF3" w:rsidRPr="00AE1EF3">
        <w:rPr>
          <w:rFonts w:ascii="Arial" w:hAnsi="Arial" w:cs="Arial"/>
          <w:sz w:val="22"/>
          <w:szCs w:val="22"/>
        </w:rPr>
        <w:t>471-479</w:t>
      </w:r>
    </w:p>
    <w:p w:rsidR="00436483" w:rsidRDefault="00436483" w:rsidP="00A65B67">
      <w:pPr>
        <w:widowControl w:val="0"/>
        <w:tabs>
          <w:tab w:val="left" w:pos="-1080"/>
        </w:tabs>
        <w:rPr>
          <w:rFonts w:ascii="Arial" w:hAnsi="Arial" w:cs="Arial"/>
          <w:sz w:val="22"/>
          <w:szCs w:val="22"/>
        </w:rPr>
      </w:pPr>
    </w:p>
    <w:p w:rsidR="00FD30F1" w:rsidRDefault="00FD30F1" w:rsidP="00FD30F1">
      <w:pPr>
        <w:widowControl w:val="0"/>
        <w:tabs>
          <w:tab w:val="left" w:pos="-1080"/>
        </w:tabs>
        <w:rPr>
          <w:rFonts w:ascii="Arial" w:hAnsi="Arial" w:cs="Arial"/>
          <w:sz w:val="22"/>
          <w:szCs w:val="22"/>
        </w:rPr>
      </w:pPr>
      <w:r>
        <w:rPr>
          <w:rFonts w:ascii="Arial" w:hAnsi="Arial" w:cs="Arial"/>
          <w:sz w:val="22"/>
          <w:szCs w:val="22"/>
        </w:rPr>
        <w:t xml:space="preserve">Marks K, Hartman T, Judd S, </w:t>
      </w:r>
      <w:proofErr w:type="spellStart"/>
      <w:r>
        <w:rPr>
          <w:rFonts w:ascii="Arial" w:hAnsi="Arial" w:cs="Arial"/>
          <w:sz w:val="22"/>
          <w:szCs w:val="22"/>
        </w:rPr>
        <w:t>Ilori</w:t>
      </w:r>
      <w:proofErr w:type="spellEnd"/>
      <w:r>
        <w:rPr>
          <w:rFonts w:ascii="Arial" w:hAnsi="Arial" w:cs="Arial"/>
          <w:sz w:val="22"/>
          <w:szCs w:val="22"/>
        </w:rPr>
        <w:t xml:space="preserve"> T, Cheung K, Warnock D, Gutiérrez O, </w:t>
      </w:r>
      <w:r>
        <w:rPr>
          <w:rFonts w:ascii="Arial" w:hAnsi="Arial" w:cs="Arial"/>
          <w:b/>
          <w:sz w:val="22"/>
          <w:szCs w:val="22"/>
        </w:rPr>
        <w:t>Goodman M</w:t>
      </w:r>
      <w:r>
        <w:rPr>
          <w:rFonts w:ascii="Arial" w:hAnsi="Arial" w:cs="Arial"/>
          <w:sz w:val="22"/>
          <w:szCs w:val="22"/>
        </w:rPr>
        <w:t xml:space="preserve">, Cushman M, McClellan W. Dietary oxidative balance scores and biomarkers of inflammation among individuals with and without chronic kidney disease </w:t>
      </w:r>
      <w:r>
        <w:rPr>
          <w:rFonts w:ascii="Arial" w:hAnsi="Arial" w:cs="Arial"/>
          <w:i/>
          <w:sz w:val="22"/>
          <w:szCs w:val="22"/>
        </w:rPr>
        <w:t xml:space="preserve">Nephron Extra </w:t>
      </w:r>
      <w:r>
        <w:rPr>
          <w:rFonts w:ascii="Arial" w:hAnsi="Arial" w:cs="Arial"/>
          <w:sz w:val="22"/>
          <w:szCs w:val="22"/>
        </w:rPr>
        <w:t>2018 (</w:t>
      </w:r>
      <w:r w:rsidR="00AE1EF3" w:rsidRPr="00AE1EF3">
        <w:rPr>
          <w:rFonts w:ascii="Arial" w:hAnsi="Arial" w:cs="Arial"/>
          <w:sz w:val="22"/>
          <w:szCs w:val="22"/>
        </w:rPr>
        <w:t>8(2):11-23.</w:t>
      </w:r>
    </w:p>
    <w:p w:rsidR="00255F23" w:rsidRDefault="00255F23" w:rsidP="00255F23">
      <w:pPr>
        <w:widowControl w:val="0"/>
        <w:tabs>
          <w:tab w:val="left" w:pos="-1080"/>
        </w:tabs>
        <w:rPr>
          <w:rFonts w:ascii="Arial" w:hAnsi="Arial" w:cs="Arial"/>
          <w:sz w:val="22"/>
          <w:szCs w:val="22"/>
        </w:rPr>
      </w:pPr>
    </w:p>
    <w:p w:rsidR="00255F23" w:rsidRPr="00255F23" w:rsidRDefault="00255F23" w:rsidP="00255F23">
      <w:pPr>
        <w:widowControl w:val="0"/>
        <w:tabs>
          <w:tab w:val="left" w:pos="-1080"/>
        </w:tabs>
        <w:rPr>
          <w:rFonts w:ascii="Arial" w:hAnsi="Arial" w:cs="Arial"/>
          <w:i/>
          <w:sz w:val="22"/>
          <w:szCs w:val="22"/>
        </w:rPr>
      </w:pPr>
      <w:r w:rsidRPr="00255F23">
        <w:rPr>
          <w:rFonts w:ascii="Arial" w:hAnsi="Arial" w:cs="Arial"/>
          <w:sz w:val="22"/>
          <w:szCs w:val="22"/>
        </w:rPr>
        <w:t xml:space="preserve">Rodriguez A, Do </w:t>
      </w:r>
      <w:proofErr w:type="spellStart"/>
      <w:r w:rsidRPr="00255F23">
        <w:rPr>
          <w:rFonts w:ascii="Arial" w:hAnsi="Arial" w:cs="Arial"/>
          <w:sz w:val="22"/>
          <w:szCs w:val="22"/>
        </w:rPr>
        <w:t>TQ</w:t>
      </w:r>
      <w:proofErr w:type="spellEnd"/>
      <w:r w:rsidRPr="00255F23">
        <w:rPr>
          <w:rFonts w:ascii="Arial" w:hAnsi="Arial" w:cs="Arial"/>
          <w:sz w:val="22"/>
          <w:szCs w:val="22"/>
        </w:rPr>
        <w:t xml:space="preserve">, </w:t>
      </w:r>
      <w:r w:rsidRPr="00255F23">
        <w:rPr>
          <w:rFonts w:ascii="Arial" w:hAnsi="Arial" w:cs="Arial"/>
          <w:b/>
          <w:sz w:val="22"/>
          <w:szCs w:val="22"/>
        </w:rPr>
        <w:t>Goodman M</w:t>
      </w:r>
      <w:r w:rsidRPr="00255F23">
        <w:rPr>
          <w:rFonts w:ascii="Arial" w:hAnsi="Arial" w:cs="Arial"/>
          <w:sz w:val="22"/>
          <w:szCs w:val="22"/>
        </w:rPr>
        <w:t xml:space="preserve">, </w:t>
      </w:r>
      <w:proofErr w:type="spellStart"/>
      <w:r w:rsidRPr="00255F23">
        <w:rPr>
          <w:rFonts w:ascii="Arial" w:hAnsi="Arial" w:cs="Arial"/>
          <w:sz w:val="22"/>
          <w:szCs w:val="22"/>
        </w:rPr>
        <w:t>Schmeler</w:t>
      </w:r>
      <w:proofErr w:type="spellEnd"/>
      <w:r w:rsidRPr="00255F23">
        <w:rPr>
          <w:rFonts w:ascii="Arial" w:hAnsi="Arial" w:cs="Arial"/>
          <w:sz w:val="22"/>
          <w:szCs w:val="22"/>
        </w:rPr>
        <w:t xml:space="preserve"> K, </w:t>
      </w:r>
      <w:proofErr w:type="spellStart"/>
      <w:r w:rsidRPr="00255F23">
        <w:rPr>
          <w:rFonts w:ascii="Arial" w:hAnsi="Arial" w:cs="Arial"/>
          <w:sz w:val="22"/>
          <w:szCs w:val="22"/>
        </w:rPr>
        <w:t>Kaul</w:t>
      </w:r>
      <w:proofErr w:type="spellEnd"/>
      <w:r w:rsidRPr="00255F23">
        <w:rPr>
          <w:rFonts w:ascii="Arial" w:hAnsi="Arial" w:cs="Arial"/>
          <w:sz w:val="22"/>
          <w:szCs w:val="22"/>
        </w:rPr>
        <w:t xml:space="preserve"> S, </w:t>
      </w:r>
      <w:proofErr w:type="spellStart"/>
      <w:r w:rsidRPr="00255F23">
        <w:rPr>
          <w:rFonts w:ascii="Arial" w:hAnsi="Arial" w:cs="Arial"/>
          <w:sz w:val="22"/>
          <w:szCs w:val="22"/>
        </w:rPr>
        <w:t>Kuo</w:t>
      </w:r>
      <w:proofErr w:type="spellEnd"/>
      <w:r w:rsidRPr="00255F23">
        <w:rPr>
          <w:rFonts w:ascii="Arial" w:hAnsi="Arial" w:cs="Arial"/>
          <w:sz w:val="22"/>
          <w:szCs w:val="22"/>
        </w:rPr>
        <w:t xml:space="preserve"> Y-F, Human Papillomavirus Vaccine interventions in the U.S.: A systematic review and meta-analysis.</w:t>
      </w:r>
      <w:r w:rsidRPr="00255F23">
        <w:rPr>
          <w:rFonts w:ascii="Arial" w:hAnsi="Arial" w:cs="Arial"/>
          <w:i/>
          <w:sz w:val="22"/>
          <w:szCs w:val="22"/>
        </w:rPr>
        <w:t xml:space="preserve">  American Journal of Preventive Medicine </w:t>
      </w:r>
      <w:r w:rsidRPr="00255F23">
        <w:rPr>
          <w:rFonts w:ascii="Arial" w:hAnsi="Arial" w:cs="Arial"/>
          <w:sz w:val="22"/>
          <w:szCs w:val="22"/>
        </w:rPr>
        <w:t xml:space="preserve">2019 </w:t>
      </w:r>
      <w:r w:rsidRPr="00255F23">
        <w:rPr>
          <w:rFonts w:ascii="Arial" w:hAnsi="Arial" w:cs="Arial"/>
          <w:color w:val="000000"/>
          <w:sz w:val="22"/>
          <w:szCs w:val="22"/>
          <w:shd w:val="clear" w:color="auto" w:fill="FFFFFF"/>
        </w:rPr>
        <w:t>56(4):591-602</w:t>
      </w:r>
    </w:p>
    <w:p w:rsidR="00255F23" w:rsidRDefault="00255F23" w:rsidP="00255F23">
      <w:pPr>
        <w:widowControl w:val="0"/>
        <w:tabs>
          <w:tab w:val="left" w:pos="-1080"/>
        </w:tabs>
        <w:rPr>
          <w:rFonts w:ascii="Arial" w:hAnsi="Arial" w:cs="Arial"/>
          <w:b/>
          <w:sz w:val="22"/>
          <w:szCs w:val="22"/>
        </w:rPr>
      </w:pPr>
    </w:p>
    <w:p w:rsidR="00255F23" w:rsidRDefault="00255F23" w:rsidP="00255F23">
      <w:pPr>
        <w:widowControl w:val="0"/>
        <w:tabs>
          <w:tab w:val="left" w:pos="-1080"/>
        </w:tabs>
        <w:rPr>
          <w:rFonts w:ascii="Arial" w:hAnsi="Arial" w:cs="Arial"/>
          <w:sz w:val="22"/>
          <w:szCs w:val="22"/>
        </w:rPr>
      </w:pPr>
      <w:r w:rsidRPr="00AE1EF3">
        <w:rPr>
          <w:rFonts w:ascii="Arial" w:hAnsi="Arial" w:cs="Arial"/>
          <w:b/>
          <w:sz w:val="22"/>
          <w:szCs w:val="22"/>
        </w:rPr>
        <w:t>Goodman M</w:t>
      </w:r>
      <w:r>
        <w:rPr>
          <w:rFonts w:ascii="Arial" w:hAnsi="Arial" w:cs="Arial"/>
          <w:sz w:val="22"/>
          <w:szCs w:val="22"/>
        </w:rPr>
        <w:t xml:space="preserve">, Adams N, Corneil T, Kreukels B, Motmans J, Coleman E. </w:t>
      </w:r>
      <w:r w:rsidRPr="004F117A">
        <w:rPr>
          <w:rFonts w:ascii="Arial" w:hAnsi="Arial" w:cs="Arial"/>
          <w:sz w:val="22"/>
          <w:szCs w:val="22"/>
        </w:rPr>
        <w:t>Size and distribution of transgender and gender non-conforming populations: A narrative review</w:t>
      </w:r>
      <w:r>
        <w:rPr>
          <w:rFonts w:ascii="Arial" w:hAnsi="Arial" w:cs="Arial"/>
          <w:sz w:val="22"/>
          <w:szCs w:val="22"/>
        </w:rPr>
        <w:t xml:space="preserve">. </w:t>
      </w:r>
      <w:r w:rsidRPr="004F117A">
        <w:rPr>
          <w:rFonts w:ascii="Arial" w:hAnsi="Arial" w:cs="Arial"/>
          <w:i/>
          <w:sz w:val="22"/>
          <w:szCs w:val="22"/>
        </w:rPr>
        <w:t>Endocrinology and Metabolism Clinics of North America</w:t>
      </w:r>
      <w:r>
        <w:rPr>
          <w:rFonts w:ascii="Arial" w:hAnsi="Arial" w:cs="Arial"/>
          <w:i/>
          <w:sz w:val="22"/>
          <w:szCs w:val="22"/>
        </w:rPr>
        <w:t xml:space="preserve"> </w:t>
      </w:r>
      <w:r w:rsidRPr="004F117A">
        <w:rPr>
          <w:rFonts w:ascii="Arial" w:hAnsi="Arial" w:cs="Arial"/>
          <w:sz w:val="22"/>
          <w:szCs w:val="22"/>
        </w:rPr>
        <w:t xml:space="preserve">2019 </w:t>
      </w:r>
      <w:r w:rsidRPr="00255F23">
        <w:rPr>
          <w:rFonts w:ascii="Arial" w:hAnsi="Arial" w:cs="Arial"/>
          <w:sz w:val="22"/>
          <w:szCs w:val="22"/>
        </w:rPr>
        <w:t>8(2):303-321</w:t>
      </w:r>
    </w:p>
    <w:p w:rsidR="00C64B42" w:rsidRDefault="00C64B42" w:rsidP="00C64B42">
      <w:pPr>
        <w:widowControl w:val="0"/>
        <w:tabs>
          <w:tab w:val="left" w:pos="-1080"/>
        </w:tabs>
        <w:rPr>
          <w:rFonts w:ascii="Arial" w:hAnsi="Arial" w:cs="Arial"/>
          <w:sz w:val="22"/>
          <w:szCs w:val="22"/>
        </w:rPr>
      </w:pPr>
    </w:p>
    <w:p w:rsidR="004F117A" w:rsidRDefault="004F117A" w:rsidP="004F117A">
      <w:pPr>
        <w:widowControl w:val="0"/>
        <w:tabs>
          <w:tab w:val="left" w:pos="-1080"/>
        </w:tabs>
        <w:rPr>
          <w:rFonts w:ascii="Arial" w:hAnsi="Arial" w:cs="Arial"/>
          <w:sz w:val="22"/>
          <w:szCs w:val="22"/>
        </w:rPr>
      </w:pPr>
      <w:r>
        <w:rPr>
          <w:rFonts w:ascii="Arial" w:hAnsi="Arial" w:cs="Arial"/>
          <w:sz w:val="22"/>
          <w:szCs w:val="22"/>
        </w:rPr>
        <w:t>Suh M,</w:t>
      </w:r>
      <w:r w:rsidRPr="004F117A">
        <w:rPr>
          <w:rFonts w:ascii="Arial" w:hAnsi="Arial" w:cs="Arial"/>
          <w:sz w:val="22"/>
          <w:szCs w:val="22"/>
        </w:rPr>
        <w:t xml:space="preserve"> </w:t>
      </w:r>
      <w:proofErr w:type="spellStart"/>
      <w:r w:rsidRPr="004F117A">
        <w:rPr>
          <w:rFonts w:ascii="Arial" w:hAnsi="Arial" w:cs="Arial"/>
          <w:sz w:val="22"/>
          <w:szCs w:val="22"/>
        </w:rPr>
        <w:t>Wikoff</w:t>
      </w:r>
      <w:proofErr w:type="spellEnd"/>
      <w:r>
        <w:rPr>
          <w:rFonts w:ascii="Arial" w:hAnsi="Arial" w:cs="Arial"/>
          <w:sz w:val="22"/>
          <w:szCs w:val="22"/>
        </w:rPr>
        <w:t xml:space="preserve"> D</w:t>
      </w:r>
      <w:r w:rsidRPr="004F117A">
        <w:rPr>
          <w:rFonts w:ascii="Arial" w:hAnsi="Arial" w:cs="Arial"/>
          <w:sz w:val="22"/>
          <w:szCs w:val="22"/>
        </w:rPr>
        <w:t xml:space="preserve">, </w:t>
      </w:r>
      <w:proofErr w:type="spellStart"/>
      <w:r>
        <w:rPr>
          <w:rFonts w:ascii="Arial" w:hAnsi="Arial" w:cs="Arial"/>
          <w:sz w:val="22"/>
          <w:szCs w:val="22"/>
        </w:rPr>
        <w:t>Lipworth</w:t>
      </w:r>
      <w:proofErr w:type="spellEnd"/>
      <w:r w:rsidRPr="004F117A">
        <w:rPr>
          <w:rFonts w:ascii="Arial" w:hAnsi="Arial" w:cs="Arial"/>
          <w:sz w:val="22"/>
          <w:szCs w:val="22"/>
        </w:rPr>
        <w:t xml:space="preserve"> Loren, </w:t>
      </w:r>
      <w:r w:rsidRPr="004F117A">
        <w:rPr>
          <w:rFonts w:ascii="Arial" w:hAnsi="Arial" w:cs="Arial"/>
          <w:b/>
          <w:sz w:val="22"/>
          <w:szCs w:val="22"/>
        </w:rPr>
        <w:t>Goodman M</w:t>
      </w:r>
      <w:r w:rsidRPr="004F117A">
        <w:rPr>
          <w:rFonts w:ascii="Arial" w:hAnsi="Arial" w:cs="Arial"/>
          <w:sz w:val="22"/>
          <w:szCs w:val="22"/>
        </w:rPr>
        <w:t>, Fitch</w:t>
      </w:r>
      <w:r>
        <w:rPr>
          <w:rFonts w:ascii="Arial" w:hAnsi="Arial" w:cs="Arial"/>
          <w:sz w:val="22"/>
          <w:szCs w:val="22"/>
        </w:rPr>
        <w:t xml:space="preserve"> S</w:t>
      </w:r>
      <w:r w:rsidRPr="004F117A">
        <w:rPr>
          <w:rFonts w:ascii="Arial" w:hAnsi="Arial" w:cs="Arial"/>
          <w:sz w:val="22"/>
          <w:szCs w:val="22"/>
        </w:rPr>
        <w:t>, Mittal</w:t>
      </w:r>
      <w:r>
        <w:rPr>
          <w:rFonts w:ascii="Arial" w:hAnsi="Arial" w:cs="Arial"/>
          <w:sz w:val="22"/>
          <w:szCs w:val="22"/>
        </w:rPr>
        <w:t xml:space="preserve"> L</w:t>
      </w:r>
      <w:r w:rsidRPr="004F117A">
        <w:rPr>
          <w:rFonts w:ascii="Arial" w:hAnsi="Arial" w:cs="Arial"/>
          <w:sz w:val="22"/>
          <w:szCs w:val="22"/>
        </w:rPr>
        <w:t>, Ring</w:t>
      </w:r>
      <w:r>
        <w:rPr>
          <w:rFonts w:ascii="Arial" w:hAnsi="Arial" w:cs="Arial"/>
          <w:sz w:val="22"/>
          <w:szCs w:val="22"/>
        </w:rPr>
        <w:t xml:space="preserve"> C</w:t>
      </w:r>
      <w:r w:rsidRPr="004F117A">
        <w:rPr>
          <w:rFonts w:ascii="Arial" w:hAnsi="Arial" w:cs="Arial"/>
          <w:sz w:val="22"/>
          <w:szCs w:val="22"/>
        </w:rPr>
        <w:t>, Proctor</w:t>
      </w:r>
      <w:r>
        <w:rPr>
          <w:rFonts w:ascii="Arial" w:hAnsi="Arial" w:cs="Arial"/>
          <w:sz w:val="22"/>
          <w:szCs w:val="22"/>
        </w:rPr>
        <w:t xml:space="preserve"> D. Hexavalent c</w:t>
      </w:r>
      <w:r w:rsidRPr="004F117A">
        <w:rPr>
          <w:rFonts w:ascii="Arial" w:hAnsi="Arial" w:cs="Arial"/>
          <w:sz w:val="22"/>
          <w:szCs w:val="22"/>
        </w:rPr>
        <w:t xml:space="preserve">hromium and </w:t>
      </w:r>
      <w:r>
        <w:rPr>
          <w:rFonts w:ascii="Arial" w:hAnsi="Arial" w:cs="Arial"/>
          <w:sz w:val="22"/>
          <w:szCs w:val="22"/>
        </w:rPr>
        <w:t>stomach c</w:t>
      </w:r>
      <w:r w:rsidRPr="004F117A">
        <w:rPr>
          <w:rFonts w:ascii="Arial" w:hAnsi="Arial" w:cs="Arial"/>
          <w:sz w:val="22"/>
          <w:szCs w:val="22"/>
        </w:rPr>
        <w:t xml:space="preserve">ancer: A </w:t>
      </w:r>
      <w:r>
        <w:rPr>
          <w:rFonts w:ascii="Arial" w:hAnsi="Arial" w:cs="Arial"/>
          <w:sz w:val="22"/>
          <w:szCs w:val="22"/>
        </w:rPr>
        <w:t>s</w:t>
      </w:r>
      <w:r w:rsidRPr="004F117A">
        <w:rPr>
          <w:rFonts w:ascii="Arial" w:hAnsi="Arial" w:cs="Arial"/>
          <w:sz w:val="22"/>
          <w:szCs w:val="22"/>
        </w:rPr>
        <w:t xml:space="preserve">ystematic </w:t>
      </w:r>
      <w:r>
        <w:rPr>
          <w:rFonts w:ascii="Arial" w:hAnsi="Arial" w:cs="Arial"/>
          <w:sz w:val="22"/>
          <w:szCs w:val="22"/>
        </w:rPr>
        <w:t>review and meta-a</w:t>
      </w:r>
      <w:r w:rsidRPr="004F117A">
        <w:rPr>
          <w:rFonts w:ascii="Arial" w:hAnsi="Arial" w:cs="Arial"/>
          <w:sz w:val="22"/>
          <w:szCs w:val="22"/>
        </w:rPr>
        <w:t>nalysis</w:t>
      </w:r>
      <w:r>
        <w:rPr>
          <w:rFonts w:ascii="Arial" w:hAnsi="Arial" w:cs="Arial"/>
          <w:sz w:val="22"/>
          <w:szCs w:val="22"/>
        </w:rPr>
        <w:t xml:space="preserve">. </w:t>
      </w:r>
      <w:r w:rsidRPr="004F117A">
        <w:rPr>
          <w:rFonts w:ascii="Arial" w:hAnsi="Arial" w:cs="Arial"/>
          <w:i/>
          <w:sz w:val="22"/>
          <w:szCs w:val="22"/>
        </w:rPr>
        <w:t>Critical Reviews in Toxicology</w:t>
      </w:r>
      <w:r>
        <w:rPr>
          <w:rFonts w:ascii="Arial" w:hAnsi="Arial" w:cs="Arial"/>
          <w:sz w:val="22"/>
          <w:szCs w:val="22"/>
        </w:rPr>
        <w:t xml:space="preserve"> 2019 </w:t>
      </w:r>
      <w:r w:rsidR="00255F23">
        <w:rPr>
          <w:rFonts w:ascii="Arial" w:hAnsi="Arial" w:cs="Arial"/>
          <w:sz w:val="22"/>
          <w:szCs w:val="22"/>
        </w:rPr>
        <w:t>(</w:t>
      </w:r>
      <w:proofErr w:type="spellStart"/>
      <w:r w:rsidR="00255F23" w:rsidRPr="00255F23">
        <w:rPr>
          <w:rFonts w:ascii="Arial" w:hAnsi="Arial" w:cs="Arial"/>
          <w:sz w:val="22"/>
          <w:szCs w:val="22"/>
        </w:rPr>
        <w:t>Epub</w:t>
      </w:r>
      <w:proofErr w:type="spellEnd"/>
      <w:r w:rsidR="00255F23" w:rsidRPr="00255F23">
        <w:rPr>
          <w:rFonts w:ascii="Arial" w:hAnsi="Arial" w:cs="Arial"/>
          <w:sz w:val="22"/>
          <w:szCs w:val="22"/>
        </w:rPr>
        <w:t xml:space="preserve"> ahead of print</w:t>
      </w:r>
      <w:r w:rsidR="00255F23">
        <w:rPr>
          <w:rFonts w:ascii="Arial" w:hAnsi="Arial" w:cs="Arial"/>
          <w:sz w:val="22"/>
          <w:szCs w:val="22"/>
        </w:rPr>
        <w:t>)</w:t>
      </w:r>
    </w:p>
    <w:p w:rsidR="00926EF9" w:rsidRPr="00255F23" w:rsidRDefault="00926EF9" w:rsidP="00F300FD">
      <w:pPr>
        <w:widowControl w:val="0"/>
        <w:tabs>
          <w:tab w:val="left" w:pos="-1080"/>
        </w:tabs>
        <w:rPr>
          <w:rFonts w:ascii="Arial" w:hAnsi="Arial" w:cs="Arial"/>
          <w:b/>
          <w:sz w:val="22"/>
          <w:szCs w:val="22"/>
        </w:rPr>
      </w:pPr>
    </w:p>
    <w:p w:rsidR="000A5C81" w:rsidRPr="000A5C81" w:rsidRDefault="000A5C81" w:rsidP="000A5C81">
      <w:pPr>
        <w:widowControl w:val="0"/>
        <w:tabs>
          <w:tab w:val="left" w:pos="-1080"/>
        </w:tabs>
        <w:rPr>
          <w:rFonts w:ascii="Arial" w:hAnsi="Arial" w:cs="Arial"/>
          <w:sz w:val="22"/>
          <w:szCs w:val="22"/>
        </w:rPr>
      </w:pPr>
      <w:r w:rsidRPr="000A5C81">
        <w:rPr>
          <w:rFonts w:ascii="Arial" w:hAnsi="Arial" w:cs="Arial"/>
          <w:sz w:val="22"/>
          <w:szCs w:val="22"/>
        </w:rPr>
        <w:t>Wei</w:t>
      </w:r>
      <w:r>
        <w:rPr>
          <w:rFonts w:ascii="Arial" w:hAnsi="Arial" w:cs="Arial"/>
          <w:sz w:val="22"/>
          <w:szCs w:val="22"/>
        </w:rPr>
        <w:t xml:space="preserve"> J</w:t>
      </w:r>
      <w:r w:rsidRPr="000A5C81">
        <w:rPr>
          <w:rFonts w:ascii="Arial" w:hAnsi="Arial" w:cs="Arial"/>
          <w:sz w:val="22"/>
          <w:szCs w:val="22"/>
        </w:rPr>
        <w:t xml:space="preserve">, </w:t>
      </w:r>
      <w:proofErr w:type="spellStart"/>
      <w:r w:rsidRPr="000A5C81">
        <w:rPr>
          <w:rFonts w:ascii="Arial" w:hAnsi="Arial" w:cs="Arial"/>
          <w:sz w:val="22"/>
          <w:szCs w:val="22"/>
        </w:rPr>
        <w:t>Hou</w:t>
      </w:r>
      <w:proofErr w:type="spellEnd"/>
      <w:r>
        <w:rPr>
          <w:rFonts w:ascii="Arial" w:hAnsi="Arial" w:cs="Arial"/>
          <w:sz w:val="22"/>
          <w:szCs w:val="22"/>
        </w:rPr>
        <w:t xml:space="preserve"> R</w:t>
      </w:r>
      <w:r w:rsidRPr="000A5C81">
        <w:rPr>
          <w:rFonts w:ascii="Arial" w:hAnsi="Arial" w:cs="Arial"/>
          <w:sz w:val="22"/>
          <w:szCs w:val="22"/>
        </w:rPr>
        <w:t>, Zhang</w:t>
      </w:r>
      <w:r>
        <w:rPr>
          <w:rFonts w:ascii="Arial" w:hAnsi="Arial" w:cs="Arial"/>
          <w:sz w:val="22"/>
          <w:szCs w:val="22"/>
        </w:rPr>
        <w:t xml:space="preserve"> X</w:t>
      </w:r>
      <w:r w:rsidRPr="000A5C81">
        <w:rPr>
          <w:rFonts w:ascii="Arial" w:hAnsi="Arial" w:cs="Arial"/>
          <w:sz w:val="22"/>
          <w:szCs w:val="22"/>
        </w:rPr>
        <w:t>, Xu</w:t>
      </w:r>
      <w:r>
        <w:rPr>
          <w:rFonts w:ascii="Arial" w:hAnsi="Arial" w:cs="Arial"/>
          <w:sz w:val="22"/>
          <w:szCs w:val="22"/>
        </w:rPr>
        <w:t xml:space="preserve"> </w:t>
      </w:r>
      <w:proofErr w:type="spellStart"/>
      <w:r>
        <w:rPr>
          <w:rFonts w:ascii="Arial" w:hAnsi="Arial" w:cs="Arial"/>
          <w:sz w:val="22"/>
          <w:szCs w:val="22"/>
        </w:rPr>
        <w:t>H</w:t>
      </w:r>
      <w:r w:rsidRPr="000A5C81">
        <w:rPr>
          <w:rFonts w:ascii="Arial" w:hAnsi="Arial" w:cs="Arial"/>
          <w:sz w:val="22"/>
          <w:szCs w:val="22"/>
        </w:rPr>
        <w:t>,4</w:t>
      </w:r>
      <w:proofErr w:type="spellEnd"/>
      <w:r w:rsidRPr="000A5C81">
        <w:rPr>
          <w:rFonts w:ascii="Arial" w:hAnsi="Arial" w:cs="Arial"/>
          <w:sz w:val="22"/>
          <w:szCs w:val="22"/>
        </w:rPr>
        <w:t xml:space="preserve"> Xie</w:t>
      </w:r>
      <w:r>
        <w:rPr>
          <w:rFonts w:ascii="Arial" w:hAnsi="Arial" w:cs="Arial"/>
          <w:sz w:val="22"/>
          <w:szCs w:val="22"/>
        </w:rPr>
        <w:t xml:space="preserve"> L</w:t>
      </w:r>
      <w:r w:rsidRPr="000A5C81">
        <w:rPr>
          <w:rFonts w:ascii="Arial" w:hAnsi="Arial" w:cs="Arial"/>
          <w:sz w:val="22"/>
          <w:szCs w:val="22"/>
        </w:rPr>
        <w:t>,</w:t>
      </w:r>
      <w:r w:rsidRPr="000A5C81">
        <w:rPr>
          <w:rFonts w:ascii="Arial" w:hAnsi="Arial" w:cs="Arial"/>
          <w:b/>
          <w:sz w:val="22"/>
          <w:szCs w:val="22"/>
        </w:rPr>
        <w:t xml:space="preserve"> </w:t>
      </w:r>
      <w:proofErr w:type="spellStart"/>
      <w:r w:rsidRPr="000A5C81">
        <w:rPr>
          <w:rFonts w:ascii="Arial" w:hAnsi="Arial" w:cs="Arial"/>
          <w:sz w:val="22"/>
          <w:szCs w:val="22"/>
        </w:rPr>
        <w:t>Chandrasekar</w:t>
      </w:r>
      <w:proofErr w:type="spellEnd"/>
      <w:r>
        <w:rPr>
          <w:rFonts w:ascii="Arial" w:hAnsi="Arial" w:cs="Arial"/>
          <w:sz w:val="22"/>
          <w:szCs w:val="22"/>
        </w:rPr>
        <w:t xml:space="preserve"> E</w:t>
      </w:r>
      <w:r w:rsidRPr="000A5C81">
        <w:rPr>
          <w:rFonts w:ascii="Arial" w:hAnsi="Arial" w:cs="Arial"/>
          <w:sz w:val="22"/>
          <w:szCs w:val="22"/>
        </w:rPr>
        <w:t xml:space="preserve">, </w:t>
      </w:r>
      <w:r>
        <w:rPr>
          <w:rFonts w:ascii="Arial" w:hAnsi="Arial" w:cs="Arial"/>
          <w:sz w:val="22"/>
          <w:szCs w:val="22"/>
        </w:rPr>
        <w:t>Ying M,</w:t>
      </w:r>
      <w:r w:rsidRPr="000A5C81">
        <w:rPr>
          <w:rFonts w:ascii="Arial" w:hAnsi="Arial" w:cs="Arial"/>
          <w:sz w:val="22"/>
          <w:szCs w:val="22"/>
        </w:rPr>
        <w:t xml:space="preserve"> </w:t>
      </w:r>
      <w:r w:rsidRPr="000A5C81">
        <w:rPr>
          <w:rFonts w:ascii="Arial" w:hAnsi="Arial" w:cs="Arial"/>
          <w:b/>
          <w:sz w:val="22"/>
          <w:szCs w:val="22"/>
        </w:rPr>
        <w:t>Goodman M</w:t>
      </w:r>
      <w:r>
        <w:rPr>
          <w:rFonts w:ascii="Arial" w:hAnsi="Arial" w:cs="Arial"/>
          <w:sz w:val="22"/>
          <w:szCs w:val="22"/>
        </w:rPr>
        <w:t>.</w:t>
      </w:r>
      <w:r w:rsidRPr="000A5C81">
        <w:rPr>
          <w:rFonts w:ascii="Arial" w:hAnsi="Arial" w:cs="Arial"/>
          <w:sz w:val="22"/>
          <w:szCs w:val="22"/>
        </w:rPr>
        <w:t xml:space="preserve"> The association of late-life depression with all-cause and cardiovascular mortality among community-dwelling older adults: a systematic review and meta-analysis</w:t>
      </w:r>
      <w:r>
        <w:rPr>
          <w:rFonts w:ascii="Arial" w:hAnsi="Arial" w:cs="Arial"/>
          <w:sz w:val="22"/>
          <w:szCs w:val="22"/>
        </w:rPr>
        <w:t xml:space="preserve">.  </w:t>
      </w:r>
      <w:r w:rsidRPr="000A5C81">
        <w:rPr>
          <w:rFonts w:ascii="Arial" w:hAnsi="Arial" w:cs="Arial"/>
          <w:i/>
          <w:sz w:val="22"/>
          <w:szCs w:val="22"/>
        </w:rPr>
        <w:t>British Journal of Psychiatry</w:t>
      </w:r>
      <w:r>
        <w:rPr>
          <w:rFonts w:ascii="Arial" w:hAnsi="Arial" w:cs="Arial"/>
          <w:sz w:val="22"/>
          <w:szCs w:val="22"/>
        </w:rPr>
        <w:t xml:space="preserve"> 2019 </w:t>
      </w:r>
      <w:r w:rsidR="00255F23">
        <w:rPr>
          <w:rFonts w:ascii="Arial" w:hAnsi="Arial" w:cs="Arial"/>
          <w:sz w:val="22"/>
          <w:szCs w:val="22"/>
        </w:rPr>
        <w:t>(</w:t>
      </w:r>
      <w:proofErr w:type="spellStart"/>
      <w:r w:rsidR="00255F23" w:rsidRPr="00255F23">
        <w:rPr>
          <w:rFonts w:ascii="Arial" w:hAnsi="Arial" w:cs="Arial"/>
          <w:sz w:val="22"/>
          <w:szCs w:val="22"/>
        </w:rPr>
        <w:t>Epub</w:t>
      </w:r>
      <w:proofErr w:type="spellEnd"/>
      <w:r w:rsidR="00255F23" w:rsidRPr="00255F23">
        <w:rPr>
          <w:rFonts w:ascii="Arial" w:hAnsi="Arial" w:cs="Arial"/>
          <w:sz w:val="22"/>
          <w:szCs w:val="22"/>
        </w:rPr>
        <w:t xml:space="preserve"> ahead of print</w:t>
      </w:r>
      <w:r w:rsidR="00255F23">
        <w:rPr>
          <w:rFonts w:ascii="Arial" w:hAnsi="Arial" w:cs="Arial"/>
          <w:sz w:val="22"/>
          <w:szCs w:val="22"/>
        </w:rPr>
        <w:t>)</w:t>
      </w:r>
    </w:p>
    <w:p w:rsidR="000A5C81" w:rsidRDefault="000A5C81" w:rsidP="00F300FD">
      <w:pPr>
        <w:widowControl w:val="0"/>
        <w:tabs>
          <w:tab w:val="left" w:pos="-1080"/>
        </w:tabs>
        <w:rPr>
          <w:rFonts w:ascii="Arial" w:hAnsi="Arial" w:cs="Arial"/>
          <w:b/>
          <w:sz w:val="22"/>
          <w:szCs w:val="22"/>
        </w:rPr>
      </w:pPr>
    </w:p>
    <w:p w:rsidR="00255F23" w:rsidRPr="000A5C81" w:rsidRDefault="00255F23" w:rsidP="00255F23">
      <w:pPr>
        <w:widowControl w:val="0"/>
        <w:tabs>
          <w:tab w:val="left" w:pos="-1080"/>
        </w:tabs>
        <w:rPr>
          <w:rFonts w:ascii="Arial" w:hAnsi="Arial" w:cs="Arial"/>
          <w:sz w:val="22"/>
          <w:szCs w:val="22"/>
        </w:rPr>
      </w:pPr>
      <w:r>
        <w:rPr>
          <w:rFonts w:ascii="Arial" w:hAnsi="Arial" w:cs="Arial"/>
          <w:sz w:val="22"/>
          <w:szCs w:val="22"/>
        </w:rPr>
        <w:t>*</w:t>
      </w:r>
      <w:r w:rsidRPr="00255F23">
        <w:rPr>
          <w:rFonts w:ascii="Arial" w:hAnsi="Arial" w:cs="Arial"/>
          <w:sz w:val="22"/>
          <w:szCs w:val="22"/>
        </w:rPr>
        <w:t>Sharling</w:t>
      </w:r>
      <w:r>
        <w:rPr>
          <w:rFonts w:ascii="Arial" w:hAnsi="Arial" w:cs="Arial"/>
          <w:sz w:val="22"/>
          <w:szCs w:val="22"/>
        </w:rPr>
        <w:t xml:space="preserve"> L</w:t>
      </w:r>
      <w:r w:rsidRPr="00255F23">
        <w:rPr>
          <w:rFonts w:ascii="Arial" w:hAnsi="Arial" w:cs="Arial"/>
          <w:sz w:val="22"/>
          <w:szCs w:val="22"/>
        </w:rPr>
        <w:t>, Marks</w:t>
      </w:r>
      <w:r>
        <w:rPr>
          <w:rFonts w:ascii="Arial" w:hAnsi="Arial" w:cs="Arial"/>
          <w:sz w:val="22"/>
          <w:szCs w:val="22"/>
        </w:rPr>
        <w:t xml:space="preserve"> S</w:t>
      </w:r>
      <w:r w:rsidRPr="00255F23">
        <w:rPr>
          <w:rFonts w:ascii="Arial" w:hAnsi="Arial" w:cs="Arial"/>
          <w:sz w:val="22"/>
          <w:szCs w:val="22"/>
        </w:rPr>
        <w:t xml:space="preserve">, </w:t>
      </w:r>
      <w:r w:rsidRPr="00255F23">
        <w:rPr>
          <w:rFonts w:ascii="Arial" w:hAnsi="Arial" w:cs="Arial"/>
          <w:b/>
          <w:sz w:val="22"/>
          <w:szCs w:val="22"/>
        </w:rPr>
        <w:t>Goodman M</w:t>
      </w:r>
      <w:r w:rsidRPr="00255F23">
        <w:rPr>
          <w:rFonts w:ascii="Arial" w:hAnsi="Arial" w:cs="Arial"/>
          <w:sz w:val="22"/>
          <w:szCs w:val="22"/>
        </w:rPr>
        <w:t xml:space="preserve">, </w:t>
      </w:r>
      <w:proofErr w:type="spellStart"/>
      <w:r w:rsidRPr="00255F23">
        <w:rPr>
          <w:rFonts w:ascii="Arial" w:hAnsi="Arial" w:cs="Arial"/>
          <w:sz w:val="22"/>
          <w:szCs w:val="22"/>
        </w:rPr>
        <w:t>Chorba</w:t>
      </w:r>
      <w:proofErr w:type="spellEnd"/>
      <w:r>
        <w:rPr>
          <w:rFonts w:ascii="Arial" w:hAnsi="Arial" w:cs="Arial"/>
          <w:sz w:val="22"/>
          <w:szCs w:val="22"/>
        </w:rPr>
        <w:t xml:space="preserve"> T</w:t>
      </w:r>
      <w:r w:rsidRPr="00255F23">
        <w:rPr>
          <w:rFonts w:ascii="Arial" w:hAnsi="Arial" w:cs="Arial"/>
          <w:sz w:val="22"/>
          <w:szCs w:val="22"/>
        </w:rPr>
        <w:t xml:space="preserve">, </w:t>
      </w:r>
      <w:proofErr w:type="spellStart"/>
      <w:r w:rsidRPr="00255F23">
        <w:rPr>
          <w:rFonts w:ascii="Arial" w:hAnsi="Arial" w:cs="Arial"/>
          <w:sz w:val="22"/>
          <w:szCs w:val="22"/>
        </w:rPr>
        <w:t>Mase</w:t>
      </w:r>
      <w:proofErr w:type="spellEnd"/>
      <w:r>
        <w:rPr>
          <w:rFonts w:ascii="Arial" w:hAnsi="Arial" w:cs="Arial"/>
          <w:sz w:val="22"/>
          <w:szCs w:val="22"/>
        </w:rPr>
        <w:t xml:space="preserve"> S. </w:t>
      </w:r>
      <w:r w:rsidRPr="00255F23">
        <w:rPr>
          <w:rFonts w:ascii="Arial" w:hAnsi="Arial" w:cs="Arial"/>
          <w:sz w:val="22"/>
          <w:szCs w:val="22"/>
        </w:rPr>
        <w:t xml:space="preserve">Rifampin-resistant tuberculosis in the United States, 1998–2014 </w:t>
      </w:r>
      <w:r w:rsidRPr="00255F23">
        <w:rPr>
          <w:rFonts w:ascii="Arial" w:hAnsi="Arial" w:cs="Arial"/>
          <w:i/>
          <w:sz w:val="22"/>
          <w:szCs w:val="22"/>
        </w:rPr>
        <w:t>Clinical Infectious Diseases</w:t>
      </w:r>
      <w:r>
        <w:rPr>
          <w:rFonts w:ascii="Arial" w:hAnsi="Arial" w:cs="Arial"/>
          <w:sz w:val="22"/>
          <w:szCs w:val="22"/>
        </w:rPr>
        <w:t xml:space="preserve"> 2019 (in press)</w:t>
      </w:r>
    </w:p>
    <w:p w:rsidR="00255F23" w:rsidRDefault="00255F23" w:rsidP="00F300FD">
      <w:pPr>
        <w:widowControl w:val="0"/>
        <w:tabs>
          <w:tab w:val="left" w:pos="-1080"/>
        </w:tabs>
        <w:rPr>
          <w:rFonts w:ascii="Arial" w:hAnsi="Arial" w:cs="Arial"/>
          <w:sz w:val="22"/>
          <w:szCs w:val="22"/>
        </w:rPr>
      </w:pPr>
    </w:p>
    <w:p w:rsidR="000A5C81" w:rsidRDefault="00160DE8" w:rsidP="00F300FD">
      <w:pPr>
        <w:widowControl w:val="0"/>
        <w:tabs>
          <w:tab w:val="left" w:pos="-1080"/>
        </w:tabs>
        <w:rPr>
          <w:rFonts w:ascii="Arial" w:hAnsi="Arial" w:cs="Arial"/>
          <w:sz w:val="22"/>
          <w:szCs w:val="22"/>
        </w:rPr>
      </w:pPr>
      <w:r>
        <w:rPr>
          <w:rFonts w:ascii="Arial" w:hAnsi="Arial" w:cs="Arial"/>
          <w:sz w:val="22"/>
          <w:szCs w:val="22"/>
        </w:rPr>
        <w:t>*</w:t>
      </w:r>
      <w:r w:rsidRPr="00160DE8">
        <w:rPr>
          <w:rFonts w:ascii="Arial" w:hAnsi="Arial" w:cs="Arial"/>
          <w:sz w:val="22"/>
          <w:szCs w:val="22"/>
        </w:rPr>
        <w:t>Baranowski</w:t>
      </w:r>
      <w:r>
        <w:rPr>
          <w:rFonts w:ascii="Arial" w:hAnsi="Arial" w:cs="Arial"/>
          <w:sz w:val="22"/>
          <w:szCs w:val="22"/>
        </w:rPr>
        <w:t xml:space="preserve"> M</w:t>
      </w:r>
      <w:r w:rsidRPr="00160DE8">
        <w:rPr>
          <w:rFonts w:ascii="Arial" w:hAnsi="Arial" w:cs="Arial"/>
          <w:sz w:val="22"/>
          <w:szCs w:val="22"/>
        </w:rPr>
        <w:t>, Yeung</w:t>
      </w:r>
      <w:r>
        <w:rPr>
          <w:rFonts w:ascii="Arial" w:hAnsi="Arial" w:cs="Arial"/>
          <w:sz w:val="22"/>
          <w:szCs w:val="22"/>
        </w:rPr>
        <w:t xml:space="preserve"> H</w:t>
      </w:r>
      <w:r w:rsidRPr="00160DE8">
        <w:rPr>
          <w:rFonts w:ascii="Arial" w:hAnsi="Arial" w:cs="Arial"/>
          <w:sz w:val="22"/>
          <w:szCs w:val="22"/>
        </w:rPr>
        <w:t>, Chen</w:t>
      </w:r>
      <w:r>
        <w:rPr>
          <w:rFonts w:ascii="Arial" w:hAnsi="Arial" w:cs="Arial"/>
          <w:sz w:val="22"/>
          <w:szCs w:val="22"/>
        </w:rPr>
        <w:t xml:space="preserve"> S</w:t>
      </w:r>
      <w:r w:rsidRPr="00160DE8">
        <w:rPr>
          <w:rFonts w:ascii="Arial" w:hAnsi="Arial" w:cs="Arial"/>
          <w:sz w:val="22"/>
          <w:szCs w:val="22"/>
        </w:rPr>
        <w:t>, Gillespie</w:t>
      </w:r>
      <w:r>
        <w:rPr>
          <w:rFonts w:ascii="Arial" w:hAnsi="Arial" w:cs="Arial"/>
          <w:sz w:val="22"/>
          <w:szCs w:val="22"/>
        </w:rPr>
        <w:t xml:space="preserve"> T</w:t>
      </w:r>
      <w:r w:rsidRPr="00160DE8">
        <w:rPr>
          <w:rFonts w:ascii="Arial" w:hAnsi="Arial" w:cs="Arial"/>
          <w:sz w:val="22"/>
          <w:szCs w:val="22"/>
        </w:rPr>
        <w:t xml:space="preserve">, </w:t>
      </w:r>
      <w:r w:rsidRPr="0050747A">
        <w:rPr>
          <w:rFonts w:ascii="Arial" w:hAnsi="Arial" w:cs="Arial"/>
          <w:b/>
          <w:sz w:val="22"/>
          <w:szCs w:val="22"/>
        </w:rPr>
        <w:t>Goodman M</w:t>
      </w:r>
      <w:r>
        <w:rPr>
          <w:rFonts w:ascii="Arial" w:hAnsi="Arial" w:cs="Arial"/>
          <w:sz w:val="22"/>
          <w:szCs w:val="22"/>
        </w:rPr>
        <w:t xml:space="preserve">. </w:t>
      </w:r>
      <w:r w:rsidRPr="00160DE8">
        <w:rPr>
          <w:rFonts w:ascii="Arial" w:hAnsi="Arial" w:cs="Arial"/>
          <w:sz w:val="22"/>
          <w:szCs w:val="22"/>
        </w:rPr>
        <w:t>Factors associated wit</w:t>
      </w:r>
      <w:r>
        <w:rPr>
          <w:rFonts w:ascii="Arial" w:hAnsi="Arial" w:cs="Arial"/>
          <w:sz w:val="22"/>
          <w:szCs w:val="22"/>
        </w:rPr>
        <w:t>h time to surgery in melanoma: A</w:t>
      </w:r>
      <w:r w:rsidRPr="00160DE8">
        <w:rPr>
          <w:rFonts w:ascii="Arial" w:hAnsi="Arial" w:cs="Arial"/>
          <w:sz w:val="22"/>
          <w:szCs w:val="22"/>
        </w:rPr>
        <w:t>n analysis of the</w:t>
      </w:r>
      <w:r>
        <w:rPr>
          <w:rFonts w:ascii="Arial" w:hAnsi="Arial" w:cs="Arial"/>
          <w:sz w:val="22"/>
          <w:szCs w:val="22"/>
        </w:rPr>
        <w:t xml:space="preserve"> N</w:t>
      </w:r>
      <w:r w:rsidRPr="00160DE8">
        <w:rPr>
          <w:rFonts w:ascii="Arial" w:hAnsi="Arial" w:cs="Arial"/>
          <w:sz w:val="22"/>
          <w:szCs w:val="22"/>
        </w:rPr>
        <w:t xml:space="preserve">ational </w:t>
      </w:r>
      <w:r>
        <w:rPr>
          <w:rFonts w:ascii="Arial" w:hAnsi="Arial" w:cs="Arial"/>
          <w:sz w:val="22"/>
          <w:szCs w:val="22"/>
        </w:rPr>
        <w:t>Cancer D</w:t>
      </w:r>
      <w:r w:rsidRPr="00160DE8">
        <w:rPr>
          <w:rFonts w:ascii="Arial" w:hAnsi="Arial" w:cs="Arial"/>
          <w:sz w:val="22"/>
          <w:szCs w:val="22"/>
        </w:rPr>
        <w:t>atabase</w:t>
      </w:r>
      <w:r>
        <w:rPr>
          <w:rFonts w:ascii="Arial" w:hAnsi="Arial" w:cs="Arial"/>
          <w:sz w:val="22"/>
          <w:szCs w:val="22"/>
        </w:rPr>
        <w:t xml:space="preserve">  </w:t>
      </w:r>
      <w:r w:rsidRPr="00160DE8">
        <w:rPr>
          <w:rFonts w:ascii="Arial" w:hAnsi="Arial" w:cs="Arial"/>
          <w:i/>
          <w:sz w:val="22"/>
          <w:szCs w:val="22"/>
        </w:rPr>
        <w:t xml:space="preserve">Journal of the American Academy of Dermatology </w:t>
      </w:r>
      <w:r w:rsidRPr="00160DE8">
        <w:rPr>
          <w:rFonts w:ascii="Arial" w:hAnsi="Arial" w:cs="Arial"/>
          <w:sz w:val="22"/>
          <w:szCs w:val="22"/>
        </w:rPr>
        <w:t>2019 (in press)</w:t>
      </w:r>
    </w:p>
    <w:p w:rsidR="00160DE8" w:rsidRDefault="00160DE8" w:rsidP="00F300FD">
      <w:pPr>
        <w:widowControl w:val="0"/>
        <w:tabs>
          <w:tab w:val="left" w:pos="-1080"/>
        </w:tabs>
        <w:rPr>
          <w:rFonts w:ascii="Arial" w:hAnsi="Arial" w:cs="Arial"/>
          <w:b/>
          <w:sz w:val="22"/>
          <w:szCs w:val="22"/>
        </w:rPr>
      </w:pPr>
    </w:p>
    <w:p w:rsidR="004353FC" w:rsidRPr="004353FC" w:rsidRDefault="004353FC" w:rsidP="004353FC">
      <w:pPr>
        <w:widowControl w:val="0"/>
        <w:tabs>
          <w:tab w:val="left" w:pos="-1080"/>
        </w:tabs>
        <w:rPr>
          <w:rFonts w:ascii="Arial" w:hAnsi="Arial" w:cs="Arial"/>
          <w:sz w:val="22"/>
          <w:szCs w:val="22"/>
        </w:rPr>
      </w:pPr>
      <w:r w:rsidRPr="004353FC">
        <w:rPr>
          <w:rFonts w:ascii="Arial" w:hAnsi="Arial" w:cs="Arial"/>
          <w:sz w:val="22"/>
          <w:szCs w:val="22"/>
        </w:rPr>
        <w:t xml:space="preserve">Laviana </w:t>
      </w:r>
      <w:r>
        <w:rPr>
          <w:rFonts w:ascii="Arial" w:hAnsi="Arial" w:cs="Arial"/>
          <w:sz w:val="22"/>
          <w:szCs w:val="22"/>
        </w:rPr>
        <w:t>A</w:t>
      </w:r>
      <w:r w:rsidRPr="004353FC">
        <w:rPr>
          <w:rFonts w:ascii="Arial" w:hAnsi="Arial" w:cs="Arial"/>
          <w:sz w:val="22"/>
          <w:szCs w:val="22"/>
        </w:rPr>
        <w:t>, Hernandez</w:t>
      </w:r>
      <w:r>
        <w:rPr>
          <w:rFonts w:ascii="Arial" w:hAnsi="Arial" w:cs="Arial"/>
          <w:sz w:val="22"/>
          <w:szCs w:val="22"/>
        </w:rPr>
        <w:t xml:space="preserve"> A</w:t>
      </w:r>
      <w:r w:rsidRPr="004353FC">
        <w:rPr>
          <w:rFonts w:ascii="Arial" w:hAnsi="Arial" w:cs="Arial"/>
          <w:sz w:val="22"/>
          <w:szCs w:val="22"/>
        </w:rPr>
        <w:t xml:space="preserve">, Zhao </w:t>
      </w:r>
      <w:r>
        <w:rPr>
          <w:rFonts w:ascii="Arial" w:hAnsi="Arial" w:cs="Arial"/>
          <w:sz w:val="22"/>
          <w:szCs w:val="22"/>
        </w:rPr>
        <w:t>Z</w:t>
      </w:r>
      <w:r w:rsidRPr="004353FC">
        <w:rPr>
          <w:rFonts w:ascii="Arial" w:hAnsi="Arial" w:cs="Arial"/>
          <w:sz w:val="22"/>
          <w:szCs w:val="22"/>
        </w:rPr>
        <w:t xml:space="preserve">, Huang </w:t>
      </w:r>
      <w:r>
        <w:rPr>
          <w:rFonts w:ascii="Arial" w:hAnsi="Arial" w:cs="Arial"/>
          <w:sz w:val="22"/>
          <w:szCs w:val="22"/>
        </w:rPr>
        <w:t>L</w:t>
      </w:r>
      <w:r w:rsidRPr="004353FC">
        <w:rPr>
          <w:rFonts w:ascii="Arial" w:hAnsi="Arial" w:cs="Arial"/>
          <w:sz w:val="22"/>
          <w:szCs w:val="22"/>
        </w:rPr>
        <w:t xml:space="preserve">, Koyama </w:t>
      </w:r>
      <w:r>
        <w:rPr>
          <w:rFonts w:ascii="Arial" w:hAnsi="Arial" w:cs="Arial"/>
          <w:sz w:val="22"/>
          <w:szCs w:val="22"/>
        </w:rPr>
        <w:t xml:space="preserve">T, </w:t>
      </w:r>
      <w:proofErr w:type="spellStart"/>
      <w:r w:rsidRPr="004353FC">
        <w:rPr>
          <w:rFonts w:ascii="Arial" w:hAnsi="Arial" w:cs="Arial"/>
          <w:sz w:val="22"/>
          <w:szCs w:val="22"/>
        </w:rPr>
        <w:t>Conwill</w:t>
      </w:r>
      <w:proofErr w:type="spellEnd"/>
      <w:r w:rsidRPr="004353FC">
        <w:rPr>
          <w:rFonts w:ascii="Arial" w:hAnsi="Arial" w:cs="Arial"/>
          <w:sz w:val="22"/>
          <w:szCs w:val="22"/>
        </w:rPr>
        <w:t xml:space="preserve"> </w:t>
      </w:r>
      <w:r>
        <w:rPr>
          <w:rFonts w:ascii="Arial" w:hAnsi="Arial" w:cs="Arial"/>
          <w:sz w:val="22"/>
          <w:szCs w:val="22"/>
        </w:rPr>
        <w:t xml:space="preserve">R, </w:t>
      </w:r>
      <w:proofErr w:type="spellStart"/>
      <w:r w:rsidRPr="004353FC">
        <w:rPr>
          <w:rFonts w:ascii="Arial" w:hAnsi="Arial" w:cs="Arial"/>
          <w:sz w:val="22"/>
          <w:szCs w:val="22"/>
        </w:rPr>
        <w:t>Feurer</w:t>
      </w:r>
      <w:proofErr w:type="spellEnd"/>
      <w:r w:rsidRPr="004353FC">
        <w:rPr>
          <w:rFonts w:ascii="Arial" w:hAnsi="Arial" w:cs="Arial"/>
          <w:sz w:val="22"/>
          <w:szCs w:val="22"/>
        </w:rPr>
        <w:t xml:space="preserve"> </w:t>
      </w:r>
      <w:r>
        <w:rPr>
          <w:rFonts w:ascii="Arial" w:hAnsi="Arial" w:cs="Arial"/>
          <w:sz w:val="22"/>
          <w:szCs w:val="22"/>
        </w:rPr>
        <w:t xml:space="preserve">I, </w:t>
      </w:r>
      <w:r w:rsidRPr="004353FC">
        <w:rPr>
          <w:rFonts w:ascii="Arial" w:hAnsi="Arial" w:cs="Arial"/>
          <w:sz w:val="22"/>
          <w:szCs w:val="22"/>
        </w:rPr>
        <w:t xml:space="preserve">Hoffman </w:t>
      </w:r>
      <w:r>
        <w:rPr>
          <w:rFonts w:ascii="Arial" w:hAnsi="Arial" w:cs="Arial"/>
          <w:sz w:val="22"/>
          <w:szCs w:val="22"/>
        </w:rPr>
        <w:t xml:space="preserve">K, </w:t>
      </w:r>
      <w:r w:rsidRPr="004353FC">
        <w:rPr>
          <w:rFonts w:ascii="Arial" w:hAnsi="Arial" w:cs="Arial"/>
          <w:b/>
          <w:sz w:val="22"/>
          <w:szCs w:val="22"/>
        </w:rPr>
        <w:t>Goodman M</w:t>
      </w:r>
      <w:r w:rsidRPr="004353FC">
        <w:rPr>
          <w:rFonts w:ascii="Arial" w:hAnsi="Arial" w:cs="Arial"/>
          <w:sz w:val="22"/>
          <w:szCs w:val="22"/>
        </w:rPr>
        <w:t>,</w:t>
      </w:r>
      <w:r>
        <w:rPr>
          <w:rFonts w:ascii="Arial" w:hAnsi="Arial" w:cs="Arial"/>
          <w:sz w:val="22"/>
          <w:szCs w:val="22"/>
        </w:rPr>
        <w:t xml:space="preserve"> </w:t>
      </w:r>
      <w:r w:rsidRPr="004353FC">
        <w:rPr>
          <w:rFonts w:ascii="Arial" w:hAnsi="Arial" w:cs="Arial"/>
          <w:sz w:val="22"/>
          <w:szCs w:val="22"/>
        </w:rPr>
        <w:t>Hamilton</w:t>
      </w:r>
      <w:r>
        <w:rPr>
          <w:rFonts w:ascii="Arial" w:hAnsi="Arial" w:cs="Arial"/>
          <w:sz w:val="22"/>
          <w:szCs w:val="22"/>
        </w:rPr>
        <w:t xml:space="preserve"> A</w:t>
      </w:r>
      <w:r w:rsidRPr="004353FC">
        <w:rPr>
          <w:rFonts w:ascii="Arial" w:hAnsi="Arial" w:cs="Arial"/>
          <w:sz w:val="22"/>
          <w:szCs w:val="22"/>
        </w:rPr>
        <w:t>,</w:t>
      </w:r>
      <w:r>
        <w:rPr>
          <w:rFonts w:ascii="Arial" w:hAnsi="Arial" w:cs="Arial"/>
          <w:sz w:val="22"/>
          <w:szCs w:val="22"/>
        </w:rPr>
        <w:t xml:space="preserve"> </w:t>
      </w:r>
      <w:r w:rsidRPr="004353FC">
        <w:rPr>
          <w:rFonts w:ascii="Arial" w:hAnsi="Arial" w:cs="Arial"/>
          <w:sz w:val="22"/>
          <w:szCs w:val="22"/>
        </w:rPr>
        <w:t>Wu</w:t>
      </w:r>
      <w:r>
        <w:rPr>
          <w:rFonts w:ascii="Arial" w:hAnsi="Arial" w:cs="Arial"/>
          <w:sz w:val="22"/>
          <w:szCs w:val="22"/>
        </w:rPr>
        <w:t xml:space="preserve"> X</w:t>
      </w:r>
      <w:r w:rsidRPr="004353FC">
        <w:rPr>
          <w:rFonts w:ascii="Arial" w:hAnsi="Arial" w:cs="Arial"/>
          <w:sz w:val="22"/>
          <w:szCs w:val="22"/>
        </w:rPr>
        <w:t>, Paddock</w:t>
      </w:r>
      <w:r>
        <w:rPr>
          <w:rFonts w:ascii="Arial" w:hAnsi="Arial" w:cs="Arial"/>
          <w:sz w:val="22"/>
          <w:szCs w:val="22"/>
        </w:rPr>
        <w:t xml:space="preserve"> L</w:t>
      </w:r>
      <w:r w:rsidRPr="004353FC">
        <w:rPr>
          <w:rFonts w:ascii="Arial" w:hAnsi="Arial" w:cs="Arial"/>
          <w:sz w:val="22"/>
          <w:szCs w:val="22"/>
        </w:rPr>
        <w:t>,</w:t>
      </w:r>
      <w:r>
        <w:rPr>
          <w:rFonts w:ascii="Arial" w:hAnsi="Arial" w:cs="Arial"/>
          <w:sz w:val="22"/>
          <w:szCs w:val="22"/>
        </w:rPr>
        <w:t xml:space="preserve"> </w:t>
      </w:r>
      <w:r w:rsidRPr="004353FC">
        <w:rPr>
          <w:rFonts w:ascii="Arial" w:hAnsi="Arial" w:cs="Arial"/>
          <w:sz w:val="22"/>
          <w:szCs w:val="22"/>
        </w:rPr>
        <w:t>Stroup</w:t>
      </w:r>
      <w:r>
        <w:rPr>
          <w:rFonts w:ascii="Arial" w:hAnsi="Arial" w:cs="Arial"/>
          <w:sz w:val="22"/>
          <w:szCs w:val="22"/>
        </w:rPr>
        <w:t xml:space="preserve"> A</w:t>
      </w:r>
      <w:r w:rsidRPr="004353FC">
        <w:rPr>
          <w:rFonts w:ascii="Arial" w:hAnsi="Arial" w:cs="Arial"/>
          <w:sz w:val="22"/>
          <w:szCs w:val="22"/>
        </w:rPr>
        <w:t>, Cooperberg</w:t>
      </w:r>
      <w:r>
        <w:rPr>
          <w:rFonts w:ascii="Arial" w:hAnsi="Arial" w:cs="Arial"/>
          <w:sz w:val="22"/>
          <w:szCs w:val="22"/>
        </w:rPr>
        <w:t xml:space="preserve"> M</w:t>
      </w:r>
      <w:r w:rsidRPr="004353FC">
        <w:rPr>
          <w:rFonts w:ascii="Arial" w:hAnsi="Arial" w:cs="Arial"/>
          <w:sz w:val="22"/>
          <w:szCs w:val="22"/>
        </w:rPr>
        <w:t>, Hashibe</w:t>
      </w:r>
      <w:r>
        <w:rPr>
          <w:rFonts w:ascii="Arial" w:hAnsi="Arial" w:cs="Arial"/>
          <w:sz w:val="22"/>
          <w:szCs w:val="22"/>
        </w:rPr>
        <w:t xml:space="preserve"> M, </w:t>
      </w:r>
      <w:r w:rsidRPr="004353FC">
        <w:rPr>
          <w:rFonts w:ascii="Arial" w:hAnsi="Arial" w:cs="Arial"/>
          <w:sz w:val="22"/>
          <w:szCs w:val="22"/>
        </w:rPr>
        <w:t xml:space="preserve">Penson </w:t>
      </w:r>
      <w:r>
        <w:rPr>
          <w:rFonts w:ascii="Arial" w:hAnsi="Arial" w:cs="Arial"/>
          <w:sz w:val="22"/>
          <w:szCs w:val="22"/>
        </w:rPr>
        <w:t xml:space="preserve">D, </w:t>
      </w:r>
      <w:r w:rsidRPr="004353FC">
        <w:rPr>
          <w:rFonts w:ascii="Arial" w:hAnsi="Arial" w:cs="Arial"/>
          <w:sz w:val="22"/>
          <w:szCs w:val="22"/>
        </w:rPr>
        <w:t>Barocas</w:t>
      </w:r>
      <w:r>
        <w:rPr>
          <w:rFonts w:ascii="Arial" w:hAnsi="Arial" w:cs="Arial"/>
          <w:sz w:val="22"/>
          <w:szCs w:val="22"/>
        </w:rPr>
        <w:t xml:space="preserve">, D. </w:t>
      </w:r>
      <w:r w:rsidRPr="004353FC">
        <w:rPr>
          <w:rFonts w:ascii="Arial" w:hAnsi="Arial" w:cs="Arial"/>
          <w:sz w:val="22"/>
          <w:szCs w:val="22"/>
        </w:rPr>
        <w:t>Interpretation of domain scores on the expanded pr</w:t>
      </w:r>
      <w:r>
        <w:rPr>
          <w:rFonts w:ascii="Arial" w:hAnsi="Arial" w:cs="Arial"/>
          <w:sz w:val="22"/>
          <w:szCs w:val="22"/>
        </w:rPr>
        <w:t>ostate cancer index composite: H</w:t>
      </w:r>
      <w:r w:rsidRPr="004353FC">
        <w:rPr>
          <w:rFonts w:ascii="Arial" w:hAnsi="Arial" w:cs="Arial"/>
          <w:sz w:val="22"/>
          <w:szCs w:val="22"/>
        </w:rPr>
        <w:t>ow does the domain score translate into functional outcome?</w:t>
      </w:r>
      <w:r>
        <w:rPr>
          <w:rFonts w:ascii="Arial" w:hAnsi="Arial" w:cs="Arial"/>
          <w:sz w:val="22"/>
          <w:szCs w:val="22"/>
        </w:rPr>
        <w:t xml:space="preserve"> </w:t>
      </w:r>
      <w:r w:rsidRPr="004353FC">
        <w:rPr>
          <w:rFonts w:ascii="Arial" w:hAnsi="Arial" w:cs="Arial"/>
          <w:i/>
          <w:sz w:val="22"/>
          <w:szCs w:val="22"/>
        </w:rPr>
        <w:t>Journal of Urology</w:t>
      </w:r>
      <w:r>
        <w:rPr>
          <w:rFonts w:ascii="Arial" w:hAnsi="Arial" w:cs="Arial"/>
          <w:sz w:val="22"/>
          <w:szCs w:val="22"/>
        </w:rPr>
        <w:t xml:space="preserve"> 2019 (in press)</w:t>
      </w:r>
    </w:p>
    <w:p w:rsidR="004353FC" w:rsidRPr="007E22F8" w:rsidRDefault="004353FC" w:rsidP="004353FC">
      <w:pPr>
        <w:widowControl w:val="0"/>
        <w:tabs>
          <w:tab w:val="left" w:pos="-1080"/>
        </w:tabs>
        <w:rPr>
          <w:rFonts w:ascii="Arial" w:hAnsi="Arial" w:cs="Arial"/>
          <w:sz w:val="22"/>
          <w:szCs w:val="22"/>
        </w:rPr>
      </w:pPr>
    </w:p>
    <w:p w:rsidR="007E22F8" w:rsidRPr="007E22F8" w:rsidRDefault="007E22F8" w:rsidP="007E22F8">
      <w:pPr>
        <w:widowControl w:val="0"/>
        <w:tabs>
          <w:tab w:val="left" w:pos="-1080"/>
        </w:tabs>
        <w:rPr>
          <w:rFonts w:ascii="Arial" w:hAnsi="Arial" w:cs="Arial"/>
          <w:sz w:val="22"/>
          <w:szCs w:val="22"/>
        </w:rPr>
      </w:pPr>
      <w:r w:rsidRPr="007E22F8">
        <w:rPr>
          <w:rFonts w:ascii="Arial" w:hAnsi="Arial" w:cs="Arial"/>
          <w:sz w:val="22"/>
          <w:szCs w:val="22"/>
        </w:rPr>
        <w:t xml:space="preserve">Akinyemiju T, Moore J, </w:t>
      </w:r>
      <w:proofErr w:type="spellStart"/>
      <w:r w:rsidRPr="007E22F8">
        <w:rPr>
          <w:rFonts w:ascii="Arial" w:hAnsi="Arial" w:cs="Arial"/>
          <w:sz w:val="22"/>
          <w:szCs w:val="22"/>
        </w:rPr>
        <w:t>Pisu</w:t>
      </w:r>
      <w:proofErr w:type="spellEnd"/>
      <w:r w:rsidRPr="007E22F8">
        <w:rPr>
          <w:rFonts w:ascii="Arial" w:hAnsi="Arial" w:cs="Arial"/>
          <w:sz w:val="22"/>
          <w:szCs w:val="22"/>
        </w:rPr>
        <w:t xml:space="preserve"> M, </w:t>
      </w:r>
      <w:r w:rsidRPr="007E22F8">
        <w:rPr>
          <w:rFonts w:ascii="Arial" w:hAnsi="Arial" w:cs="Arial"/>
          <w:b/>
          <w:sz w:val="22"/>
          <w:szCs w:val="22"/>
        </w:rPr>
        <w:t>Goodman M</w:t>
      </w:r>
      <w:r w:rsidRPr="007E22F8">
        <w:rPr>
          <w:rFonts w:ascii="Arial" w:hAnsi="Arial" w:cs="Arial"/>
          <w:sz w:val="22"/>
          <w:szCs w:val="22"/>
        </w:rPr>
        <w:t>, Howard V, Safford M, Gilchrist S, Cushman M, Long L, Judd S. Association of Baseline Inflammatory Biomarkers with Cancer Mortality in the REGARDS Cohort</w:t>
      </w:r>
      <w:r w:rsidR="00436496">
        <w:rPr>
          <w:rFonts w:ascii="Arial" w:hAnsi="Arial" w:cs="Arial"/>
          <w:sz w:val="22"/>
          <w:szCs w:val="22"/>
        </w:rPr>
        <w:t>.</w:t>
      </w:r>
      <w:r w:rsidRPr="007E22F8">
        <w:rPr>
          <w:rFonts w:ascii="Arial" w:hAnsi="Arial" w:cs="Arial"/>
          <w:sz w:val="22"/>
          <w:szCs w:val="22"/>
        </w:rPr>
        <w:t xml:space="preserve"> </w:t>
      </w:r>
      <w:proofErr w:type="spellStart"/>
      <w:r w:rsidRPr="00436496">
        <w:rPr>
          <w:rFonts w:ascii="Arial" w:hAnsi="Arial" w:cs="Arial"/>
          <w:i/>
          <w:sz w:val="22"/>
          <w:szCs w:val="22"/>
        </w:rPr>
        <w:t>Oncotarget</w:t>
      </w:r>
      <w:proofErr w:type="spellEnd"/>
      <w:r w:rsidRPr="00436496">
        <w:rPr>
          <w:rFonts w:ascii="Arial" w:hAnsi="Arial" w:cs="Arial"/>
          <w:i/>
          <w:sz w:val="22"/>
          <w:szCs w:val="22"/>
        </w:rPr>
        <w:t xml:space="preserve"> </w:t>
      </w:r>
      <w:r w:rsidRPr="007E22F8">
        <w:rPr>
          <w:rFonts w:ascii="Arial" w:hAnsi="Arial" w:cs="Arial"/>
          <w:sz w:val="22"/>
          <w:szCs w:val="22"/>
        </w:rPr>
        <w:t>2019 (in press)</w:t>
      </w:r>
    </w:p>
    <w:p w:rsidR="007E22F8" w:rsidRPr="007E22F8" w:rsidRDefault="007E22F8" w:rsidP="007E22F8">
      <w:pPr>
        <w:widowControl w:val="0"/>
        <w:tabs>
          <w:tab w:val="left" w:pos="-1080"/>
        </w:tabs>
        <w:rPr>
          <w:rFonts w:ascii="Arial" w:hAnsi="Arial" w:cs="Arial"/>
          <w:b/>
          <w:sz w:val="22"/>
          <w:szCs w:val="22"/>
        </w:rPr>
      </w:pPr>
    </w:p>
    <w:p w:rsidR="007E22F8" w:rsidRPr="007E22F8" w:rsidRDefault="007E22F8" w:rsidP="007E22F8">
      <w:pPr>
        <w:widowControl w:val="0"/>
        <w:tabs>
          <w:tab w:val="left" w:pos="-1080"/>
        </w:tabs>
        <w:rPr>
          <w:rFonts w:ascii="Arial" w:hAnsi="Arial" w:cs="Arial"/>
          <w:b/>
          <w:sz w:val="22"/>
          <w:szCs w:val="22"/>
        </w:rPr>
      </w:pPr>
    </w:p>
    <w:p w:rsidR="00F300FD" w:rsidRPr="00544367" w:rsidRDefault="00F300FD" w:rsidP="00F300FD">
      <w:pPr>
        <w:widowControl w:val="0"/>
        <w:tabs>
          <w:tab w:val="left" w:pos="-1080"/>
        </w:tabs>
        <w:rPr>
          <w:rFonts w:ascii="Arial" w:hAnsi="Arial" w:cs="Arial"/>
          <w:b/>
          <w:sz w:val="22"/>
          <w:szCs w:val="22"/>
        </w:rPr>
      </w:pPr>
      <w:r w:rsidRPr="00544367">
        <w:rPr>
          <w:rFonts w:ascii="Arial" w:hAnsi="Arial" w:cs="Arial"/>
          <w:b/>
          <w:sz w:val="22"/>
          <w:szCs w:val="22"/>
        </w:rPr>
        <w:lastRenderedPageBreak/>
        <w:t xml:space="preserve">BOOK CHAPTERS, </w:t>
      </w:r>
      <w:r w:rsidR="00C207F6">
        <w:rPr>
          <w:rFonts w:ascii="Arial" w:hAnsi="Arial" w:cs="Arial"/>
          <w:b/>
          <w:sz w:val="22"/>
          <w:szCs w:val="22"/>
        </w:rPr>
        <w:t xml:space="preserve">BOOK REVIEWS, </w:t>
      </w:r>
      <w:r w:rsidR="00515571">
        <w:rPr>
          <w:rFonts w:ascii="Arial" w:hAnsi="Arial" w:cs="Arial"/>
          <w:b/>
          <w:sz w:val="22"/>
          <w:szCs w:val="22"/>
        </w:rPr>
        <w:t>INVITED EDITORIAL</w:t>
      </w:r>
      <w:r w:rsidRPr="00544367">
        <w:rPr>
          <w:rFonts w:ascii="Arial" w:hAnsi="Arial" w:cs="Arial"/>
          <w:b/>
          <w:sz w:val="22"/>
          <w:szCs w:val="22"/>
        </w:rPr>
        <w:t>S</w:t>
      </w:r>
    </w:p>
    <w:p w:rsidR="008D6E8E" w:rsidRDefault="008D6E8E" w:rsidP="00B1253A">
      <w:pPr>
        <w:pStyle w:val="frontnormal"/>
        <w:rPr>
          <w:rFonts w:ascii="Arial" w:hAnsi="Arial" w:cs="Arial"/>
          <w:b/>
          <w:sz w:val="22"/>
          <w:szCs w:val="22"/>
        </w:rPr>
      </w:pPr>
    </w:p>
    <w:p w:rsidR="00B1253A" w:rsidRPr="008D16F4" w:rsidRDefault="00B1253A" w:rsidP="00B1253A">
      <w:pPr>
        <w:pStyle w:val="frontnormal"/>
        <w:rPr>
          <w:rFonts w:ascii="Arial" w:hAnsi="Arial" w:cs="Arial"/>
          <w:sz w:val="22"/>
          <w:szCs w:val="22"/>
        </w:rPr>
      </w:pPr>
      <w:r w:rsidRPr="00544367">
        <w:rPr>
          <w:rFonts w:ascii="Arial" w:hAnsi="Arial" w:cs="Arial"/>
          <w:b/>
          <w:sz w:val="22"/>
          <w:szCs w:val="22"/>
        </w:rPr>
        <w:t>Goodman</w:t>
      </w:r>
      <w:r w:rsidRPr="00544367">
        <w:rPr>
          <w:rFonts w:ascii="Arial" w:hAnsi="Arial" w:cs="Arial"/>
          <w:sz w:val="22"/>
          <w:szCs w:val="22"/>
        </w:rPr>
        <w:t xml:space="preserve">, </w:t>
      </w:r>
      <w:r w:rsidRPr="00544367">
        <w:rPr>
          <w:rFonts w:ascii="Arial" w:hAnsi="Arial" w:cs="Arial"/>
          <w:b/>
          <w:sz w:val="22"/>
          <w:szCs w:val="22"/>
        </w:rPr>
        <w:t>M</w:t>
      </w:r>
      <w:r w:rsidR="008E47C0">
        <w:rPr>
          <w:rFonts w:ascii="Arial" w:hAnsi="Arial" w:cs="Arial"/>
          <w:sz w:val="22"/>
          <w:szCs w:val="22"/>
        </w:rPr>
        <w:t xml:space="preserve">, </w:t>
      </w:r>
      <w:proofErr w:type="spellStart"/>
      <w:r w:rsidRPr="00544367">
        <w:rPr>
          <w:rFonts w:ascii="Arial" w:hAnsi="Arial" w:cs="Arial"/>
          <w:sz w:val="22"/>
          <w:szCs w:val="22"/>
        </w:rPr>
        <w:t>LaVerda</w:t>
      </w:r>
      <w:proofErr w:type="spellEnd"/>
      <w:r w:rsidR="008E47C0">
        <w:rPr>
          <w:rFonts w:ascii="Arial" w:hAnsi="Arial" w:cs="Arial"/>
          <w:sz w:val="22"/>
          <w:szCs w:val="22"/>
        </w:rPr>
        <w:t xml:space="preserve"> N.  </w:t>
      </w:r>
      <w:r w:rsidRPr="00544367">
        <w:rPr>
          <w:rFonts w:ascii="Arial" w:hAnsi="Arial" w:cs="Arial"/>
          <w:sz w:val="22"/>
          <w:szCs w:val="22"/>
        </w:rPr>
        <w:t xml:space="preserve">Children’s health and environmental exposure to chemicals: implications for risk assessment and public health policy.  In: </w:t>
      </w:r>
      <w:r w:rsidRPr="00544367">
        <w:rPr>
          <w:rFonts w:ascii="Arial" w:hAnsi="Arial" w:cs="Arial"/>
          <w:i/>
          <w:sz w:val="22"/>
          <w:szCs w:val="22"/>
        </w:rPr>
        <w:t xml:space="preserve">Human and Ecological Risk Assessment: Theory and Practice, </w:t>
      </w:r>
      <w:r w:rsidRPr="00544367">
        <w:rPr>
          <w:rFonts w:ascii="Arial" w:hAnsi="Arial" w:cs="Arial"/>
          <w:sz w:val="22"/>
          <w:szCs w:val="22"/>
        </w:rPr>
        <w:t xml:space="preserve">D. </w:t>
      </w:r>
      <w:proofErr w:type="spellStart"/>
      <w:r w:rsidRPr="00544367">
        <w:rPr>
          <w:rFonts w:ascii="Arial" w:hAnsi="Arial" w:cs="Arial"/>
          <w:sz w:val="22"/>
          <w:szCs w:val="22"/>
        </w:rPr>
        <w:t>Paustenbach</w:t>
      </w:r>
      <w:proofErr w:type="spellEnd"/>
      <w:r w:rsidRPr="008D16F4">
        <w:rPr>
          <w:rFonts w:ascii="Arial" w:hAnsi="Arial" w:cs="Arial"/>
          <w:sz w:val="22"/>
          <w:szCs w:val="22"/>
        </w:rPr>
        <w:t xml:space="preserve"> (Ed.), John Wiley &amp; Sons, New York, 2002.</w:t>
      </w:r>
    </w:p>
    <w:p w:rsidR="00B1253A" w:rsidRDefault="00B1253A" w:rsidP="00B1253A">
      <w:pPr>
        <w:rPr>
          <w:rFonts w:ascii="Arial" w:hAnsi="Arial" w:cs="Arial"/>
          <w:b/>
          <w:sz w:val="22"/>
          <w:szCs w:val="22"/>
        </w:rPr>
      </w:pPr>
    </w:p>
    <w:p w:rsidR="00B1253A" w:rsidRPr="008D16F4" w:rsidRDefault="00B1253A" w:rsidP="00B1253A">
      <w:pPr>
        <w:rPr>
          <w:rFonts w:ascii="Arial" w:hAnsi="Arial" w:cs="Arial"/>
          <w:sz w:val="22"/>
          <w:szCs w:val="22"/>
        </w:rPr>
      </w:pPr>
      <w:r w:rsidRPr="008D16F4">
        <w:rPr>
          <w:rFonts w:ascii="Arial" w:hAnsi="Arial" w:cs="Arial"/>
          <w:b/>
          <w:sz w:val="22"/>
          <w:szCs w:val="22"/>
        </w:rPr>
        <w:t>Goodman M</w:t>
      </w:r>
      <w:r w:rsidRPr="008D16F4">
        <w:rPr>
          <w:rFonts w:ascii="Arial" w:hAnsi="Arial" w:cs="Arial"/>
          <w:sz w:val="22"/>
          <w:szCs w:val="22"/>
        </w:rPr>
        <w:t xml:space="preserve">, Mandel J.  Progression rates of colorectal cancer in high-risk individuals </w:t>
      </w:r>
      <w:r w:rsidRPr="008D16F4">
        <w:rPr>
          <w:rFonts w:ascii="Arial" w:hAnsi="Arial" w:cs="Arial"/>
          <w:i/>
          <w:sz w:val="22"/>
          <w:szCs w:val="22"/>
        </w:rPr>
        <w:t>The Cancer Journal</w:t>
      </w:r>
      <w:r w:rsidRPr="008D16F4">
        <w:rPr>
          <w:rFonts w:ascii="Arial" w:hAnsi="Arial" w:cs="Arial"/>
          <w:sz w:val="22"/>
          <w:szCs w:val="22"/>
        </w:rPr>
        <w:t xml:space="preserve">, 2004; </w:t>
      </w:r>
      <w:r w:rsidRPr="008D16F4">
        <w:rPr>
          <w:rStyle w:val="medium-normal1"/>
          <w:color w:val="000000"/>
          <w:sz w:val="22"/>
          <w:szCs w:val="22"/>
        </w:rPr>
        <w:t>10(3): 153-155</w:t>
      </w:r>
    </w:p>
    <w:p w:rsidR="00B1253A" w:rsidRDefault="00B1253A" w:rsidP="00F300FD">
      <w:pPr>
        <w:rPr>
          <w:rFonts w:ascii="Arial" w:hAnsi="Arial" w:cs="Arial"/>
          <w:color w:val="000000"/>
          <w:sz w:val="22"/>
          <w:szCs w:val="22"/>
        </w:rPr>
      </w:pPr>
    </w:p>
    <w:p w:rsidR="00F300FD" w:rsidRDefault="008D16F4" w:rsidP="00F300FD">
      <w:pPr>
        <w:rPr>
          <w:rFonts w:ascii="Arial" w:hAnsi="Arial" w:cs="Arial"/>
          <w:color w:val="000000"/>
          <w:sz w:val="22"/>
          <w:szCs w:val="22"/>
        </w:rPr>
      </w:pPr>
      <w:r w:rsidRPr="008D16F4">
        <w:rPr>
          <w:rFonts w:ascii="Arial" w:hAnsi="Arial" w:cs="Arial"/>
          <w:color w:val="000000"/>
          <w:sz w:val="22"/>
          <w:szCs w:val="22"/>
        </w:rPr>
        <w:t xml:space="preserve">Bostick RM, </w:t>
      </w:r>
      <w:r w:rsidRPr="008D16F4">
        <w:rPr>
          <w:rFonts w:ascii="Arial" w:hAnsi="Arial" w:cs="Arial"/>
          <w:b/>
          <w:color w:val="000000"/>
          <w:sz w:val="22"/>
          <w:szCs w:val="22"/>
        </w:rPr>
        <w:t>Goodman M</w:t>
      </w:r>
      <w:r w:rsidRPr="008D16F4">
        <w:rPr>
          <w:rFonts w:ascii="Arial" w:hAnsi="Arial" w:cs="Arial"/>
          <w:color w:val="000000"/>
          <w:sz w:val="22"/>
          <w:szCs w:val="22"/>
        </w:rPr>
        <w:t xml:space="preserve">, </w:t>
      </w:r>
      <w:proofErr w:type="spellStart"/>
      <w:r w:rsidRPr="008D16F4">
        <w:rPr>
          <w:rFonts w:ascii="Arial" w:hAnsi="Arial" w:cs="Arial"/>
          <w:color w:val="000000"/>
          <w:sz w:val="22"/>
          <w:szCs w:val="22"/>
        </w:rPr>
        <w:t>Sidelnikov</w:t>
      </w:r>
      <w:proofErr w:type="spellEnd"/>
      <w:r w:rsidRPr="008D16F4">
        <w:rPr>
          <w:rFonts w:ascii="Arial" w:hAnsi="Arial" w:cs="Arial"/>
          <w:color w:val="000000"/>
          <w:sz w:val="22"/>
          <w:szCs w:val="22"/>
        </w:rPr>
        <w:t xml:space="preserve"> E.  Calcium and vitamin D.  In:  </w:t>
      </w:r>
      <w:r w:rsidRPr="00FC761D">
        <w:rPr>
          <w:rFonts w:ascii="Arial" w:hAnsi="Arial" w:cs="Arial"/>
          <w:i/>
          <w:color w:val="000000"/>
          <w:sz w:val="22"/>
          <w:szCs w:val="22"/>
        </w:rPr>
        <w:t>Genetics of Colorectal Cancer</w:t>
      </w:r>
      <w:r w:rsidRPr="008D16F4">
        <w:rPr>
          <w:rFonts w:ascii="Arial" w:hAnsi="Arial" w:cs="Arial"/>
          <w:color w:val="000000"/>
          <w:sz w:val="22"/>
          <w:szCs w:val="22"/>
        </w:rPr>
        <w:t xml:space="preserve">.  Potter JD, </w:t>
      </w:r>
      <w:proofErr w:type="spellStart"/>
      <w:r w:rsidRPr="008D16F4">
        <w:rPr>
          <w:rFonts w:ascii="Arial" w:hAnsi="Arial" w:cs="Arial"/>
          <w:color w:val="000000"/>
          <w:sz w:val="22"/>
          <w:szCs w:val="22"/>
        </w:rPr>
        <w:t>Lindor</w:t>
      </w:r>
      <w:proofErr w:type="spellEnd"/>
      <w:r w:rsidRPr="008D16F4">
        <w:rPr>
          <w:rFonts w:ascii="Arial" w:hAnsi="Arial" w:cs="Arial"/>
          <w:color w:val="000000"/>
          <w:sz w:val="22"/>
          <w:szCs w:val="22"/>
        </w:rPr>
        <w:t xml:space="preserve"> NM, </w:t>
      </w:r>
      <w:proofErr w:type="gramStart"/>
      <w:r w:rsidRPr="008D16F4">
        <w:rPr>
          <w:rFonts w:ascii="Arial" w:hAnsi="Arial" w:cs="Arial"/>
          <w:color w:val="000000"/>
          <w:sz w:val="22"/>
          <w:szCs w:val="22"/>
        </w:rPr>
        <w:t>eds</w:t>
      </w:r>
      <w:proofErr w:type="gramEnd"/>
      <w:r w:rsidRPr="008D16F4">
        <w:rPr>
          <w:rFonts w:ascii="Arial" w:hAnsi="Arial" w:cs="Arial"/>
          <w:color w:val="000000"/>
          <w:sz w:val="22"/>
          <w:szCs w:val="22"/>
        </w:rPr>
        <w:t>.  New York, NY:  Springer Science + Business Media, LLC, 2009; 273-294</w:t>
      </w:r>
    </w:p>
    <w:p w:rsidR="00C207F6" w:rsidRDefault="00C207F6" w:rsidP="00C207F6">
      <w:pPr>
        <w:pStyle w:val="frontnormal"/>
        <w:rPr>
          <w:rFonts w:ascii="Arial" w:hAnsi="Arial" w:cs="Arial"/>
          <w:b/>
          <w:sz w:val="22"/>
          <w:szCs w:val="22"/>
        </w:rPr>
      </w:pPr>
      <w:bookmarkStart w:id="2" w:name="_Toc204214286"/>
      <w:bookmarkStart w:id="3" w:name="_Toc204214398"/>
      <w:bookmarkEnd w:id="2"/>
      <w:bookmarkEnd w:id="3"/>
    </w:p>
    <w:p w:rsidR="00C207F6" w:rsidRPr="00C207F6" w:rsidRDefault="00C207F6" w:rsidP="00C207F6">
      <w:pPr>
        <w:pStyle w:val="frontnormal"/>
        <w:rPr>
          <w:rFonts w:ascii="Arial" w:hAnsi="Arial" w:cs="Arial"/>
          <w:sz w:val="22"/>
          <w:szCs w:val="22"/>
        </w:rPr>
      </w:pPr>
      <w:r>
        <w:rPr>
          <w:rFonts w:ascii="Arial" w:hAnsi="Arial" w:cs="Arial"/>
          <w:b/>
          <w:sz w:val="22"/>
          <w:szCs w:val="22"/>
        </w:rPr>
        <w:t>Goodman M</w:t>
      </w:r>
      <w:r w:rsidRPr="00C207F6">
        <w:rPr>
          <w:rFonts w:ascii="Arial" w:hAnsi="Arial" w:cs="Arial"/>
          <w:sz w:val="22"/>
          <w:szCs w:val="22"/>
        </w:rPr>
        <w:t>.  Book Review</w:t>
      </w:r>
      <w:r w:rsidR="00515571">
        <w:rPr>
          <w:rFonts w:ascii="Arial" w:hAnsi="Arial" w:cs="Arial"/>
          <w:sz w:val="22"/>
          <w:szCs w:val="22"/>
        </w:rPr>
        <w:t xml:space="preserve">. Epidemiology Matters: </w:t>
      </w:r>
      <w:r w:rsidRPr="00C207F6">
        <w:rPr>
          <w:rFonts w:ascii="Arial" w:hAnsi="Arial" w:cs="Arial"/>
          <w:sz w:val="22"/>
          <w:szCs w:val="22"/>
        </w:rPr>
        <w:t>A New Introduction to Methodological Foundations</w:t>
      </w:r>
      <w:r>
        <w:rPr>
          <w:rFonts w:ascii="Arial" w:hAnsi="Arial" w:cs="Arial"/>
          <w:sz w:val="22"/>
          <w:szCs w:val="22"/>
        </w:rPr>
        <w:t xml:space="preserve"> by </w:t>
      </w:r>
      <w:r w:rsidRPr="00C207F6">
        <w:rPr>
          <w:rFonts w:ascii="Arial" w:hAnsi="Arial" w:cs="Arial"/>
          <w:sz w:val="22"/>
          <w:szCs w:val="22"/>
        </w:rPr>
        <w:t xml:space="preserve">KM. Keyes and S </w:t>
      </w:r>
      <w:proofErr w:type="spellStart"/>
      <w:r w:rsidRPr="00C207F6">
        <w:rPr>
          <w:rFonts w:ascii="Arial" w:hAnsi="Arial" w:cs="Arial"/>
          <w:sz w:val="22"/>
          <w:szCs w:val="22"/>
        </w:rPr>
        <w:t>Galea</w:t>
      </w:r>
      <w:proofErr w:type="spellEnd"/>
      <w:r w:rsidRPr="00C207F6">
        <w:rPr>
          <w:rFonts w:ascii="Arial" w:hAnsi="Arial" w:cs="Arial"/>
          <w:sz w:val="22"/>
          <w:szCs w:val="22"/>
        </w:rPr>
        <w:t xml:space="preserve">, </w:t>
      </w:r>
      <w:r w:rsidRPr="00C207F6">
        <w:rPr>
          <w:rFonts w:ascii="Arial" w:hAnsi="Arial" w:cs="Arial"/>
          <w:i/>
          <w:sz w:val="22"/>
          <w:szCs w:val="22"/>
        </w:rPr>
        <w:t>Annals of Epidemiology</w:t>
      </w:r>
      <w:r w:rsidR="00BD60CD">
        <w:rPr>
          <w:rFonts w:ascii="Arial" w:hAnsi="Arial" w:cs="Arial"/>
          <w:sz w:val="22"/>
          <w:szCs w:val="22"/>
        </w:rPr>
        <w:t xml:space="preserve"> 2015</w:t>
      </w:r>
      <w:r>
        <w:rPr>
          <w:rFonts w:ascii="Arial" w:hAnsi="Arial" w:cs="Arial"/>
          <w:sz w:val="22"/>
          <w:szCs w:val="22"/>
        </w:rPr>
        <w:t xml:space="preserve"> </w:t>
      </w:r>
      <w:r w:rsidR="00BD60CD">
        <w:rPr>
          <w:rFonts w:ascii="Arial" w:hAnsi="Arial" w:cs="Arial"/>
          <w:sz w:val="22"/>
          <w:szCs w:val="22"/>
        </w:rPr>
        <w:t>25</w:t>
      </w:r>
      <w:r w:rsidR="00803A90">
        <w:rPr>
          <w:rFonts w:ascii="Arial" w:hAnsi="Arial" w:cs="Arial"/>
          <w:sz w:val="22"/>
          <w:szCs w:val="22"/>
        </w:rPr>
        <w:t>(2) 138-139</w:t>
      </w:r>
      <w:r>
        <w:rPr>
          <w:rFonts w:ascii="Arial" w:hAnsi="Arial" w:cs="Arial"/>
          <w:sz w:val="22"/>
          <w:szCs w:val="22"/>
        </w:rPr>
        <w:t xml:space="preserve"> </w:t>
      </w:r>
    </w:p>
    <w:p w:rsidR="00F300FD" w:rsidRDefault="00F300FD" w:rsidP="00F300FD">
      <w:pPr>
        <w:pStyle w:val="frontnormal"/>
        <w:rPr>
          <w:rFonts w:ascii="Arial" w:hAnsi="Arial" w:cs="Arial"/>
          <w:sz w:val="22"/>
          <w:szCs w:val="22"/>
        </w:rPr>
      </w:pPr>
    </w:p>
    <w:p w:rsidR="0084421E" w:rsidRPr="0084421E" w:rsidRDefault="0084421E" w:rsidP="0084421E">
      <w:pPr>
        <w:rPr>
          <w:rFonts w:ascii="Arial" w:hAnsi="Arial" w:cs="Arial"/>
          <w:sz w:val="22"/>
          <w:szCs w:val="22"/>
        </w:rPr>
      </w:pPr>
      <w:r w:rsidRPr="0084421E">
        <w:rPr>
          <w:rFonts w:ascii="Arial" w:hAnsi="Arial" w:cs="Arial"/>
          <w:sz w:val="22"/>
          <w:szCs w:val="22"/>
        </w:rPr>
        <w:t xml:space="preserve">Collin </w:t>
      </w:r>
      <w:r>
        <w:rPr>
          <w:rFonts w:ascii="Arial" w:hAnsi="Arial" w:cs="Arial"/>
          <w:sz w:val="22"/>
          <w:szCs w:val="22"/>
        </w:rPr>
        <w:t>L</w:t>
      </w:r>
      <w:r w:rsidRPr="0084421E">
        <w:rPr>
          <w:rFonts w:ascii="Arial" w:hAnsi="Arial" w:cs="Arial"/>
          <w:sz w:val="22"/>
          <w:szCs w:val="22"/>
        </w:rPr>
        <w:t xml:space="preserve">, </w:t>
      </w:r>
      <w:r w:rsidRPr="00FC761D">
        <w:rPr>
          <w:rFonts w:ascii="Arial" w:hAnsi="Arial" w:cs="Arial"/>
          <w:b/>
          <w:sz w:val="22"/>
          <w:szCs w:val="22"/>
        </w:rPr>
        <w:t>Goodman M</w:t>
      </w:r>
      <w:r w:rsidRPr="0084421E">
        <w:rPr>
          <w:rFonts w:ascii="Arial" w:hAnsi="Arial" w:cs="Arial"/>
          <w:sz w:val="22"/>
          <w:szCs w:val="22"/>
        </w:rPr>
        <w:t>, Tangpricha</w:t>
      </w:r>
      <w:r>
        <w:rPr>
          <w:rFonts w:ascii="Arial" w:hAnsi="Arial" w:cs="Arial"/>
          <w:sz w:val="22"/>
          <w:szCs w:val="22"/>
        </w:rPr>
        <w:t xml:space="preserve"> V.  </w:t>
      </w:r>
      <w:r w:rsidRPr="0084421E">
        <w:rPr>
          <w:rFonts w:ascii="Arial" w:hAnsi="Arial" w:cs="Arial"/>
          <w:sz w:val="22"/>
          <w:szCs w:val="22"/>
        </w:rPr>
        <w:t>Worldwide Prevalence of</w:t>
      </w:r>
      <w:r>
        <w:rPr>
          <w:rFonts w:ascii="Arial" w:hAnsi="Arial" w:cs="Arial"/>
          <w:sz w:val="22"/>
          <w:szCs w:val="22"/>
        </w:rPr>
        <w:t xml:space="preserve"> </w:t>
      </w:r>
      <w:r w:rsidRPr="0084421E">
        <w:rPr>
          <w:rFonts w:ascii="Arial" w:hAnsi="Arial" w:cs="Arial"/>
          <w:sz w:val="22"/>
          <w:szCs w:val="22"/>
        </w:rPr>
        <w:t>Transgender and Gender</w:t>
      </w:r>
      <w:r>
        <w:rPr>
          <w:rFonts w:ascii="Arial" w:hAnsi="Arial" w:cs="Arial"/>
          <w:sz w:val="22"/>
          <w:szCs w:val="22"/>
        </w:rPr>
        <w:t xml:space="preserve"> </w:t>
      </w:r>
      <w:r w:rsidRPr="0084421E">
        <w:rPr>
          <w:rFonts w:ascii="Arial" w:hAnsi="Arial" w:cs="Arial"/>
          <w:sz w:val="22"/>
          <w:szCs w:val="22"/>
        </w:rPr>
        <w:t>Non-Conformity</w:t>
      </w:r>
      <w:r>
        <w:rPr>
          <w:rFonts w:ascii="Arial" w:hAnsi="Arial" w:cs="Arial"/>
          <w:sz w:val="22"/>
          <w:szCs w:val="22"/>
        </w:rPr>
        <w:t xml:space="preserve">.  In:  </w:t>
      </w:r>
      <w:r w:rsidRPr="00FC761D">
        <w:rPr>
          <w:rFonts w:ascii="Arial" w:hAnsi="Arial" w:cs="Arial"/>
          <w:i/>
          <w:sz w:val="22"/>
          <w:szCs w:val="22"/>
        </w:rPr>
        <w:t>Principles of Transgender Medicine and Surgery</w:t>
      </w:r>
      <w:r w:rsidRPr="0084421E">
        <w:rPr>
          <w:rFonts w:ascii="Arial" w:hAnsi="Arial" w:cs="Arial"/>
          <w:sz w:val="22"/>
          <w:szCs w:val="22"/>
        </w:rPr>
        <w:t xml:space="preserve"> </w:t>
      </w:r>
      <w:r>
        <w:rPr>
          <w:rFonts w:ascii="Arial" w:hAnsi="Arial" w:cs="Arial"/>
          <w:sz w:val="22"/>
          <w:szCs w:val="22"/>
        </w:rPr>
        <w:t>3rd</w:t>
      </w:r>
      <w:r w:rsidRPr="0084421E">
        <w:rPr>
          <w:rFonts w:ascii="Arial" w:hAnsi="Arial" w:cs="Arial"/>
          <w:sz w:val="22"/>
          <w:szCs w:val="22"/>
        </w:rPr>
        <w:t xml:space="preserve"> Edition</w:t>
      </w:r>
      <w:r w:rsidR="00283A6C">
        <w:rPr>
          <w:rFonts w:ascii="Arial" w:hAnsi="Arial" w:cs="Arial"/>
          <w:sz w:val="22"/>
          <w:szCs w:val="22"/>
        </w:rPr>
        <w:t xml:space="preserve"> </w:t>
      </w:r>
      <w:proofErr w:type="spellStart"/>
      <w:r>
        <w:rPr>
          <w:rFonts w:ascii="Arial" w:hAnsi="Arial" w:cs="Arial"/>
          <w:sz w:val="22"/>
          <w:szCs w:val="22"/>
        </w:rPr>
        <w:t>Ettner</w:t>
      </w:r>
      <w:proofErr w:type="spellEnd"/>
      <w:r w:rsidR="00283A6C">
        <w:rPr>
          <w:rFonts w:ascii="Arial" w:hAnsi="Arial" w:cs="Arial"/>
          <w:sz w:val="22"/>
          <w:szCs w:val="22"/>
        </w:rPr>
        <w:t xml:space="preserve"> R,</w:t>
      </w:r>
      <w:r w:rsidR="00FC761D">
        <w:rPr>
          <w:rFonts w:ascii="Arial" w:hAnsi="Arial" w:cs="Arial"/>
          <w:sz w:val="22"/>
          <w:szCs w:val="22"/>
        </w:rPr>
        <w:t xml:space="preserve"> </w:t>
      </w:r>
      <w:proofErr w:type="spellStart"/>
      <w:r w:rsidR="00FC761D" w:rsidRPr="00FC761D">
        <w:rPr>
          <w:rFonts w:ascii="Arial" w:hAnsi="Arial" w:cs="Arial"/>
          <w:sz w:val="22"/>
          <w:szCs w:val="22"/>
        </w:rPr>
        <w:t>Monstrey</w:t>
      </w:r>
      <w:proofErr w:type="spellEnd"/>
      <w:r w:rsidR="00283A6C">
        <w:rPr>
          <w:rFonts w:ascii="Arial" w:hAnsi="Arial" w:cs="Arial"/>
          <w:sz w:val="22"/>
          <w:szCs w:val="22"/>
        </w:rPr>
        <w:t xml:space="preserve"> S</w:t>
      </w:r>
      <w:r w:rsidR="00FC761D" w:rsidRPr="00FC761D">
        <w:rPr>
          <w:rFonts w:ascii="Arial" w:hAnsi="Arial" w:cs="Arial"/>
          <w:sz w:val="22"/>
          <w:szCs w:val="22"/>
        </w:rPr>
        <w:t>,</w:t>
      </w:r>
      <w:r>
        <w:rPr>
          <w:rFonts w:ascii="Arial" w:hAnsi="Arial" w:cs="Arial"/>
          <w:sz w:val="22"/>
          <w:szCs w:val="22"/>
        </w:rPr>
        <w:t xml:space="preserve"> Coleman </w:t>
      </w:r>
      <w:r w:rsidR="00283A6C">
        <w:rPr>
          <w:rFonts w:ascii="Arial" w:hAnsi="Arial" w:cs="Arial"/>
          <w:sz w:val="22"/>
          <w:szCs w:val="22"/>
        </w:rPr>
        <w:t xml:space="preserve">E </w:t>
      </w:r>
      <w:r>
        <w:rPr>
          <w:rFonts w:ascii="Arial" w:hAnsi="Arial" w:cs="Arial"/>
          <w:sz w:val="22"/>
          <w:szCs w:val="22"/>
        </w:rPr>
        <w:t>(</w:t>
      </w:r>
      <w:proofErr w:type="spellStart"/>
      <w:r>
        <w:rPr>
          <w:rFonts w:ascii="Arial" w:hAnsi="Arial" w:cs="Arial"/>
          <w:sz w:val="22"/>
          <w:szCs w:val="22"/>
        </w:rPr>
        <w:t>Eds</w:t>
      </w:r>
      <w:proofErr w:type="spellEnd"/>
      <w:r>
        <w:rPr>
          <w:rFonts w:ascii="Arial" w:hAnsi="Arial" w:cs="Arial"/>
          <w:sz w:val="22"/>
          <w:szCs w:val="22"/>
        </w:rPr>
        <w:t xml:space="preserve">), </w:t>
      </w:r>
      <w:r w:rsidR="00FC761D" w:rsidRPr="00FC761D">
        <w:rPr>
          <w:rFonts w:ascii="Arial" w:hAnsi="Arial" w:cs="Arial"/>
          <w:sz w:val="22"/>
          <w:szCs w:val="22"/>
        </w:rPr>
        <w:t>Routledge</w:t>
      </w:r>
      <w:r w:rsidR="00FC761D">
        <w:rPr>
          <w:rFonts w:ascii="Arial" w:hAnsi="Arial" w:cs="Arial"/>
          <w:sz w:val="22"/>
          <w:szCs w:val="22"/>
        </w:rPr>
        <w:t xml:space="preserve">, </w:t>
      </w:r>
      <w:r w:rsidRPr="0084421E">
        <w:rPr>
          <w:rFonts w:ascii="Arial" w:hAnsi="Arial" w:cs="Arial"/>
          <w:sz w:val="22"/>
          <w:szCs w:val="22"/>
        </w:rPr>
        <w:t>New York, NY</w:t>
      </w:r>
      <w:r>
        <w:rPr>
          <w:rFonts w:ascii="Arial" w:hAnsi="Arial" w:cs="Arial"/>
          <w:sz w:val="22"/>
          <w:szCs w:val="22"/>
        </w:rPr>
        <w:t xml:space="preserve"> </w:t>
      </w:r>
      <w:r w:rsidR="00FC761D">
        <w:rPr>
          <w:rFonts w:ascii="Arial" w:hAnsi="Arial" w:cs="Arial"/>
          <w:sz w:val="22"/>
          <w:szCs w:val="22"/>
        </w:rPr>
        <w:t>2016</w:t>
      </w:r>
    </w:p>
    <w:p w:rsidR="00215ED4" w:rsidRDefault="00215ED4" w:rsidP="00F300FD">
      <w:pPr>
        <w:pStyle w:val="frontnormal"/>
        <w:rPr>
          <w:rFonts w:ascii="Arial" w:hAnsi="Arial" w:cs="Arial"/>
          <w:sz w:val="22"/>
          <w:szCs w:val="22"/>
        </w:rPr>
      </w:pPr>
    </w:p>
    <w:p w:rsidR="000A5C81" w:rsidRDefault="000A5C81" w:rsidP="00F300FD">
      <w:pPr>
        <w:pStyle w:val="frontnormal"/>
        <w:rPr>
          <w:rFonts w:ascii="Arial" w:hAnsi="Arial" w:cs="Arial"/>
          <w:sz w:val="22"/>
          <w:szCs w:val="22"/>
        </w:rPr>
      </w:pPr>
    </w:p>
    <w:p w:rsidR="00F300FD" w:rsidRPr="008D16F4" w:rsidRDefault="00A513B3" w:rsidP="00F300FD">
      <w:pPr>
        <w:rPr>
          <w:rFonts w:ascii="Arial" w:hAnsi="Arial" w:cs="Arial"/>
          <w:sz w:val="22"/>
          <w:szCs w:val="22"/>
        </w:rPr>
      </w:pPr>
      <w:r>
        <w:rPr>
          <w:rFonts w:ascii="Arial" w:hAnsi="Arial" w:cs="Arial"/>
          <w:b/>
          <w:sz w:val="22"/>
          <w:szCs w:val="22"/>
        </w:rPr>
        <w:t xml:space="preserve">SELECTED </w:t>
      </w:r>
      <w:r w:rsidR="00F300FD" w:rsidRPr="008D16F4">
        <w:rPr>
          <w:rFonts w:ascii="Arial" w:hAnsi="Arial" w:cs="Arial"/>
          <w:b/>
          <w:sz w:val="22"/>
          <w:szCs w:val="22"/>
        </w:rPr>
        <w:t>NATIONAL AND INTERNATIONAL PRESENTATIONS</w:t>
      </w:r>
    </w:p>
    <w:p w:rsidR="00F300FD" w:rsidRDefault="00F300FD" w:rsidP="00F300FD">
      <w:pPr>
        <w:rPr>
          <w:rFonts w:ascii="Arial" w:hAnsi="Arial" w:cs="Arial"/>
          <w:sz w:val="22"/>
          <w:szCs w:val="22"/>
        </w:rPr>
      </w:pPr>
    </w:p>
    <w:p w:rsidR="00B1253A" w:rsidRPr="008D16F4" w:rsidRDefault="00B1253A" w:rsidP="00B1253A">
      <w:pPr>
        <w:rPr>
          <w:rFonts w:ascii="Arial" w:hAnsi="Arial" w:cs="Arial"/>
          <w:sz w:val="22"/>
          <w:szCs w:val="22"/>
        </w:rPr>
      </w:pPr>
      <w:r w:rsidRPr="008D16F4">
        <w:rPr>
          <w:rFonts w:ascii="Arial" w:hAnsi="Arial" w:cs="Arial"/>
          <w:b/>
          <w:sz w:val="22"/>
          <w:szCs w:val="22"/>
        </w:rPr>
        <w:t>Goodman</w:t>
      </w:r>
      <w:r w:rsidRPr="008D16F4">
        <w:rPr>
          <w:rFonts w:ascii="Arial" w:hAnsi="Arial" w:cs="Arial"/>
          <w:sz w:val="22"/>
          <w:szCs w:val="22"/>
        </w:rPr>
        <w:t xml:space="preserve"> </w:t>
      </w:r>
      <w:r w:rsidRPr="008D16F4">
        <w:rPr>
          <w:rFonts w:ascii="Arial" w:hAnsi="Arial" w:cs="Arial"/>
          <w:b/>
          <w:sz w:val="22"/>
          <w:szCs w:val="22"/>
        </w:rPr>
        <w:t>M</w:t>
      </w:r>
      <w:r w:rsidRPr="008D16F4">
        <w:rPr>
          <w:rFonts w:ascii="Arial" w:hAnsi="Arial" w:cs="Arial"/>
          <w:sz w:val="22"/>
          <w:szCs w:val="22"/>
        </w:rPr>
        <w:t xml:space="preserve">. Current status of measles elimination </w:t>
      </w:r>
      <w:proofErr w:type="spellStart"/>
      <w:r w:rsidRPr="008D16F4">
        <w:rPr>
          <w:rFonts w:ascii="Arial" w:hAnsi="Arial" w:cs="Arial"/>
          <w:sz w:val="22"/>
          <w:szCs w:val="22"/>
        </w:rPr>
        <w:t>programme</w:t>
      </w:r>
      <w:proofErr w:type="spellEnd"/>
      <w:r w:rsidRPr="008D16F4">
        <w:rPr>
          <w:rFonts w:ascii="Arial" w:hAnsi="Arial" w:cs="Arial"/>
          <w:sz w:val="22"/>
          <w:szCs w:val="22"/>
        </w:rPr>
        <w:t xml:space="preserve"> in Jamaica. </w:t>
      </w:r>
      <w:proofErr w:type="spellStart"/>
      <w:r w:rsidRPr="008D16F4">
        <w:rPr>
          <w:rFonts w:ascii="Arial" w:hAnsi="Arial" w:cs="Arial"/>
          <w:sz w:val="22"/>
          <w:szCs w:val="22"/>
        </w:rPr>
        <w:t>PAHO</w:t>
      </w:r>
      <w:proofErr w:type="spellEnd"/>
      <w:r w:rsidRPr="008D16F4">
        <w:rPr>
          <w:rFonts w:ascii="Arial" w:hAnsi="Arial" w:cs="Arial"/>
          <w:sz w:val="22"/>
          <w:szCs w:val="22"/>
        </w:rPr>
        <w:t xml:space="preserve"> Annual Epidemiology Conference, </w:t>
      </w:r>
      <w:proofErr w:type="spellStart"/>
      <w:r w:rsidRPr="008D16F4">
        <w:rPr>
          <w:rFonts w:ascii="Arial" w:hAnsi="Arial" w:cs="Arial"/>
          <w:sz w:val="22"/>
          <w:szCs w:val="22"/>
        </w:rPr>
        <w:t>Ocho</w:t>
      </w:r>
      <w:proofErr w:type="spellEnd"/>
      <w:r w:rsidRPr="008D16F4">
        <w:rPr>
          <w:rFonts w:ascii="Arial" w:hAnsi="Arial" w:cs="Arial"/>
          <w:sz w:val="22"/>
          <w:szCs w:val="22"/>
        </w:rPr>
        <w:t xml:space="preserve"> Rios, Jamaica, June 1996.</w:t>
      </w:r>
    </w:p>
    <w:p w:rsidR="00F300FD" w:rsidRPr="008D16F4" w:rsidRDefault="00F300FD" w:rsidP="00F300FD">
      <w:pPr>
        <w:pStyle w:val="frontnormal"/>
        <w:rPr>
          <w:rFonts w:ascii="Arial" w:hAnsi="Arial" w:cs="Arial"/>
          <w:sz w:val="22"/>
          <w:szCs w:val="22"/>
        </w:rPr>
      </w:pPr>
    </w:p>
    <w:p w:rsidR="00F300FD" w:rsidRPr="008D16F4" w:rsidRDefault="00F300FD" w:rsidP="00F12FE6">
      <w:pPr>
        <w:rPr>
          <w:rFonts w:ascii="Arial" w:hAnsi="Arial" w:cs="Arial"/>
          <w:sz w:val="22"/>
          <w:szCs w:val="22"/>
        </w:rPr>
      </w:pPr>
      <w:r w:rsidRPr="008D16F4">
        <w:rPr>
          <w:rFonts w:ascii="Arial" w:hAnsi="Arial" w:cs="Arial"/>
          <w:b/>
          <w:sz w:val="22"/>
          <w:szCs w:val="22"/>
        </w:rPr>
        <w:t>Goodman</w:t>
      </w:r>
      <w:r w:rsidRPr="008D16F4">
        <w:rPr>
          <w:rFonts w:ascii="Arial" w:hAnsi="Arial" w:cs="Arial"/>
          <w:sz w:val="22"/>
          <w:szCs w:val="22"/>
        </w:rPr>
        <w:t xml:space="preserve"> </w:t>
      </w:r>
      <w:r w:rsidRPr="008D16F4">
        <w:rPr>
          <w:rFonts w:ascii="Arial" w:hAnsi="Arial" w:cs="Arial"/>
          <w:b/>
          <w:sz w:val="22"/>
          <w:szCs w:val="22"/>
        </w:rPr>
        <w:t>M</w:t>
      </w:r>
      <w:r w:rsidR="00612786">
        <w:rPr>
          <w:rFonts w:ascii="Arial" w:hAnsi="Arial" w:cs="Arial"/>
          <w:sz w:val="22"/>
          <w:szCs w:val="22"/>
        </w:rPr>
        <w:t xml:space="preserve">, </w:t>
      </w:r>
      <w:proofErr w:type="spellStart"/>
      <w:r w:rsidRPr="008D16F4">
        <w:rPr>
          <w:rFonts w:ascii="Arial" w:hAnsi="Arial" w:cs="Arial"/>
          <w:sz w:val="22"/>
          <w:szCs w:val="22"/>
        </w:rPr>
        <w:t>Lamm</w:t>
      </w:r>
      <w:proofErr w:type="spellEnd"/>
      <w:r w:rsidR="00612786">
        <w:rPr>
          <w:rFonts w:ascii="Arial" w:hAnsi="Arial" w:cs="Arial"/>
          <w:sz w:val="22"/>
          <w:szCs w:val="22"/>
        </w:rPr>
        <w:t xml:space="preserve"> S, </w:t>
      </w:r>
      <w:proofErr w:type="spellStart"/>
      <w:r w:rsidRPr="008D16F4">
        <w:rPr>
          <w:rFonts w:ascii="Arial" w:hAnsi="Arial" w:cs="Arial"/>
          <w:sz w:val="22"/>
          <w:szCs w:val="22"/>
        </w:rPr>
        <w:t>Jozwiak</w:t>
      </w:r>
      <w:proofErr w:type="spellEnd"/>
      <w:r w:rsidR="00612786">
        <w:rPr>
          <w:rFonts w:ascii="Arial" w:hAnsi="Arial" w:cs="Arial"/>
          <w:sz w:val="22"/>
          <w:szCs w:val="22"/>
        </w:rPr>
        <w:t xml:space="preserve"> S</w:t>
      </w:r>
      <w:r w:rsidRPr="008D16F4">
        <w:rPr>
          <w:rFonts w:ascii="Arial" w:hAnsi="Arial" w:cs="Arial"/>
          <w:sz w:val="22"/>
          <w:szCs w:val="22"/>
        </w:rPr>
        <w:t>.  Cortical tuber count, but not DTP Immunization, determines mental retardation status in tuberous sclerosis complex (</w:t>
      </w:r>
      <w:proofErr w:type="spellStart"/>
      <w:r w:rsidRPr="008D16F4">
        <w:rPr>
          <w:rFonts w:ascii="Arial" w:hAnsi="Arial" w:cs="Arial"/>
          <w:sz w:val="22"/>
          <w:szCs w:val="22"/>
        </w:rPr>
        <w:t>TSC</w:t>
      </w:r>
      <w:proofErr w:type="spellEnd"/>
      <w:r w:rsidRPr="008D16F4">
        <w:rPr>
          <w:rFonts w:ascii="Arial" w:hAnsi="Arial" w:cs="Arial"/>
          <w:sz w:val="22"/>
          <w:szCs w:val="22"/>
        </w:rPr>
        <w:t>) patients.  Teratology Society Annual Meeting, Palm Beach, Florida, June 1997.</w:t>
      </w:r>
    </w:p>
    <w:p w:rsidR="00B1253A" w:rsidRDefault="00B1253A" w:rsidP="00B1253A">
      <w:pPr>
        <w:rPr>
          <w:rFonts w:ascii="Arial" w:hAnsi="Arial" w:cs="Arial"/>
          <w:b/>
          <w:sz w:val="22"/>
          <w:szCs w:val="22"/>
        </w:rPr>
      </w:pPr>
    </w:p>
    <w:p w:rsidR="00B1253A" w:rsidRPr="008D16F4" w:rsidRDefault="00B1253A" w:rsidP="00B1253A">
      <w:pPr>
        <w:rPr>
          <w:rFonts w:ascii="Arial" w:hAnsi="Arial" w:cs="Arial"/>
          <w:sz w:val="22"/>
          <w:szCs w:val="22"/>
        </w:rPr>
      </w:pPr>
      <w:r w:rsidRPr="008D16F4">
        <w:rPr>
          <w:rFonts w:ascii="Arial" w:hAnsi="Arial" w:cs="Arial"/>
          <w:b/>
          <w:sz w:val="22"/>
          <w:szCs w:val="22"/>
        </w:rPr>
        <w:t>Goodman</w:t>
      </w:r>
      <w:r w:rsidRPr="008D16F4">
        <w:rPr>
          <w:rFonts w:ascii="Arial" w:hAnsi="Arial" w:cs="Arial"/>
          <w:sz w:val="22"/>
          <w:szCs w:val="22"/>
        </w:rPr>
        <w:t xml:space="preserve"> </w:t>
      </w:r>
      <w:r w:rsidRPr="008D16F4">
        <w:rPr>
          <w:rFonts w:ascii="Arial" w:hAnsi="Arial" w:cs="Arial"/>
          <w:b/>
          <w:sz w:val="22"/>
          <w:szCs w:val="22"/>
        </w:rPr>
        <w:t>M</w:t>
      </w:r>
      <w:proofErr w:type="gramStart"/>
      <w:r w:rsidR="00612786">
        <w:rPr>
          <w:rFonts w:ascii="Arial" w:hAnsi="Arial" w:cs="Arial"/>
          <w:sz w:val="22"/>
          <w:szCs w:val="22"/>
        </w:rPr>
        <w:t xml:space="preserve">, </w:t>
      </w:r>
      <w:r w:rsidRPr="008D16F4">
        <w:rPr>
          <w:rFonts w:ascii="Arial" w:hAnsi="Arial" w:cs="Arial"/>
          <w:sz w:val="22"/>
          <w:szCs w:val="22"/>
        </w:rPr>
        <w:t xml:space="preserve"> </w:t>
      </w:r>
      <w:proofErr w:type="spellStart"/>
      <w:r w:rsidRPr="008D16F4">
        <w:rPr>
          <w:rFonts w:ascii="Arial" w:hAnsi="Arial" w:cs="Arial"/>
          <w:sz w:val="22"/>
          <w:szCs w:val="22"/>
        </w:rPr>
        <w:t>Lamm</w:t>
      </w:r>
      <w:proofErr w:type="spellEnd"/>
      <w:proofErr w:type="gramEnd"/>
      <w:r w:rsidR="00612786">
        <w:rPr>
          <w:rFonts w:ascii="Arial" w:hAnsi="Arial" w:cs="Arial"/>
          <w:sz w:val="22"/>
          <w:szCs w:val="22"/>
        </w:rPr>
        <w:t xml:space="preserve"> S, </w:t>
      </w:r>
      <w:r w:rsidRPr="008D16F4">
        <w:rPr>
          <w:rFonts w:ascii="Arial" w:hAnsi="Arial" w:cs="Arial"/>
          <w:sz w:val="22"/>
          <w:szCs w:val="22"/>
        </w:rPr>
        <w:t>Bellman</w:t>
      </w:r>
      <w:r w:rsidR="00612786">
        <w:rPr>
          <w:rFonts w:ascii="Arial" w:hAnsi="Arial" w:cs="Arial"/>
          <w:sz w:val="22"/>
          <w:szCs w:val="22"/>
        </w:rPr>
        <w:t xml:space="preserve"> M</w:t>
      </w:r>
      <w:r w:rsidRPr="008D16F4">
        <w:rPr>
          <w:rFonts w:ascii="Arial" w:hAnsi="Arial" w:cs="Arial"/>
          <w:sz w:val="22"/>
          <w:szCs w:val="22"/>
        </w:rPr>
        <w:t>. Temporal relationship modeling: DTP or DT Immunizations and Infantile Spasms.  International Society of Pharmacoepidemiology Annual Meeting, Lake Buena Vista, Florida, August 1997.</w:t>
      </w:r>
    </w:p>
    <w:p w:rsidR="00B1253A" w:rsidRDefault="00B1253A" w:rsidP="00B1253A">
      <w:pPr>
        <w:rPr>
          <w:rFonts w:ascii="Arial" w:hAnsi="Arial" w:cs="Arial"/>
          <w:b/>
          <w:color w:val="000000"/>
          <w:sz w:val="22"/>
          <w:szCs w:val="22"/>
        </w:rPr>
      </w:pPr>
    </w:p>
    <w:p w:rsidR="00B1253A" w:rsidRPr="008D16F4" w:rsidRDefault="00B1253A" w:rsidP="00B1253A">
      <w:pPr>
        <w:rPr>
          <w:rFonts w:ascii="Arial" w:hAnsi="Arial" w:cs="Arial"/>
          <w:color w:val="000000"/>
          <w:sz w:val="22"/>
          <w:szCs w:val="22"/>
        </w:rPr>
      </w:pPr>
      <w:r w:rsidRPr="008D16F4">
        <w:rPr>
          <w:rFonts w:ascii="Arial" w:hAnsi="Arial" w:cs="Arial"/>
          <w:b/>
          <w:color w:val="000000"/>
          <w:sz w:val="22"/>
          <w:szCs w:val="22"/>
        </w:rPr>
        <w:t>Goodman</w:t>
      </w:r>
      <w:r w:rsidRPr="008D16F4">
        <w:rPr>
          <w:rFonts w:ascii="Arial" w:hAnsi="Arial" w:cs="Arial"/>
          <w:color w:val="000000"/>
          <w:sz w:val="22"/>
          <w:szCs w:val="22"/>
        </w:rPr>
        <w:t xml:space="preserve"> </w:t>
      </w:r>
      <w:r w:rsidRPr="008D16F4">
        <w:rPr>
          <w:rFonts w:ascii="Arial" w:hAnsi="Arial" w:cs="Arial"/>
          <w:b/>
          <w:color w:val="000000"/>
          <w:sz w:val="22"/>
          <w:szCs w:val="22"/>
        </w:rPr>
        <w:t>M</w:t>
      </w:r>
      <w:r w:rsidR="00612786">
        <w:rPr>
          <w:rFonts w:ascii="Arial" w:hAnsi="Arial" w:cs="Arial"/>
          <w:color w:val="000000"/>
          <w:sz w:val="22"/>
          <w:szCs w:val="22"/>
        </w:rPr>
        <w:t xml:space="preserve">, </w:t>
      </w:r>
      <w:proofErr w:type="spellStart"/>
      <w:r w:rsidRPr="008D16F4">
        <w:rPr>
          <w:rFonts w:ascii="Arial" w:hAnsi="Arial" w:cs="Arial"/>
          <w:color w:val="000000"/>
          <w:sz w:val="22"/>
          <w:szCs w:val="22"/>
        </w:rPr>
        <w:t>Heinsohn</w:t>
      </w:r>
      <w:proofErr w:type="spellEnd"/>
      <w:r w:rsidR="00612786">
        <w:rPr>
          <w:rFonts w:ascii="Arial" w:hAnsi="Arial" w:cs="Arial"/>
          <w:color w:val="000000"/>
          <w:sz w:val="22"/>
          <w:szCs w:val="22"/>
        </w:rPr>
        <w:t xml:space="preserve"> P</w:t>
      </w:r>
      <w:r w:rsidRPr="008D16F4">
        <w:rPr>
          <w:rFonts w:ascii="Arial" w:hAnsi="Arial" w:cs="Arial"/>
          <w:color w:val="000000"/>
          <w:sz w:val="22"/>
          <w:szCs w:val="22"/>
        </w:rPr>
        <w:t>, Malloy</w:t>
      </w:r>
      <w:r w:rsidR="00612786">
        <w:rPr>
          <w:rFonts w:ascii="Arial" w:hAnsi="Arial" w:cs="Arial"/>
          <w:color w:val="000000"/>
          <w:sz w:val="22"/>
          <w:szCs w:val="22"/>
        </w:rPr>
        <w:t xml:space="preserve"> C</w:t>
      </w:r>
      <w:r w:rsidRPr="008D16F4">
        <w:rPr>
          <w:rFonts w:ascii="Arial" w:hAnsi="Arial" w:cs="Arial"/>
          <w:color w:val="000000"/>
          <w:sz w:val="22"/>
          <w:szCs w:val="22"/>
        </w:rPr>
        <w:t xml:space="preserve">.  </w:t>
      </w:r>
      <w:proofErr w:type="spellStart"/>
      <w:r w:rsidRPr="008D16F4">
        <w:rPr>
          <w:rFonts w:ascii="Arial" w:hAnsi="Arial" w:cs="Arial"/>
          <w:i/>
          <w:color w:val="000000"/>
          <w:sz w:val="22"/>
          <w:szCs w:val="22"/>
        </w:rPr>
        <w:t>Stachybotrys</w:t>
      </w:r>
      <w:proofErr w:type="spellEnd"/>
      <w:r w:rsidRPr="008D16F4">
        <w:rPr>
          <w:rFonts w:ascii="Arial" w:hAnsi="Arial" w:cs="Arial"/>
          <w:i/>
          <w:color w:val="000000"/>
          <w:sz w:val="22"/>
          <w:szCs w:val="22"/>
        </w:rPr>
        <w:t xml:space="preserve"> </w:t>
      </w:r>
      <w:proofErr w:type="spellStart"/>
      <w:r w:rsidRPr="008D16F4">
        <w:rPr>
          <w:rFonts w:ascii="Arial" w:hAnsi="Arial" w:cs="Arial"/>
          <w:i/>
          <w:color w:val="000000"/>
          <w:sz w:val="22"/>
          <w:szCs w:val="22"/>
        </w:rPr>
        <w:t>chartarum</w:t>
      </w:r>
      <w:proofErr w:type="spellEnd"/>
      <w:r w:rsidRPr="008D16F4">
        <w:rPr>
          <w:rFonts w:ascii="Arial" w:hAnsi="Arial" w:cs="Arial"/>
          <w:i/>
          <w:color w:val="000000"/>
          <w:sz w:val="22"/>
          <w:szCs w:val="22"/>
        </w:rPr>
        <w:t xml:space="preserve"> (</w:t>
      </w:r>
      <w:proofErr w:type="spellStart"/>
      <w:r w:rsidRPr="008D16F4">
        <w:rPr>
          <w:rFonts w:ascii="Arial" w:hAnsi="Arial" w:cs="Arial"/>
          <w:i/>
          <w:color w:val="000000"/>
          <w:sz w:val="22"/>
          <w:szCs w:val="22"/>
        </w:rPr>
        <w:t>atra</w:t>
      </w:r>
      <w:proofErr w:type="spellEnd"/>
      <w:r w:rsidRPr="008D16F4">
        <w:rPr>
          <w:rFonts w:ascii="Arial" w:hAnsi="Arial" w:cs="Arial"/>
          <w:i/>
          <w:color w:val="000000"/>
          <w:sz w:val="22"/>
          <w:szCs w:val="22"/>
        </w:rPr>
        <w:t>)</w:t>
      </w:r>
      <w:r w:rsidRPr="008D16F4">
        <w:rPr>
          <w:rFonts w:ascii="Arial" w:hAnsi="Arial" w:cs="Arial"/>
          <w:color w:val="000000"/>
          <w:sz w:val="22"/>
          <w:szCs w:val="22"/>
        </w:rPr>
        <w:t>: epidemiology perspective.  American College of Occupational and Environmental Medicine Annual Meeting, New Orleans, LA, March 1999.</w:t>
      </w:r>
    </w:p>
    <w:p w:rsidR="00B1253A" w:rsidRDefault="00B1253A" w:rsidP="00B1253A">
      <w:pPr>
        <w:rPr>
          <w:rFonts w:ascii="Arial" w:hAnsi="Arial" w:cs="Arial"/>
          <w:b/>
          <w:sz w:val="22"/>
          <w:szCs w:val="22"/>
        </w:rPr>
      </w:pPr>
    </w:p>
    <w:p w:rsidR="00B1253A" w:rsidRPr="008D16F4" w:rsidRDefault="00B1253A" w:rsidP="00B1253A">
      <w:pPr>
        <w:rPr>
          <w:rFonts w:ascii="Arial" w:hAnsi="Arial" w:cs="Arial"/>
          <w:sz w:val="22"/>
          <w:szCs w:val="22"/>
        </w:rPr>
      </w:pPr>
      <w:r w:rsidRPr="008D16F4">
        <w:rPr>
          <w:rFonts w:ascii="Arial" w:hAnsi="Arial" w:cs="Arial"/>
          <w:b/>
          <w:sz w:val="22"/>
          <w:szCs w:val="22"/>
        </w:rPr>
        <w:t>Goodman</w:t>
      </w:r>
      <w:r w:rsidRPr="008D16F4">
        <w:rPr>
          <w:rFonts w:ascii="Arial" w:hAnsi="Arial" w:cs="Arial"/>
          <w:sz w:val="22"/>
          <w:szCs w:val="22"/>
        </w:rPr>
        <w:t xml:space="preserve"> </w:t>
      </w:r>
      <w:r w:rsidRPr="008D16F4">
        <w:rPr>
          <w:rFonts w:ascii="Arial" w:hAnsi="Arial" w:cs="Arial"/>
          <w:b/>
          <w:sz w:val="22"/>
          <w:szCs w:val="22"/>
        </w:rPr>
        <w:t>M</w:t>
      </w:r>
      <w:r w:rsidRPr="008D16F4">
        <w:rPr>
          <w:rFonts w:ascii="Arial" w:hAnsi="Arial" w:cs="Arial"/>
          <w:sz w:val="22"/>
          <w:szCs w:val="22"/>
        </w:rPr>
        <w:t xml:space="preserve">, </w:t>
      </w:r>
      <w:proofErr w:type="spellStart"/>
      <w:r w:rsidRPr="008D16F4">
        <w:rPr>
          <w:rFonts w:ascii="Arial" w:hAnsi="Arial" w:cs="Arial"/>
          <w:sz w:val="22"/>
          <w:szCs w:val="22"/>
        </w:rPr>
        <w:t>Paustenbach</w:t>
      </w:r>
      <w:proofErr w:type="spellEnd"/>
      <w:r w:rsidR="00612786">
        <w:rPr>
          <w:rFonts w:ascii="Arial" w:hAnsi="Arial" w:cs="Arial"/>
          <w:sz w:val="22"/>
          <w:szCs w:val="22"/>
        </w:rPr>
        <w:t xml:space="preserve"> D</w:t>
      </w:r>
      <w:r w:rsidRPr="008D16F4">
        <w:rPr>
          <w:rFonts w:ascii="Arial" w:hAnsi="Arial" w:cs="Arial"/>
          <w:sz w:val="22"/>
          <w:szCs w:val="22"/>
        </w:rPr>
        <w:t>, Chapman</w:t>
      </w:r>
      <w:r w:rsidR="00612786">
        <w:rPr>
          <w:rFonts w:ascii="Arial" w:hAnsi="Arial" w:cs="Arial"/>
          <w:sz w:val="22"/>
          <w:szCs w:val="22"/>
        </w:rPr>
        <w:t xml:space="preserve"> P</w:t>
      </w:r>
      <w:r w:rsidRPr="008D16F4">
        <w:rPr>
          <w:rFonts w:ascii="Arial" w:hAnsi="Arial" w:cs="Arial"/>
          <w:sz w:val="22"/>
          <w:szCs w:val="22"/>
        </w:rPr>
        <w:t>.  Use of pulmonary function tests to evaluate pulmonary obstruction in workers occupationally exposed to ethyl- and methyl-cyanoacrylates.  American College of Epidemiology Annual Meeting, Bethesda, MD, September 1999.</w:t>
      </w:r>
    </w:p>
    <w:p w:rsidR="00B1253A" w:rsidRPr="008D16F4" w:rsidRDefault="00B1253A" w:rsidP="00B1253A">
      <w:pPr>
        <w:rPr>
          <w:rFonts w:ascii="Arial" w:hAnsi="Arial" w:cs="Arial"/>
          <w:color w:val="000000"/>
          <w:sz w:val="22"/>
          <w:szCs w:val="22"/>
        </w:rPr>
      </w:pPr>
    </w:p>
    <w:p w:rsidR="00B1253A" w:rsidRPr="008D16F4" w:rsidRDefault="00B1253A" w:rsidP="00B1253A">
      <w:pPr>
        <w:rPr>
          <w:rFonts w:ascii="Arial" w:hAnsi="Arial" w:cs="Arial"/>
          <w:sz w:val="22"/>
          <w:szCs w:val="22"/>
        </w:rPr>
      </w:pPr>
      <w:r w:rsidRPr="008D16F4">
        <w:rPr>
          <w:rFonts w:ascii="Arial" w:hAnsi="Arial" w:cs="Arial"/>
          <w:b/>
          <w:sz w:val="22"/>
          <w:szCs w:val="22"/>
        </w:rPr>
        <w:t>Goodma</w:t>
      </w:r>
      <w:r w:rsidRPr="00612786">
        <w:rPr>
          <w:rFonts w:ascii="Arial" w:hAnsi="Arial" w:cs="Arial"/>
          <w:b/>
          <w:sz w:val="22"/>
          <w:szCs w:val="22"/>
        </w:rPr>
        <w:t>n</w:t>
      </w:r>
      <w:r w:rsidR="00612786" w:rsidRPr="00612786">
        <w:rPr>
          <w:rFonts w:ascii="Arial" w:hAnsi="Arial" w:cs="Arial"/>
          <w:b/>
          <w:sz w:val="22"/>
          <w:szCs w:val="22"/>
        </w:rPr>
        <w:t xml:space="preserve"> M</w:t>
      </w:r>
      <w:r w:rsidRPr="008D16F4">
        <w:rPr>
          <w:rFonts w:ascii="Arial" w:hAnsi="Arial" w:cs="Arial"/>
          <w:sz w:val="22"/>
          <w:szCs w:val="22"/>
        </w:rPr>
        <w:t>, Tsuji</w:t>
      </w:r>
      <w:r w:rsidR="00612786">
        <w:rPr>
          <w:rFonts w:ascii="Arial" w:hAnsi="Arial" w:cs="Arial"/>
          <w:sz w:val="22"/>
          <w:szCs w:val="22"/>
        </w:rPr>
        <w:t xml:space="preserve"> J</w:t>
      </w:r>
      <w:r w:rsidRPr="008D16F4">
        <w:rPr>
          <w:rFonts w:ascii="Arial" w:hAnsi="Arial" w:cs="Arial"/>
          <w:sz w:val="22"/>
          <w:szCs w:val="22"/>
        </w:rPr>
        <w:t>.  Is sulfate in drinking water a hazard for infants?  Society of Toxicology Annual Meeting. Philadelphia, PA, March 2000.</w:t>
      </w:r>
    </w:p>
    <w:p w:rsidR="00B1253A" w:rsidRPr="008D16F4" w:rsidRDefault="00B1253A" w:rsidP="00B1253A">
      <w:pPr>
        <w:rPr>
          <w:rFonts w:ascii="Arial" w:hAnsi="Arial" w:cs="Arial"/>
          <w:sz w:val="22"/>
          <w:szCs w:val="22"/>
        </w:rPr>
      </w:pPr>
    </w:p>
    <w:p w:rsidR="00B1253A" w:rsidRPr="008D16F4" w:rsidRDefault="00B1253A" w:rsidP="00B1253A">
      <w:pPr>
        <w:rPr>
          <w:rFonts w:ascii="Arial" w:hAnsi="Arial" w:cs="Arial"/>
          <w:sz w:val="22"/>
          <w:szCs w:val="22"/>
        </w:rPr>
      </w:pPr>
      <w:r w:rsidRPr="008D16F4">
        <w:rPr>
          <w:rFonts w:ascii="Arial" w:hAnsi="Arial" w:cs="Arial"/>
          <w:b/>
          <w:sz w:val="22"/>
          <w:szCs w:val="22"/>
        </w:rPr>
        <w:t>Goodman M.</w:t>
      </w:r>
      <w:r w:rsidRPr="008D16F4">
        <w:rPr>
          <w:rFonts w:ascii="Arial" w:hAnsi="Arial" w:cs="Arial"/>
          <w:sz w:val="22"/>
          <w:szCs w:val="22"/>
        </w:rPr>
        <w:t xml:space="preserve">  Farm Family Exposure Study (</w:t>
      </w:r>
      <w:proofErr w:type="spellStart"/>
      <w:r w:rsidRPr="008D16F4">
        <w:rPr>
          <w:rFonts w:ascii="Arial" w:hAnsi="Arial" w:cs="Arial"/>
          <w:sz w:val="22"/>
          <w:szCs w:val="22"/>
        </w:rPr>
        <w:t>FFES</w:t>
      </w:r>
      <w:proofErr w:type="spellEnd"/>
      <w:r w:rsidRPr="008D16F4">
        <w:rPr>
          <w:rFonts w:ascii="Arial" w:hAnsi="Arial" w:cs="Arial"/>
          <w:sz w:val="22"/>
          <w:szCs w:val="22"/>
        </w:rPr>
        <w:t>): Preliminary results.  Children’s Environmental Health: Second Global Forum. Washington, DC, September 2001.</w:t>
      </w:r>
    </w:p>
    <w:p w:rsidR="00B1253A" w:rsidRPr="008D16F4" w:rsidRDefault="00B1253A" w:rsidP="00B1253A">
      <w:pPr>
        <w:rPr>
          <w:rFonts w:ascii="Arial" w:hAnsi="Arial" w:cs="Arial"/>
          <w:sz w:val="22"/>
          <w:szCs w:val="22"/>
        </w:rPr>
      </w:pPr>
    </w:p>
    <w:p w:rsidR="00B1253A" w:rsidRPr="008D16F4" w:rsidRDefault="00B1253A" w:rsidP="00B1253A">
      <w:pPr>
        <w:rPr>
          <w:rFonts w:ascii="Arial" w:hAnsi="Arial" w:cs="Arial"/>
          <w:b/>
          <w:sz w:val="22"/>
          <w:szCs w:val="22"/>
        </w:rPr>
      </w:pPr>
      <w:r w:rsidRPr="008D16F4">
        <w:rPr>
          <w:rFonts w:ascii="Arial" w:hAnsi="Arial" w:cs="Arial"/>
          <w:b/>
          <w:bCs/>
          <w:sz w:val="22"/>
          <w:szCs w:val="22"/>
        </w:rPr>
        <w:lastRenderedPageBreak/>
        <w:t>Goodman M</w:t>
      </w:r>
      <w:r w:rsidRPr="008D16F4">
        <w:rPr>
          <w:rFonts w:ascii="Arial" w:hAnsi="Arial" w:cs="Arial"/>
          <w:sz w:val="22"/>
          <w:szCs w:val="22"/>
        </w:rPr>
        <w:t>, Shum</w:t>
      </w:r>
      <w:r w:rsidR="00612786">
        <w:rPr>
          <w:rFonts w:ascii="Arial" w:hAnsi="Arial" w:cs="Arial"/>
          <w:sz w:val="22"/>
          <w:szCs w:val="22"/>
        </w:rPr>
        <w:t xml:space="preserve"> M</w:t>
      </w:r>
      <w:r w:rsidRPr="008D16F4">
        <w:rPr>
          <w:rFonts w:ascii="Arial" w:hAnsi="Arial" w:cs="Arial"/>
          <w:sz w:val="22"/>
          <w:szCs w:val="22"/>
        </w:rPr>
        <w:t>, Mandel</w:t>
      </w:r>
      <w:r w:rsidR="00612786">
        <w:rPr>
          <w:rFonts w:ascii="Arial" w:hAnsi="Arial" w:cs="Arial"/>
          <w:sz w:val="22"/>
          <w:szCs w:val="22"/>
        </w:rPr>
        <w:t xml:space="preserve"> J</w:t>
      </w:r>
      <w:r w:rsidR="007B488C">
        <w:rPr>
          <w:rFonts w:ascii="Arial" w:hAnsi="Arial" w:cs="Arial"/>
          <w:sz w:val="22"/>
          <w:szCs w:val="22"/>
        </w:rPr>
        <w:t>.</w:t>
      </w:r>
      <w:r w:rsidRPr="008D16F4">
        <w:rPr>
          <w:rFonts w:ascii="Arial" w:hAnsi="Arial" w:cs="Arial"/>
          <w:sz w:val="22"/>
          <w:szCs w:val="22"/>
        </w:rPr>
        <w:t xml:space="preserve">  Field study of eye and upper airway irritation among </w:t>
      </w:r>
      <w:proofErr w:type="spellStart"/>
      <w:r w:rsidRPr="008D16F4">
        <w:rPr>
          <w:rFonts w:ascii="Arial" w:hAnsi="Arial" w:cs="Arial"/>
          <w:sz w:val="22"/>
          <w:szCs w:val="22"/>
        </w:rPr>
        <w:t>trona</w:t>
      </w:r>
      <w:proofErr w:type="spellEnd"/>
      <w:r w:rsidRPr="008D16F4">
        <w:rPr>
          <w:rFonts w:ascii="Arial" w:hAnsi="Arial" w:cs="Arial"/>
          <w:sz w:val="22"/>
          <w:szCs w:val="22"/>
        </w:rPr>
        <w:t xml:space="preserve"> miners: Presentation of the methods.  16th World Congress of Epidemiology, Montreal, Canada, August 2002</w:t>
      </w:r>
    </w:p>
    <w:p w:rsidR="00B1253A" w:rsidRPr="008D16F4" w:rsidRDefault="00B1253A" w:rsidP="00B1253A">
      <w:pPr>
        <w:rPr>
          <w:rFonts w:ascii="Arial" w:hAnsi="Arial" w:cs="Arial"/>
          <w:b/>
          <w:sz w:val="22"/>
          <w:szCs w:val="22"/>
        </w:rPr>
      </w:pPr>
    </w:p>
    <w:p w:rsidR="00B1253A" w:rsidRPr="008D16F4" w:rsidRDefault="00B1253A" w:rsidP="00B1253A">
      <w:pPr>
        <w:pStyle w:val="Footer"/>
        <w:tabs>
          <w:tab w:val="clear" w:pos="4320"/>
          <w:tab w:val="clear" w:pos="8640"/>
        </w:tabs>
        <w:rPr>
          <w:rFonts w:ascii="Arial" w:hAnsi="Arial" w:cs="Arial"/>
          <w:snapToGrid w:val="0"/>
          <w:sz w:val="22"/>
          <w:szCs w:val="22"/>
        </w:rPr>
      </w:pPr>
      <w:r w:rsidRPr="008D16F4">
        <w:rPr>
          <w:rFonts w:ascii="Arial" w:hAnsi="Arial" w:cs="Arial"/>
          <w:b/>
          <w:sz w:val="22"/>
          <w:szCs w:val="22"/>
        </w:rPr>
        <w:t>Goodman M</w:t>
      </w:r>
      <w:r w:rsidRPr="008D16F4">
        <w:rPr>
          <w:rFonts w:ascii="Arial" w:hAnsi="Arial" w:cs="Arial"/>
          <w:sz w:val="22"/>
          <w:szCs w:val="22"/>
        </w:rPr>
        <w:t xml:space="preserve">, </w:t>
      </w:r>
      <w:proofErr w:type="spellStart"/>
      <w:r w:rsidRPr="008D16F4">
        <w:rPr>
          <w:rFonts w:ascii="Arial" w:hAnsi="Arial" w:cs="Arial"/>
          <w:sz w:val="22"/>
          <w:szCs w:val="22"/>
        </w:rPr>
        <w:t>Teta</w:t>
      </w:r>
      <w:proofErr w:type="spellEnd"/>
      <w:r w:rsidRPr="008D16F4">
        <w:rPr>
          <w:rFonts w:ascii="Arial" w:hAnsi="Arial" w:cs="Arial"/>
          <w:sz w:val="22"/>
          <w:szCs w:val="22"/>
        </w:rPr>
        <w:t xml:space="preserve"> MJ, Hessel P, </w:t>
      </w:r>
      <w:proofErr w:type="spellStart"/>
      <w:r w:rsidRPr="008D16F4">
        <w:rPr>
          <w:rFonts w:ascii="Arial" w:hAnsi="Arial" w:cs="Arial"/>
          <w:sz w:val="22"/>
          <w:szCs w:val="22"/>
        </w:rPr>
        <w:t>Garabrant</w:t>
      </w:r>
      <w:proofErr w:type="spellEnd"/>
      <w:r w:rsidRPr="008D16F4">
        <w:rPr>
          <w:rFonts w:ascii="Arial" w:hAnsi="Arial" w:cs="Arial"/>
          <w:sz w:val="22"/>
          <w:szCs w:val="22"/>
        </w:rPr>
        <w:t xml:space="preserve"> D, Craven V, </w:t>
      </w:r>
      <w:proofErr w:type="spellStart"/>
      <w:r w:rsidRPr="008D16F4">
        <w:rPr>
          <w:rFonts w:ascii="Arial" w:hAnsi="Arial" w:cs="Arial"/>
          <w:sz w:val="22"/>
          <w:szCs w:val="22"/>
        </w:rPr>
        <w:t>Scrafford</w:t>
      </w:r>
      <w:proofErr w:type="spellEnd"/>
      <w:r w:rsidRPr="008D16F4">
        <w:rPr>
          <w:rFonts w:ascii="Arial" w:hAnsi="Arial" w:cs="Arial"/>
          <w:sz w:val="22"/>
          <w:szCs w:val="22"/>
        </w:rPr>
        <w:t xml:space="preserve"> C, Kelsh M. Mesothelioma and lung cancer among motor vehicle mechanics: A meta-analysis.  Annual Meeting of the Society of Risk Analysis, Baltimore, MD, December, 2003</w:t>
      </w:r>
    </w:p>
    <w:p w:rsidR="00B1253A" w:rsidRDefault="00B1253A" w:rsidP="00B1253A">
      <w:pPr>
        <w:pStyle w:val="BodyText"/>
        <w:ind w:right="-648"/>
        <w:jc w:val="left"/>
        <w:rPr>
          <w:rFonts w:ascii="Arial" w:hAnsi="Arial" w:cs="Arial"/>
          <w:b/>
          <w:sz w:val="22"/>
          <w:szCs w:val="22"/>
        </w:rPr>
      </w:pPr>
    </w:p>
    <w:p w:rsidR="00B1253A" w:rsidRPr="008D16F4" w:rsidRDefault="00612786" w:rsidP="00B1253A">
      <w:pPr>
        <w:pStyle w:val="BodyText"/>
        <w:ind w:right="-648"/>
        <w:jc w:val="left"/>
        <w:rPr>
          <w:rFonts w:ascii="Arial" w:hAnsi="Arial" w:cs="Arial"/>
          <w:sz w:val="22"/>
          <w:szCs w:val="22"/>
        </w:rPr>
      </w:pPr>
      <w:r>
        <w:rPr>
          <w:rFonts w:ascii="Arial" w:hAnsi="Arial" w:cs="Arial"/>
          <w:b/>
          <w:sz w:val="22"/>
          <w:szCs w:val="22"/>
        </w:rPr>
        <w:t>Goodman</w:t>
      </w:r>
      <w:r w:rsidR="00B1253A" w:rsidRPr="008D16F4">
        <w:rPr>
          <w:rFonts w:ascii="Arial" w:hAnsi="Arial" w:cs="Arial"/>
          <w:b/>
          <w:sz w:val="22"/>
          <w:szCs w:val="22"/>
        </w:rPr>
        <w:t xml:space="preserve"> M,</w:t>
      </w:r>
      <w:r>
        <w:rPr>
          <w:rFonts w:ascii="Arial" w:hAnsi="Arial" w:cs="Arial"/>
          <w:sz w:val="22"/>
          <w:szCs w:val="22"/>
        </w:rPr>
        <w:t xml:space="preserve"> Bostick</w:t>
      </w:r>
      <w:r w:rsidR="00B1253A" w:rsidRPr="008D16F4">
        <w:rPr>
          <w:rFonts w:ascii="Arial" w:hAnsi="Arial" w:cs="Arial"/>
          <w:sz w:val="22"/>
          <w:szCs w:val="22"/>
        </w:rPr>
        <w:t xml:space="preserve"> R, Ward</w:t>
      </w:r>
      <w:r>
        <w:rPr>
          <w:rFonts w:ascii="Arial" w:hAnsi="Arial" w:cs="Arial"/>
          <w:sz w:val="22"/>
          <w:szCs w:val="22"/>
        </w:rPr>
        <w:t xml:space="preserve"> K, van Gils C, Taylor</w:t>
      </w:r>
      <w:r w:rsidR="00B1253A" w:rsidRPr="008D16F4">
        <w:rPr>
          <w:rFonts w:ascii="Arial" w:hAnsi="Arial" w:cs="Arial"/>
          <w:sz w:val="22"/>
          <w:szCs w:val="22"/>
        </w:rPr>
        <w:t xml:space="preserve"> J, Mandel J. Combined effect of dietary lycopene, plasma antioxidants and </w:t>
      </w:r>
      <w:proofErr w:type="spellStart"/>
      <w:r w:rsidR="00B1253A" w:rsidRPr="008D16F4">
        <w:rPr>
          <w:rFonts w:ascii="Arial" w:hAnsi="Arial" w:cs="Arial"/>
          <w:sz w:val="22"/>
          <w:szCs w:val="22"/>
        </w:rPr>
        <w:t>XRCC1</w:t>
      </w:r>
      <w:proofErr w:type="spellEnd"/>
      <w:r w:rsidR="00B1253A" w:rsidRPr="008D16F4">
        <w:rPr>
          <w:rFonts w:ascii="Arial" w:hAnsi="Arial" w:cs="Arial"/>
          <w:sz w:val="22"/>
          <w:szCs w:val="22"/>
        </w:rPr>
        <w:t xml:space="preserve"> genotype on prostate cancer risk. Annual meeting of the American Association for Cancer Research, Anaheim, CA, April, 2005</w:t>
      </w:r>
    </w:p>
    <w:p w:rsidR="00B1253A" w:rsidRDefault="00B1253A">
      <w:pPr>
        <w:rPr>
          <w:rFonts w:ascii="Arial" w:hAnsi="Arial" w:cs="Arial"/>
          <w:sz w:val="22"/>
          <w:szCs w:val="22"/>
        </w:rPr>
      </w:pPr>
    </w:p>
    <w:p w:rsidR="00B1253A" w:rsidRPr="008D16F4" w:rsidRDefault="00B1253A" w:rsidP="00B1253A">
      <w:pPr>
        <w:pStyle w:val="BodyText"/>
        <w:ind w:right="-648"/>
        <w:jc w:val="left"/>
        <w:rPr>
          <w:rFonts w:ascii="Arial" w:hAnsi="Arial" w:cs="Arial"/>
          <w:bCs/>
          <w:sz w:val="22"/>
          <w:szCs w:val="22"/>
        </w:rPr>
      </w:pPr>
      <w:r w:rsidRPr="008D16F4">
        <w:rPr>
          <w:rFonts w:ascii="Arial" w:hAnsi="Arial" w:cs="Arial"/>
          <w:b/>
          <w:sz w:val="22"/>
          <w:szCs w:val="22"/>
        </w:rPr>
        <w:t>Goodman M</w:t>
      </w:r>
      <w:r w:rsidRPr="008D16F4">
        <w:rPr>
          <w:rFonts w:ascii="Arial" w:hAnsi="Arial" w:cs="Arial"/>
          <w:sz w:val="22"/>
          <w:szCs w:val="22"/>
        </w:rPr>
        <w:t xml:space="preserve">, Mink </w:t>
      </w:r>
      <w:proofErr w:type="spellStart"/>
      <w:r w:rsidRPr="008D16F4">
        <w:rPr>
          <w:rFonts w:ascii="Arial" w:hAnsi="Arial" w:cs="Arial"/>
          <w:sz w:val="22"/>
          <w:szCs w:val="22"/>
        </w:rPr>
        <w:t>PJ</w:t>
      </w:r>
      <w:proofErr w:type="spellEnd"/>
      <w:r w:rsidRPr="008D16F4">
        <w:rPr>
          <w:rFonts w:ascii="Arial" w:hAnsi="Arial" w:cs="Arial"/>
          <w:sz w:val="22"/>
          <w:szCs w:val="22"/>
        </w:rPr>
        <w:t xml:space="preserve">, </w:t>
      </w:r>
      <w:proofErr w:type="spellStart"/>
      <w:r w:rsidRPr="008D16F4">
        <w:rPr>
          <w:rFonts w:ascii="Arial" w:hAnsi="Arial" w:cs="Arial"/>
          <w:sz w:val="22"/>
          <w:szCs w:val="22"/>
        </w:rPr>
        <w:t>Barraj</w:t>
      </w:r>
      <w:proofErr w:type="spellEnd"/>
      <w:r w:rsidRPr="008D16F4">
        <w:rPr>
          <w:rFonts w:ascii="Arial" w:hAnsi="Arial" w:cs="Arial"/>
          <w:sz w:val="22"/>
          <w:szCs w:val="22"/>
        </w:rPr>
        <w:t xml:space="preserve"> LM, Britton NL, </w:t>
      </w:r>
      <w:proofErr w:type="spellStart"/>
      <w:r w:rsidRPr="008D16F4">
        <w:rPr>
          <w:rFonts w:ascii="Arial" w:hAnsi="Arial" w:cs="Arial"/>
          <w:sz w:val="22"/>
          <w:szCs w:val="22"/>
        </w:rPr>
        <w:t>Yager</w:t>
      </w:r>
      <w:proofErr w:type="spellEnd"/>
      <w:r w:rsidRPr="008D16F4">
        <w:rPr>
          <w:rFonts w:ascii="Arial" w:hAnsi="Arial" w:cs="Arial"/>
          <w:sz w:val="22"/>
          <w:szCs w:val="22"/>
        </w:rPr>
        <w:t xml:space="preserve"> </w:t>
      </w:r>
      <w:proofErr w:type="spellStart"/>
      <w:r w:rsidRPr="008D16F4">
        <w:rPr>
          <w:rFonts w:ascii="Arial" w:hAnsi="Arial" w:cs="Arial"/>
          <w:sz w:val="22"/>
          <w:szCs w:val="22"/>
        </w:rPr>
        <w:t>JW</w:t>
      </w:r>
      <w:proofErr w:type="spellEnd"/>
      <w:r w:rsidRPr="008D16F4">
        <w:rPr>
          <w:rFonts w:ascii="Arial" w:hAnsi="Arial" w:cs="Arial"/>
          <w:sz w:val="22"/>
          <w:szCs w:val="22"/>
        </w:rPr>
        <w:t xml:space="preserve">, and Kelsh MA Sensitivity analyses in studies of continuous outcome measures: the example of methylmercury exposure and neuropsychological testing in children.  International </w:t>
      </w:r>
      <w:proofErr w:type="spellStart"/>
      <w:r w:rsidRPr="008D16F4">
        <w:rPr>
          <w:rFonts w:ascii="Arial" w:hAnsi="Arial" w:cs="Arial"/>
          <w:sz w:val="22"/>
          <w:szCs w:val="22"/>
        </w:rPr>
        <w:t>Neurotoxicology</w:t>
      </w:r>
      <w:proofErr w:type="spellEnd"/>
      <w:r w:rsidRPr="008D16F4">
        <w:rPr>
          <w:rFonts w:ascii="Arial" w:hAnsi="Arial" w:cs="Arial"/>
          <w:sz w:val="22"/>
          <w:szCs w:val="22"/>
        </w:rPr>
        <w:t xml:space="preserve"> Conference Research Triangle Park, NC, September 2005</w:t>
      </w:r>
    </w:p>
    <w:p w:rsidR="00B1253A" w:rsidRDefault="00B1253A">
      <w:pPr>
        <w:rPr>
          <w:rFonts w:ascii="Arial" w:hAnsi="Arial" w:cs="Arial"/>
          <w:sz w:val="22"/>
          <w:szCs w:val="22"/>
        </w:rPr>
      </w:pPr>
    </w:p>
    <w:p w:rsidR="00A413F1" w:rsidRPr="008D16F4" w:rsidRDefault="00A413F1" w:rsidP="00A413F1">
      <w:pPr>
        <w:pStyle w:val="BodyText"/>
        <w:ind w:right="-648"/>
        <w:jc w:val="left"/>
        <w:rPr>
          <w:rFonts w:ascii="Arial" w:hAnsi="Arial" w:cs="Arial"/>
          <w:sz w:val="22"/>
          <w:szCs w:val="22"/>
        </w:rPr>
      </w:pPr>
      <w:r w:rsidRPr="008D16F4">
        <w:rPr>
          <w:rFonts w:ascii="Arial" w:hAnsi="Arial" w:cs="Arial"/>
          <w:b/>
          <w:sz w:val="22"/>
          <w:szCs w:val="22"/>
        </w:rPr>
        <w:t>Goodman M</w:t>
      </w:r>
      <w:r w:rsidRPr="008D16F4">
        <w:rPr>
          <w:rFonts w:ascii="Arial" w:hAnsi="Arial" w:cs="Arial"/>
          <w:sz w:val="22"/>
          <w:szCs w:val="22"/>
        </w:rPr>
        <w:t>, Bostick R, Ward K, McCullough, M Mandel J.  The use of pathway-specific scores in observational epidemiology:  An example of oxidative stress/inflammation and prostate cancer.  The Annual Conference of the American Association for Cancer Research, Washington, DC, April, 2006</w:t>
      </w:r>
    </w:p>
    <w:p w:rsidR="00A413F1" w:rsidRDefault="00A413F1" w:rsidP="00A413F1">
      <w:pPr>
        <w:rPr>
          <w:rFonts w:ascii="Arial" w:hAnsi="Arial" w:cs="Arial"/>
          <w:b/>
          <w:bCs/>
          <w:sz w:val="22"/>
          <w:szCs w:val="22"/>
        </w:rPr>
      </w:pPr>
    </w:p>
    <w:p w:rsidR="00A413F1" w:rsidRPr="008D16F4" w:rsidRDefault="00A413F1" w:rsidP="00A413F1">
      <w:pPr>
        <w:pStyle w:val="BodyText"/>
        <w:ind w:right="-648"/>
        <w:jc w:val="left"/>
        <w:rPr>
          <w:rFonts w:ascii="Arial" w:hAnsi="Arial" w:cs="Arial"/>
          <w:sz w:val="22"/>
          <w:szCs w:val="22"/>
        </w:rPr>
      </w:pPr>
      <w:r w:rsidRPr="008D16F4">
        <w:rPr>
          <w:rFonts w:ascii="Arial" w:hAnsi="Arial" w:cs="Arial"/>
          <w:b/>
          <w:sz w:val="22"/>
          <w:szCs w:val="22"/>
        </w:rPr>
        <w:t>Goodman M</w:t>
      </w:r>
      <w:r w:rsidRPr="008D16F4">
        <w:rPr>
          <w:rFonts w:ascii="Arial" w:hAnsi="Arial" w:cs="Arial"/>
          <w:sz w:val="22"/>
          <w:szCs w:val="22"/>
        </w:rPr>
        <w:t xml:space="preserve">, Bostick R, Ward K, McCullough, M Mandel J.  The use of pathway-specific scores in observational epidemiology:  An example of oxidative stress/inflammation and colorectal adenoma.  </w:t>
      </w:r>
      <w:r w:rsidRPr="008D16F4">
        <w:rPr>
          <w:rFonts w:ascii="Arial" w:hAnsi="Arial" w:cs="Arial"/>
          <w:color w:val="000000"/>
          <w:sz w:val="22"/>
          <w:szCs w:val="22"/>
        </w:rPr>
        <w:t xml:space="preserve">Approaches to </w:t>
      </w:r>
      <w:r w:rsidRPr="008D16F4">
        <w:rPr>
          <w:rFonts w:ascii="Arial" w:hAnsi="Arial" w:cs="Arial"/>
          <w:bCs/>
          <w:color w:val="000000"/>
          <w:sz w:val="22"/>
          <w:szCs w:val="22"/>
        </w:rPr>
        <w:t>Complex</w:t>
      </w:r>
      <w:r w:rsidRPr="008D16F4">
        <w:rPr>
          <w:rFonts w:ascii="Arial" w:hAnsi="Arial" w:cs="Arial"/>
          <w:color w:val="000000"/>
          <w:sz w:val="22"/>
          <w:szCs w:val="22"/>
        </w:rPr>
        <w:t xml:space="preserve"> Pathways in Molecular Epidemiology</w:t>
      </w:r>
      <w:r w:rsidRPr="008D16F4">
        <w:rPr>
          <w:rFonts w:ascii="Arial" w:hAnsi="Arial" w:cs="Arial"/>
          <w:sz w:val="22"/>
          <w:szCs w:val="22"/>
        </w:rPr>
        <w:t>, Santa Ana Pueblo, NM, May, 2007</w:t>
      </w:r>
    </w:p>
    <w:p w:rsidR="00A413F1" w:rsidRPr="008D16F4" w:rsidRDefault="00A413F1" w:rsidP="00A413F1">
      <w:pPr>
        <w:pStyle w:val="BodyText"/>
        <w:ind w:right="-648"/>
        <w:jc w:val="left"/>
        <w:rPr>
          <w:rFonts w:ascii="Arial" w:hAnsi="Arial" w:cs="Arial"/>
          <w:sz w:val="22"/>
          <w:szCs w:val="22"/>
        </w:rPr>
      </w:pPr>
    </w:p>
    <w:p w:rsidR="00A413F1" w:rsidRPr="008D16F4" w:rsidRDefault="00A413F1" w:rsidP="00A413F1">
      <w:pPr>
        <w:rPr>
          <w:rFonts w:ascii="Arial" w:hAnsi="Arial" w:cs="Arial"/>
          <w:sz w:val="22"/>
          <w:szCs w:val="22"/>
        </w:rPr>
      </w:pPr>
      <w:r w:rsidRPr="008D16F4">
        <w:rPr>
          <w:rFonts w:ascii="Arial" w:hAnsi="Arial" w:cs="Arial"/>
          <w:b/>
          <w:sz w:val="22"/>
          <w:szCs w:val="22"/>
        </w:rPr>
        <w:t>Goodman M</w:t>
      </w:r>
      <w:r w:rsidRPr="008D16F4">
        <w:rPr>
          <w:rFonts w:ascii="Arial" w:hAnsi="Arial" w:cs="Arial"/>
          <w:sz w:val="22"/>
          <w:szCs w:val="22"/>
        </w:rPr>
        <w:t xml:space="preserve">, Hays S.  </w:t>
      </w:r>
      <w:r w:rsidRPr="008D16F4">
        <w:rPr>
          <w:rFonts w:ascii="Arial" w:hAnsi="Arial" w:cs="Arial"/>
          <w:bCs/>
          <w:sz w:val="22"/>
          <w:szCs w:val="22"/>
        </w:rPr>
        <w:t>Does swimming cause asthma?  A critical review of the state of the science and recommendations for a path forward.  National Environmental Health Association Annual Conference, Atlantic City, NJ, June 2007</w:t>
      </w:r>
    </w:p>
    <w:p w:rsidR="00A413F1" w:rsidRPr="008D16F4" w:rsidRDefault="00A413F1" w:rsidP="00A413F1">
      <w:pPr>
        <w:rPr>
          <w:rFonts w:ascii="Arial" w:hAnsi="Arial" w:cs="Arial"/>
          <w:sz w:val="22"/>
          <w:szCs w:val="22"/>
        </w:rPr>
      </w:pPr>
    </w:p>
    <w:p w:rsidR="00A413F1" w:rsidRPr="00D10F03" w:rsidRDefault="00A413F1" w:rsidP="00A413F1">
      <w:pPr>
        <w:rPr>
          <w:rFonts w:ascii="Arial" w:hAnsi="Arial" w:cs="Arial"/>
          <w:bCs/>
          <w:sz w:val="22"/>
          <w:szCs w:val="22"/>
        </w:rPr>
      </w:pPr>
      <w:r w:rsidRPr="00D10F03">
        <w:rPr>
          <w:rFonts w:ascii="Arial" w:hAnsi="Arial" w:cs="Arial"/>
          <w:b/>
          <w:sz w:val="22"/>
          <w:szCs w:val="22"/>
        </w:rPr>
        <w:t>Goodman M</w:t>
      </w:r>
      <w:r w:rsidRPr="00D10F03">
        <w:rPr>
          <w:rFonts w:ascii="Arial" w:hAnsi="Arial" w:cs="Arial"/>
          <w:sz w:val="22"/>
          <w:szCs w:val="22"/>
        </w:rPr>
        <w:t>, Hays S.  S</w:t>
      </w:r>
      <w:r w:rsidRPr="00D10F03">
        <w:rPr>
          <w:rFonts w:ascii="Arial" w:hAnsi="Arial" w:cs="Arial"/>
          <w:bCs/>
          <w:sz w:val="22"/>
          <w:szCs w:val="22"/>
        </w:rPr>
        <w:t>wimming and asthma: A review of the literature.  World Aquatic Health Conference</w:t>
      </w:r>
      <w:r w:rsidR="00A67D20">
        <w:rPr>
          <w:rFonts w:ascii="Arial" w:hAnsi="Arial" w:cs="Arial"/>
          <w:bCs/>
          <w:sz w:val="22"/>
          <w:szCs w:val="22"/>
        </w:rPr>
        <w:t xml:space="preserve"> </w:t>
      </w:r>
      <w:r w:rsidR="00A67D20">
        <w:rPr>
          <w:rFonts w:ascii="Arial" w:hAnsi="Arial" w:cs="Arial"/>
          <w:sz w:val="22"/>
          <w:szCs w:val="22"/>
        </w:rPr>
        <w:t>(invited speaker)</w:t>
      </w:r>
      <w:r w:rsidRPr="00D10F03">
        <w:rPr>
          <w:rFonts w:ascii="Arial" w:hAnsi="Arial" w:cs="Arial"/>
          <w:bCs/>
          <w:sz w:val="22"/>
          <w:szCs w:val="22"/>
        </w:rPr>
        <w:t>, Colorado Springs, CO, October 2008</w:t>
      </w:r>
    </w:p>
    <w:p w:rsidR="00A413F1" w:rsidRDefault="00A413F1" w:rsidP="00A413F1">
      <w:pPr>
        <w:rPr>
          <w:rFonts w:ascii="Arial" w:hAnsi="Arial" w:cs="Arial"/>
          <w:bCs/>
          <w:sz w:val="22"/>
          <w:szCs w:val="22"/>
        </w:rPr>
      </w:pPr>
    </w:p>
    <w:p w:rsidR="00A413F1" w:rsidRPr="00D10F03" w:rsidRDefault="00A413F1" w:rsidP="00A413F1">
      <w:pPr>
        <w:rPr>
          <w:rFonts w:ascii="Arial" w:hAnsi="Arial" w:cs="Arial"/>
          <w:sz w:val="22"/>
          <w:szCs w:val="22"/>
        </w:rPr>
      </w:pPr>
      <w:r w:rsidRPr="00D10F03">
        <w:rPr>
          <w:rFonts w:ascii="Arial" w:hAnsi="Arial" w:cs="Arial"/>
          <w:b/>
          <w:sz w:val="22"/>
          <w:szCs w:val="22"/>
        </w:rPr>
        <w:t>Goodman M</w:t>
      </w:r>
      <w:r w:rsidRPr="00D10F03">
        <w:rPr>
          <w:rFonts w:ascii="Arial" w:hAnsi="Arial" w:cs="Arial"/>
          <w:sz w:val="22"/>
          <w:szCs w:val="22"/>
        </w:rPr>
        <w:t xml:space="preserve">, Ward K.  </w:t>
      </w:r>
      <w:r>
        <w:rPr>
          <w:rFonts w:ascii="Arial" w:hAnsi="Arial" w:cs="Arial"/>
          <w:sz w:val="22"/>
          <w:szCs w:val="22"/>
        </w:rPr>
        <w:t>Accuracy of Gleason scores in SEER d</w:t>
      </w:r>
      <w:r w:rsidRPr="00D10F03">
        <w:rPr>
          <w:rFonts w:ascii="Arial" w:hAnsi="Arial" w:cs="Arial"/>
          <w:sz w:val="22"/>
          <w:szCs w:val="22"/>
        </w:rPr>
        <w:t>ata</w:t>
      </w:r>
      <w:r w:rsidRPr="00D10F03">
        <w:rPr>
          <w:rFonts w:ascii="Arial" w:hAnsi="Arial" w:cs="Arial"/>
          <w:bCs/>
          <w:sz w:val="22"/>
          <w:szCs w:val="22"/>
        </w:rPr>
        <w:t>.  Annual Conference of the North American Association of Ce</w:t>
      </w:r>
      <w:r>
        <w:rPr>
          <w:rFonts w:ascii="Arial" w:hAnsi="Arial" w:cs="Arial"/>
          <w:bCs/>
          <w:sz w:val="22"/>
          <w:szCs w:val="22"/>
        </w:rPr>
        <w:t xml:space="preserve">ntral </w:t>
      </w:r>
      <w:r w:rsidRPr="00D10F03">
        <w:rPr>
          <w:rFonts w:ascii="Arial" w:hAnsi="Arial" w:cs="Arial"/>
          <w:bCs/>
          <w:sz w:val="22"/>
          <w:szCs w:val="22"/>
        </w:rPr>
        <w:t>Cancer Registries San Diego, CA</w:t>
      </w:r>
      <w:r>
        <w:rPr>
          <w:rFonts w:ascii="Arial" w:hAnsi="Arial" w:cs="Arial"/>
          <w:bCs/>
          <w:sz w:val="22"/>
          <w:szCs w:val="22"/>
        </w:rPr>
        <w:t>,</w:t>
      </w:r>
      <w:r w:rsidRPr="00D10F03">
        <w:rPr>
          <w:rFonts w:ascii="Arial" w:hAnsi="Arial" w:cs="Arial"/>
          <w:b/>
          <w:bCs/>
          <w:sz w:val="22"/>
          <w:szCs w:val="22"/>
        </w:rPr>
        <w:t xml:space="preserve"> </w:t>
      </w:r>
      <w:r w:rsidRPr="00D10F03">
        <w:rPr>
          <w:rFonts w:ascii="Arial" w:hAnsi="Arial" w:cs="Arial"/>
          <w:sz w:val="22"/>
          <w:szCs w:val="22"/>
        </w:rPr>
        <w:t>June, 2009</w:t>
      </w:r>
    </w:p>
    <w:p w:rsidR="00A413F1" w:rsidRPr="00D10F03" w:rsidRDefault="00A413F1" w:rsidP="00A413F1">
      <w:pPr>
        <w:rPr>
          <w:rFonts w:ascii="Arial" w:hAnsi="Arial" w:cs="Arial"/>
          <w:b/>
          <w:sz w:val="22"/>
          <w:szCs w:val="22"/>
        </w:rPr>
      </w:pPr>
    </w:p>
    <w:p w:rsidR="00A413F1" w:rsidRPr="00DE56AE" w:rsidRDefault="00A413F1" w:rsidP="00A413F1">
      <w:pPr>
        <w:rPr>
          <w:rFonts w:ascii="Arial" w:hAnsi="Arial" w:cs="Arial"/>
          <w:sz w:val="22"/>
          <w:szCs w:val="22"/>
        </w:rPr>
      </w:pPr>
      <w:r w:rsidRPr="00DE56AE">
        <w:rPr>
          <w:rFonts w:ascii="Arial" w:hAnsi="Arial" w:cs="Arial"/>
          <w:b/>
          <w:sz w:val="22"/>
          <w:szCs w:val="22"/>
        </w:rPr>
        <w:t>Goodman</w:t>
      </w:r>
      <w:r>
        <w:rPr>
          <w:rFonts w:ascii="Arial" w:hAnsi="Arial" w:cs="Arial"/>
          <w:b/>
          <w:sz w:val="22"/>
          <w:szCs w:val="22"/>
        </w:rPr>
        <w:t xml:space="preserve"> M</w:t>
      </w:r>
      <w:r w:rsidRPr="00DE56AE">
        <w:rPr>
          <w:rFonts w:ascii="Arial" w:hAnsi="Arial" w:cs="Arial"/>
          <w:b/>
          <w:sz w:val="22"/>
          <w:szCs w:val="22"/>
        </w:rPr>
        <w:t xml:space="preserve">, </w:t>
      </w:r>
      <w:r w:rsidRPr="00DE56AE">
        <w:rPr>
          <w:rFonts w:ascii="Arial" w:hAnsi="Arial" w:cs="Arial"/>
          <w:sz w:val="22"/>
          <w:szCs w:val="22"/>
        </w:rPr>
        <w:t xml:space="preserve">Squibb K, Youngstrom E, Anthony L, </w:t>
      </w:r>
      <w:proofErr w:type="spellStart"/>
      <w:r w:rsidRPr="00DE56AE">
        <w:rPr>
          <w:rFonts w:ascii="Arial" w:hAnsi="Arial" w:cs="Arial"/>
          <w:sz w:val="22"/>
          <w:szCs w:val="22"/>
        </w:rPr>
        <w:t>Kenworthy</w:t>
      </w:r>
      <w:proofErr w:type="spellEnd"/>
      <w:r w:rsidRPr="00DE56AE">
        <w:rPr>
          <w:rFonts w:ascii="Arial" w:hAnsi="Arial" w:cs="Arial"/>
          <w:sz w:val="22"/>
          <w:szCs w:val="22"/>
        </w:rPr>
        <w:t xml:space="preserve"> L, </w:t>
      </w:r>
      <w:proofErr w:type="spellStart"/>
      <w:r w:rsidRPr="00DE56AE">
        <w:rPr>
          <w:rFonts w:ascii="Arial" w:hAnsi="Arial" w:cs="Arial"/>
          <w:sz w:val="22"/>
          <w:szCs w:val="22"/>
        </w:rPr>
        <w:t>Lipkin</w:t>
      </w:r>
      <w:proofErr w:type="spellEnd"/>
      <w:r w:rsidRPr="00DE56AE">
        <w:rPr>
          <w:rFonts w:ascii="Arial" w:hAnsi="Arial" w:cs="Arial"/>
          <w:sz w:val="22"/>
          <w:szCs w:val="22"/>
        </w:rPr>
        <w:t xml:space="preserve"> P, Mattison D, </w:t>
      </w:r>
      <w:proofErr w:type="spellStart"/>
      <w:r w:rsidRPr="00DE56AE">
        <w:rPr>
          <w:rFonts w:ascii="Arial" w:hAnsi="Arial" w:cs="Arial"/>
          <w:sz w:val="22"/>
          <w:szCs w:val="22"/>
        </w:rPr>
        <w:t>LaKind</w:t>
      </w:r>
      <w:proofErr w:type="spellEnd"/>
      <w:r w:rsidRPr="00DE56AE">
        <w:rPr>
          <w:rFonts w:ascii="Arial" w:hAnsi="Arial" w:cs="Arial"/>
          <w:sz w:val="22"/>
          <w:szCs w:val="22"/>
        </w:rPr>
        <w:t xml:space="preserve"> J. Weight-of-the-</w:t>
      </w:r>
      <w:r w:rsidR="00D87E7D" w:rsidRPr="00DE56AE">
        <w:rPr>
          <w:rFonts w:ascii="Arial" w:hAnsi="Arial" w:cs="Arial"/>
          <w:sz w:val="22"/>
          <w:szCs w:val="22"/>
        </w:rPr>
        <w:t>evidence assessment in neurodevelopmental epidemiology</w:t>
      </w:r>
      <w:r w:rsidRPr="00DE56AE">
        <w:rPr>
          <w:rFonts w:ascii="Arial" w:hAnsi="Arial" w:cs="Arial"/>
          <w:sz w:val="22"/>
          <w:szCs w:val="22"/>
        </w:rPr>
        <w:t xml:space="preserve">: A </w:t>
      </w:r>
      <w:r w:rsidR="00D87E7D">
        <w:rPr>
          <w:rFonts w:ascii="Arial" w:hAnsi="Arial" w:cs="Arial"/>
          <w:sz w:val="22"/>
          <w:szCs w:val="22"/>
        </w:rPr>
        <w:t>p</w:t>
      </w:r>
      <w:r w:rsidRPr="00DE56AE">
        <w:rPr>
          <w:rFonts w:ascii="Arial" w:hAnsi="Arial" w:cs="Arial"/>
          <w:sz w:val="22"/>
          <w:szCs w:val="22"/>
        </w:rPr>
        <w:t xml:space="preserve">lea </w:t>
      </w:r>
      <w:r w:rsidR="00D87E7D" w:rsidRPr="00DE56AE">
        <w:rPr>
          <w:rFonts w:ascii="Arial" w:hAnsi="Arial" w:cs="Arial"/>
          <w:sz w:val="22"/>
          <w:szCs w:val="22"/>
        </w:rPr>
        <w:t>for consistenc</w:t>
      </w:r>
      <w:r w:rsidRPr="00DE56AE">
        <w:rPr>
          <w:rFonts w:ascii="Arial" w:hAnsi="Arial" w:cs="Arial"/>
          <w:sz w:val="22"/>
          <w:szCs w:val="22"/>
        </w:rPr>
        <w:t>y</w:t>
      </w:r>
      <w:r w:rsidR="00D87E7D">
        <w:rPr>
          <w:rFonts w:ascii="Arial" w:hAnsi="Arial" w:cs="Arial"/>
          <w:sz w:val="22"/>
          <w:szCs w:val="22"/>
        </w:rPr>
        <w:t>.</w:t>
      </w:r>
      <w:r w:rsidRPr="00DE56AE">
        <w:rPr>
          <w:rFonts w:ascii="Arial" w:hAnsi="Arial" w:cs="Arial"/>
          <w:sz w:val="22"/>
          <w:szCs w:val="22"/>
        </w:rPr>
        <w:t xml:space="preserve">  Annual Conference of the Neurobehavioral Teratology Society, Louisville, KY, June, 2010</w:t>
      </w:r>
    </w:p>
    <w:p w:rsidR="00A413F1" w:rsidRDefault="00A413F1" w:rsidP="00A413F1">
      <w:pPr>
        <w:rPr>
          <w:rFonts w:ascii="Arial" w:hAnsi="Arial" w:cs="Arial"/>
          <w:bCs/>
          <w:sz w:val="22"/>
          <w:szCs w:val="22"/>
        </w:rPr>
      </w:pPr>
    </w:p>
    <w:p w:rsidR="00A413F1" w:rsidRPr="00151609" w:rsidRDefault="00A413F1" w:rsidP="00A413F1">
      <w:pPr>
        <w:rPr>
          <w:rFonts w:ascii="Arial" w:hAnsi="Arial" w:cs="Arial"/>
          <w:sz w:val="22"/>
          <w:szCs w:val="22"/>
        </w:rPr>
      </w:pPr>
      <w:r w:rsidRPr="00D10F03">
        <w:rPr>
          <w:rFonts w:ascii="Arial" w:hAnsi="Arial" w:cs="Arial"/>
          <w:b/>
          <w:sz w:val="22"/>
          <w:szCs w:val="22"/>
        </w:rPr>
        <w:t>Goodman M</w:t>
      </w:r>
      <w:r w:rsidRPr="00D10F03">
        <w:rPr>
          <w:rFonts w:ascii="Arial" w:hAnsi="Arial" w:cs="Arial"/>
          <w:sz w:val="22"/>
          <w:szCs w:val="22"/>
        </w:rPr>
        <w:t xml:space="preserve">, </w:t>
      </w:r>
      <w:r>
        <w:rPr>
          <w:rFonts w:ascii="Arial" w:hAnsi="Arial" w:cs="Arial"/>
          <w:sz w:val="22"/>
          <w:szCs w:val="22"/>
        </w:rPr>
        <w:t>Bostick, R, Dash C</w:t>
      </w:r>
      <w:r w:rsidRPr="00D10F03">
        <w:rPr>
          <w:rFonts w:ascii="Arial" w:hAnsi="Arial" w:cs="Arial"/>
          <w:sz w:val="22"/>
          <w:szCs w:val="22"/>
        </w:rPr>
        <w:t xml:space="preserve">.  </w:t>
      </w:r>
      <w:r>
        <w:rPr>
          <w:rFonts w:ascii="Arial" w:hAnsi="Arial" w:cs="Arial"/>
          <w:sz w:val="22"/>
          <w:szCs w:val="22"/>
        </w:rPr>
        <w:t xml:space="preserve">Determinants and markers of oxidative stress in cancer epidemiology.  International </w:t>
      </w:r>
      <w:r w:rsidRPr="00D10F03">
        <w:rPr>
          <w:rFonts w:ascii="Arial" w:hAnsi="Arial" w:cs="Arial"/>
          <w:bCs/>
          <w:sz w:val="22"/>
          <w:szCs w:val="22"/>
        </w:rPr>
        <w:t>Conference o</w:t>
      </w:r>
      <w:r>
        <w:rPr>
          <w:rFonts w:ascii="Arial" w:hAnsi="Arial" w:cs="Arial"/>
          <w:bCs/>
          <w:sz w:val="22"/>
          <w:szCs w:val="22"/>
        </w:rPr>
        <w:t>n Nutrition and Cancer</w:t>
      </w:r>
      <w:r w:rsidR="00A67D20">
        <w:rPr>
          <w:rFonts w:ascii="Arial" w:hAnsi="Arial" w:cs="Arial"/>
          <w:bCs/>
          <w:sz w:val="22"/>
          <w:szCs w:val="22"/>
        </w:rPr>
        <w:t xml:space="preserve"> </w:t>
      </w:r>
      <w:r w:rsidR="00A67D20">
        <w:rPr>
          <w:rFonts w:ascii="Arial" w:hAnsi="Arial" w:cs="Arial"/>
          <w:sz w:val="22"/>
          <w:szCs w:val="22"/>
        </w:rPr>
        <w:t>(invited speaker),</w:t>
      </w:r>
      <w:r w:rsidR="007B488C">
        <w:rPr>
          <w:rFonts w:ascii="Arial" w:hAnsi="Arial" w:cs="Arial"/>
          <w:bCs/>
          <w:sz w:val="22"/>
          <w:szCs w:val="22"/>
        </w:rPr>
        <w:t xml:space="preserve"> </w:t>
      </w:r>
      <w:proofErr w:type="spellStart"/>
      <w:r>
        <w:rPr>
          <w:rFonts w:ascii="Arial" w:hAnsi="Arial" w:cs="Arial"/>
          <w:bCs/>
          <w:sz w:val="22"/>
          <w:szCs w:val="22"/>
        </w:rPr>
        <w:t>Bodrum</w:t>
      </w:r>
      <w:proofErr w:type="spellEnd"/>
      <w:r>
        <w:rPr>
          <w:rFonts w:ascii="Arial" w:hAnsi="Arial" w:cs="Arial"/>
          <w:bCs/>
          <w:sz w:val="22"/>
          <w:szCs w:val="22"/>
        </w:rPr>
        <w:t xml:space="preserve">, </w:t>
      </w:r>
      <w:r w:rsidRPr="00151609">
        <w:rPr>
          <w:rFonts w:ascii="Arial" w:hAnsi="Arial" w:cs="Arial"/>
          <w:bCs/>
          <w:sz w:val="22"/>
          <w:szCs w:val="22"/>
        </w:rPr>
        <w:t xml:space="preserve">Turkey, October </w:t>
      </w:r>
      <w:r w:rsidRPr="00151609">
        <w:rPr>
          <w:rFonts w:ascii="Arial" w:hAnsi="Arial" w:cs="Arial"/>
          <w:sz w:val="22"/>
          <w:szCs w:val="22"/>
        </w:rPr>
        <w:t>2010</w:t>
      </w:r>
    </w:p>
    <w:p w:rsidR="00A413F1" w:rsidRDefault="00A413F1" w:rsidP="00A413F1">
      <w:pPr>
        <w:rPr>
          <w:rFonts w:ascii="Arial" w:hAnsi="Arial" w:cs="Arial"/>
          <w:bCs/>
          <w:sz w:val="22"/>
          <w:szCs w:val="22"/>
        </w:rPr>
      </w:pPr>
    </w:p>
    <w:p w:rsidR="00A413F1" w:rsidRPr="00EB2F1B" w:rsidRDefault="00A413F1" w:rsidP="00A413F1">
      <w:pPr>
        <w:pStyle w:val="PlainText"/>
        <w:rPr>
          <w:rFonts w:ascii="Arial" w:hAnsi="Arial" w:cs="Arial"/>
          <w:sz w:val="22"/>
          <w:szCs w:val="22"/>
        </w:rPr>
      </w:pPr>
      <w:r w:rsidRPr="00EB2F1B">
        <w:rPr>
          <w:rFonts w:ascii="Arial" w:hAnsi="Arial" w:cs="Arial"/>
          <w:b/>
          <w:sz w:val="22"/>
          <w:szCs w:val="22"/>
        </w:rPr>
        <w:t>Goodman M</w:t>
      </w:r>
      <w:r w:rsidRPr="00EB2F1B">
        <w:rPr>
          <w:rFonts w:ascii="Arial" w:hAnsi="Arial" w:cs="Arial"/>
          <w:sz w:val="22"/>
          <w:szCs w:val="22"/>
        </w:rPr>
        <w:t xml:space="preserve">, </w:t>
      </w:r>
      <w:proofErr w:type="spellStart"/>
      <w:r w:rsidRPr="00EB2F1B">
        <w:rPr>
          <w:rFonts w:ascii="Arial" w:hAnsi="Arial" w:cs="Arial"/>
          <w:sz w:val="22"/>
          <w:szCs w:val="22"/>
        </w:rPr>
        <w:t>Naiman</w:t>
      </w:r>
      <w:proofErr w:type="spellEnd"/>
      <w:r>
        <w:rPr>
          <w:rFonts w:ascii="Arial" w:hAnsi="Arial" w:cs="Arial"/>
          <w:sz w:val="22"/>
          <w:szCs w:val="22"/>
        </w:rPr>
        <w:t xml:space="preserve"> J</w:t>
      </w:r>
      <w:r w:rsidRPr="00EB2F1B">
        <w:rPr>
          <w:rFonts w:ascii="Arial" w:hAnsi="Arial" w:cs="Arial"/>
          <w:sz w:val="22"/>
          <w:szCs w:val="22"/>
        </w:rPr>
        <w:t>, Goodman</w:t>
      </w:r>
      <w:r>
        <w:rPr>
          <w:rFonts w:ascii="Arial" w:hAnsi="Arial" w:cs="Arial"/>
          <w:sz w:val="22"/>
          <w:szCs w:val="22"/>
        </w:rPr>
        <w:t xml:space="preserve"> D,</w:t>
      </w:r>
      <w:r w:rsidRPr="00EB2F1B">
        <w:rPr>
          <w:rFonts w:ascii="Arial" w:hAnsi="Arial" w:cs="Arial"/>
          <w:sz w:val="22"/>
          <w:szCs w:val="22"/>
        </w:rPr>
        <w:t xml:space="preserve"> </w:t>
      </w:r>
      <w:proofErr w:type="spellStart"/>
      <w:r w:rsidRPr="00EB2F1B">
        <w:rPr>
          <w:rFonts w:ascii="Arial" w:hAnsi="Arial" w:cs="Arial"/>
          <w:sz w:val="22"/>
          <w:szCs w:val="22"/>
        </w:rPr>
        <w:t>LaKind</w:t>
      </w:r>
      <w:proofErr w:type="spellEnd"/>
      <w:r>
        <w:rPr>
          <w:rFonts w:ascii="Arial" w:hAnsi="Arial" w:cs="Arial"/>
          <w:sz w:val="22"/>
          <w:szCs w:val="22"/>
        </w:rPr>
        <w:t xml:space="preserve"> J.  </w:t>
      </w:r>
      <w:r w:rsidR="0004328C">
        <w:rPr>
          <w:rFonts w:ascii="Arial" w:hAnsi="Arial" w:cs="Arial"/>
          <w:sz w:val="22"/>
          <w:szCs w:val="22"/>
        </w:rPr>
        <w:t>Cancer c</w:t>
      </w:r>
      <w:r w:rsidRPr="00EB2F1B">
        <w:rPr>
          <w:rFonts w:ascii="Arial" w:hAnsi="Arial" w:cs="Arial"/>
          <w:sz w:val="22"/>
          <w:szCs w:val="22"/>
        </w:rPr>
        <w:t>lusters in the USA – What do the last twenty years of state and federal investigations tell us?</w:t>
      </w:r>
      <w:r>
        <w:rPr>
          <w:rFonts w:ascii="Arial" w:hAnsi="Arial" w:cs="Arial"/>
          <w:sz w:val="22"/>
          <w:szCs w:val="22"/>
        </w:rPr>
        <w:t xml:space="preserve">  </w:t>
      </w:r>
      <w:r w:rsidRPr="00D10F03">
        <w:rPr>
          <w:rFonts w:ascii="Arial" w:hAnsi="Arial" w:cs="Arial"/>
          <w:bCs/>
          <w:sz w:val="22"/>
          <w:szCs w:val="22"/>
        </w:rPr>
        <w:t>Annual Conference of the North American Association of Ce</w:t>
      </w:r>
      <w:r>
        <w:rPr>
          <w:rFonts w:ascii="Arial" w:hAnsi="Arial" w:cs="Arial"/>
          <w:bCs/>
          <w:sz w:val="22"/>
          <w:szCs w:val="22"/>
        </w:rPr>
        <w:t xml:space="preserve">ntral </w:t>
      </w:r>
      <w:r w:rsidRPr="00D10F03">
        <w:rPr>
          <w:rFonts w:ascii="Arial" w:hAnsi="Arial" w:cs="Arial"/>
          <w:bCs/>
          <w:sz w:val="22"/>
          <w:szCs w:val="22"/>
        </w:rPr>
        <w:t xml:space="preserve">Cancer Registries </w:t>
      </w:r>
      <w:r>
        <w:rPr>
          <w:rFonts w:ascii="Arial" w:hAnsi="Arial" w:cs="Arial"/>
          <w:bCs/>
          <w:sz w:val="22"/>
          <w:szCs w:val="22"/>
        </w:rPr>
        <w:t>Portland</w:t>
      </w:r>
      <w:r w:rsidRPr="00D10F03">
        <w:rPr>
          <w:rFonts w:ascii="Arial" w:hAnsi="Arial" w:cs="Arial"/>
          <w:bCs/>
          <w:sz w:val="22"/>
          <w:szCs w:val="22"/>
        </w:rPr>
        <w:t xml:space="preserve">, </w:t>
      </w:r>
      <w:r>
        <w:rPr>
          <w:rFonts w:ascii="Arial" w:hAnsi="Arial" w:cs="Arial"/>
          <w:bCs/>
          <w:sz w:val="22"/>
          <w:szCs w:val="22"/>
        </w:rPr>
        <w:t>OR,</w:t>
      </w:r>
      <w:r w:rsidRPr="00D10F03">
        <w:rPr>
          <w:rFonts w:ascii="Arial" w:hAnsi="Arial" w:cs="Arial"/>
          <w:b/>
          <w:bCs/>
          <w:sz w:val="22"/>
          <w:szCs w:val="22"/>
        </w:rPr>
        <w:t xml:space="preserve"> </w:t>
      </w:r>
      <w:r w:rsidRPr="00D10F03">
        <w:rPr>
          <w:rFonts w:ascii="Arial" w:hAnsi="Arial" w:cs="Arial"/>
          <w:sz w:val="22"/>
          <w:szCs w:val="22"/>
        </w:rPr>
        <w:t>June, 20</w:t>
      </w:r>
      <w:r>
        <w:rPr>
          <w:rFonts w:ascii="Arial" w:hAnsi="Arial" w:cs="Arial"/>
          <w:sz w:val="22"/>
          <w:szCs w:val="22"/>
        </w:rPr>
        <w:t>12</w:t>
      </w:r>
    </w:p>
    <w:p w:rsidR="00B1253A" w:rsidRDefault="00B1253A">
      <w:pPr>
        <w:rPr>
          <w:rFonts w:ascii="Arial" w:hAnsi="Arial" w:cs="Arial"/>
          <w:sz w:val="22"/>
          <w:szCs w:val="22"/>
        </w:rPr>
      </w:pPr>
    </w:p>
    <w:p w:rsidR="002C1904" w:rsidRPr="008D16F4" w:rsidRDefault="002C1904" w:rsidP="002C1904">
      <w:pPr>
        <w:rPr>
          <w:rFonts w:ascii="Arial" w:hAnsi="Arial" w:cs="Arial"/>
          <w:sz w:val="22"/>
          <w:szCs w:val="22"/>
        </w:rPr>
      </w:pPr>
      <w:r w:rsidRPr="00EB2F1B">
        <w:rPr>
          <w:rFonts w:ascii="Arial" w:hAnsi="Arial" w:cs="Arial"/>
          <w:b/>
          <w:sz w:val="22"/>
          <w:szCs w:val="22"/>
        </w:rPr>
        <w:t>Goodman M</w:t>
      </w:r>
      <w:r>
        <w:rPr>
          <w:rFonts w:ascii="Arial" w:hAnsi="Arial" w:cs="Arial"/>
          <w:b/>
          <w:sz w:val="22"/>
          <w:szCs w:val="22"/>
        </w:rPr>
        <w:t xml:space="preserve">. </w:t>
      </w:r>
      <w:r w:rsidRPr="00A67D20">
        <w:rPr>
          <w:rFonts w:ascii="Arial" w:hAnsi="Arial" w:cs="Arial"/>
          <w:sz w:val="22"/>
          <w:szCs w:val="22"/>
        </w:rPr>
        <w:t xml:space="preserve"> </w:t>
      </w:r>
      <w:r w:rsidR="00C07FBA" w:rsidRPr="00C07FBA">
        <w:rPr>
          <w:rFonts w:ascii="Arial" w:hAnsi="Arial" w:cs="Arial"/>
          <w:sz w:val="22"/>
          <w:szCs w:val="22"/>
        </w:rPr>
        <w:t>Patient-centered transgender healt</w:t>
      </w:r>
      <w:r w:rsidR="00EC0EED">
        <w:rPr>
          <w:rFonts w:ascii="Arial" w:hAnsi="Arial" w:cs="Arial"/>
          <w:sz w:val="22"/>
          <w:szCs w:val="22"/>
        </w:rPr>
        <w:t>h research</w:t>
      </w:r>
      <w:r w:rsidR="00C07FBA">
        <w:rPr>
          <w:rFonts w:ascii="Arial" w:hAnsi="Arial" w:cs="Arial"/>
          <w:sz w:val="22"/>
          <w:szCs w:val="22"/>
        </w:rPr>
        <w:t xml:space="preserve">.  </w:t>
      </w:r>
      <w:r w:rsidR="00C07FBA" w:rsidRPr="00C07FBA">
        <w:rPr>
          <w:rFonts w:ascii="Arial" w:hAnsi="Arial" w:cs="Arial"/>
          <w:sz w:val="22"/>
          <w:szCs w:val="22"/>
        </w:rPr>
        <w:t>Southern Comfort Conference, 2014</w:t>
      </w:r>
      <w:r>
        <w:rPr>
          <w:rFonts w:ascii="Arial" w:hAnsi="Arial" w:cs="Arial"/>
          <w:sz w:val="22"/>
          <w:szCs w:val="22"/>
        </w:rPr>
        <w:t xml:space="preserve"> (invited speaker), </w:t>
      </w:r>
      <w:r w:rsidR="00C07FBA">
        <w:rPr>
          <w:rFonts w:ascii="Arial" w:hAnsi="Arial" w:cs="Arial"/>
          <w:sz w:val="22"/>
          <w:szCs w:val="22"/>
        </w:rPr>
        <w:t>Atlanta</w:t>
      </w:r>
      <w:r>
        <w:rPr>
          <w:rFonts w:ascii="Arial" w:hAnsi="Arial" w:cs="Arial"/>
          <w:sz w:val="22"/>
          <w:szCs w:val="22"/>
        </w:rPr>
        <w:t xml:space="preserve">, </w:t>
      </w:r>
      <w:r w:rsidR="00C07FBA">
        <w:rPr>
          <w:rFonts w:ascii="Arial" w:hAnsi="Arial" w:cs="Arial"/>
          <w:sz w:val="22"/>
          <w:szCs w:val="22"/>
        </w:rPr>
        <w:t>GA</w:t>
      </w:r>
      <w:r>
        <w:rPr>
          <w:rFonts w:ascii="Arial" w:hAnsi="Arial" w:cs="Arial"/>
          <w:sz w:val="22"/>
          <w:szCs w:val="22"/>
        </w:rPr>
        <w:t xml:space="preserve">, </w:t>
      </w:r>
      <w:r w:rsidR="00C07FBA">
        <w:rPr>
          <w:rFonts w:ascii="Arial" w:hAnsi="Arial" w:cs="Arial"/>
          <w:sz w:val="22"/>
          <w:szCs w:val="22"/>
        </w:rPr>
        <w:t>September</w:t>
      </w:r>
      <w:r>
        <w:rPr>
          <w:rFonts w:ascii="Arial" w:hAnsi="Arial" w:cs="Arial"/>
          <w:sz w:val="22"/>
          <w:szCs w:val="22"/>
        </w:rPr>
        <w:t>, 2014</w:t>
      </w:r>
    </w:p>
    <w:p w:rsidR="002C1904" w:rsidRDefault="002C1904">
      <w:pPr>
        <w:rPr>
          <w:rFonts w:ascii="Arial" w:hAnsi="Arial" w:cs="Arial"/>
          <w:sz w:val="22"/>
          <w:szCs w:val="22"/>
        </w:rPr>
      </w:pPr>
    </w:p>
    <w:p w:rsidR="002E5038" w:rsidRDefault="00151CD5">
      <w:pPr>
        <w:rPr>
          <w:rFonts w:ascii="Arial" w:hAnsi="Arial" w:cs="Arial"/>
          <w:sz w:val="22"/>
          <w:szCs w:val="22"/>
        </w:rPr>
      </w:pPr>
      <w:r w:rsidRPr="00EB2F1B">
        <w:rPr>
          <w:rFonts w:ascii="Arial" w:hAnsi="Arial" w:cs="Arial"/>
          <w:b/>
          <w:sz w:val="22"/>
          <w:szCs w:val="22"/>
        </w:rPr>
        <w:t>Goodman M</w:t>
      </w:r>
      <w:r>
        <w:rPr>
          <w:rFonts w:ascii="Arial" w:hAnsi="Arial" w:cs="Arial"/>
          <w:b/>
          <w:sz w:val="22"/>
          <w:szCs w:val="22"/>
        </w:rPr>
        <w:t xml:space="preserve">, </w:t>
      </w:r>
      <w:r w:rsidRPr="00151CD5">
        <w:rPr>
          <w:rFonts w:ascii="Arial" w:hAnsi="Arial" w:cs="Arial"/>
          <w:sz w:val="22"/>
          <w:szCs w:val="22"/>
        </w:rPr>
        <w:t xml:space="preserve">Reisner S.  </w:t>
      </w:r>
      <w:r w:rsidR="00EC0EED">
        <w:rPr>
          <w:rFonts w:ascii="Arial" w:hAnsi="Arial" w:cs="Arial"/>
          <w:sz w:val="22"/>
          <w:szCs w:val="22"/>
        </w:rPr>
        <w:t>M</w:t>
      </w:r>
      <w:r w:rsidR="00EC0EED" w:rsidRPr="00151CD5">
        <w:rPr>
          <w:rFonts w:ascii="Arial" w:hAnsi="Arial" w:cs="Arial"/>
          <w:sz w:val="22"/>
          <w:szCs w:val="22"/>
        </w:rPr>
        <w:t>ethodology and data collection in transgender health research</w:t>
      </w:r>
      <w:r>
        <w:rPr>
          <w:rFonts w:ascii="Arial" w:hAnsi="Arial" w:cs="Arial"/>
          <w:sz w:val="22"/>
          <w:szCs w:val="22"/>
        </w:rPr>
        <w:t xml:space="preserve">.  </w:t>
      </w:r>
      <w:r w:rsidR="00647F3D" w:rsidRPr="00647F3D">
        <w:rPr>
          <w:rFonts w:ascii="Arial" w:hAnsi="Arial" w:cs="Arial"/>
          <w:sz w:val="22"/>
          <w:szCs w:val="22"/>
        </w:rPr>
        <w:t>National Institute of Child and Human Development Transgender Health and Medicine Research Conference</w:t>
      </w:r>
      <w:r w:rsidR="00647F3D">
        <w:rPr>
          <w:rFonts w:ascii="Arial" w:hAnsi="Arial" w:cs="Arial"/>
          <w:sz w:val="22"/>
          <w:szCs w:val="22"/>
        </w:rPr>
        <w:t>, 2015</w:t>
      </w:r>
      <w:r>
        <w:rPr>
          <w:rFonts w:ascii="Arial" w:hAnsi="Arial" w:cs="Arial"/>
          <w:sz w:val="22"/>
          <w:szCs w:val="22"/>
        </w:rPr>
        <w:t xml:space="preserve"> (invited speaker), Bethesda, MD, May, 2015</w:t>
      </w:r>
    </w:p>
    <w:p w:rsidR="002F416D" w:rsidRPr="002F416D" w:rsidRDefault="002F416D" w:rsidP="002F416D">
      <w:pPr>
        <w:rPr>
          <w:rFonts w:ascii="Arial" w:hAnsi="Arial" w:cs="Arial"/>
          <w:b/>
          <w:sz w:val="22"/>
          <w:szCs w:val="22"/>
        </w:rPr>
      </w:pPr>
    </w:p>
    <w:p w:rsidR="002F416D" w:rsidRDefault="002F416D" w:rsidP="002F416D">
      <w:pPr>
        <w:rPr>
          <w:rFonts w:ascii="Arial" w:hAnsi="Arial" w:cs="Arial"/>
          <w:sz w:val="22"/>
          <w:szCs w:val="22"/>
        </w:rPr>
      </w:pPr>
      <w:r w:rsidRPr="002F416D">
        <w:rPr>
          <w:rFonts w:ascii="Arial" w:hAnsi="Arial" w:cs="Arial"/>
          <w:b/>
          <w:sz w:val="22"/>
          <w:szCs w:val="22"/>
        </w:rPr>
        <w:t>Goodman M</w:t>
      </w:r>
      <w:r>
        <w:rPr>
          <w:rFonts w:ascii="Arial" w:hAnsi="Arial" w:cs="Arial"/>
          <w:sz w:val="22"/>
          <w:szCs w:val="22"/>
        </w:rPr>
        <w:t xml:space="preserve">. </w:t>
      </w:r>
      <w:r w:rsidRPr="002F416D">
        <w:rPr>
          <w:rFonts w:ascii="Arial" w:hAnsi="Arial" w:cs="Arial"/>
          <w:sz w:val="22"/>
          <w:szCs w:val="22"/>
        </w:rPr>
        <w:t>Overview of STRONG: Study of</w:t>
      </w:r>
      <w:r>
        <w:rPr>
          <w:rFonts w:ascii="Arial" w:hAnsi="Arial" w:cs="Arial"/>
          <w:sz w:val="22"/>
          <w:szCs w:val="22"/>
        </w:rPr>
        <w:t xml:space="preserve"> Transition, Outcomes &amp; Gender. </w:t>
      </w:r>
      <w:r w:rsidRPr="002F416D">
        <w:rPr>
          <w:rFonts w:ascii="Arial" w:hAnsi="Arial" w:cs="Arial"/>
          <w:sz w:val="22"/>
          <w:szCs w:val="22"/>
        </w:rPr>
        <w:t>World Professional Association for Transgender Health Bienni</w:t>
      </w:r>
      <w:r>
        <w:rPr>
          <w:rFonts w:ascii="Arial" w:hAnsi="Arial" w:cs="Arial"/>
          <w:sz w:val="22"/>
          <w:szCs w:val="22"/>
        </w:rPr>
        <w:t xml:space="preserve">al Symposium, </w:t>
      </w:r>
      <w:r w:rsidRPr="002F416D">
        <w:rPr>
          <w:rFonts w:ascii="Arial" w:hAnsi="Arial" w:cs="Arial"/>
          <w:sz w:val="22"/>
          <w:szCs w:val="22"/>
        </w:rPr>
        <w:t>Amsterdam, Netherlands</w:t>
      </w:r>
      <w:r>
        <w:rPr>
          <w:rFonts w:ascii="Arial" w:hAnsi="Arial" w:cs="Arial"/>
          <w:sz w:val="22"/>
          <w:szCs w:val="22"/>
        </w:rPr>
        <w:t>, June, 2016</w:t>
      </w:r>
      <w:r w:rsidRPr="002F416D">
        <w:rPr>
          <w:rFonts w:ascii="Arial" w:hAnsi="Arial" w:cs="Arial"/>
          <w:sz w:val="22"/>
          <w:szCs w:val="22"/>
        </w:rPr>
        <w:t>.</w:t>
      </w:r>
    </w:p>
    <w:p w:rsidR="002F416D" w:rsidRDefault="002F416D" w:rsidP="002F416D">
      <w:pPr>
        <w:rPr>
          <w:rFonts w:ascii="Arial" w:hAnsi="Arial" w:cs="Arial"/>
          <w:sz w:val="22"/>
          <w:szCs w:val="22"/>
        </w:rPr>
      </w:pPr>
    </w:p>
    <w:p w:rsidR="002F416D" w:rsidRPr="002F416D" w:rsidRDefault="002F416D" w:rsidP="002F416D">
      <w:pPr>
        <w:rPr>
          <w:rFonts w:ascii="Arial" w:hAnsi="Arial" w:cs="Arial"/>
          <w:sz w:val="22"/>
          <w:szCs w:val="22"/>
        </w:rPr>
      </w:pPr>
      <w:r w:rsidRPr="002F416D">
        <w:rPr>
          <w:rFonts w:ascii="Arial" w:hAnsi="Arial" w:cs="Arial"/>
          <w:b/>
          <w:sz w:val="22"/>
          <w:szCs w:val="22"/>
        </w:rPr>
        <w:t>Goodman M</w:t>
      </w:r>
      <w:r>
        <w:rPr>
          <w:rFonts w:ascii="Arial" w:hAnsi="Arial" w:cs="Arial"/>
          <w:sz w:val="22"/>
          <w:szCs w:val="22"/>
        </w:rPr>
        <w:t xml:space="preserve">. </w:t>
      </w:r>
      <w:r w:rsidRPr="002F416D">
        <w:rPr>
          <w:rFonts w:ascii="Arial" w:hAnsi="Arial" w:cs="Arial"/>
          <w:sz w:val="22"/>
          <w:szCs w:val="22"/>
        </w:rPr>
        <w:t xml:space="preserve">Registration </w:t>
      </w:r>
      <w:r w:rsidR="0091287E">
        <w:rPr>
          <w:rFonts w:ascii="Arial" w:hAnsi="Arial" w:cs="Arial"/>
          <w:sz w:val="22"/>
          <w:szCs w:val="22"/>
        </w:rPr>
        <w:t>o</w:t>
      </w:r>
      <w:r w:rsidR="0091287E" w:rsidRPr="002F416D">
        <w:rPr>
          <w:rFonts w:ascii="Arial" w:hAnsi="Arial" w:cs="Arial"/>
          <w:sz w:val="22"/>
          <w:szCs w:val="22"/>
        </w:rPr>
        <w:t>f clinical trials</w:t>
      </w:r>
      <w:r w:rsidRPr="002F416D">
        <w:rPr>
          <w:rFonts w:ascii="Arial" w:hAnsi="Arial" w:cs="Arial"/>
          <w:sz w:val="22"/>
          <w:szCs w:val="22"/>
        </w:rPr>
        <w:t>: Lessons learned</w:t>
      </w:r>
      <w:r>
        <w:rPr>
          <w:rFonts w:ascii="Arial" w:hAnsi="Arial" w:cs="Arial"/>
          <w:sz w:val="22"/>
          <w:szCs w:val="22"/>
        </w:rPr>
        <w:t>.</w:t>
      </w:r>
      <w:r w:rsidRPr="002F416D">
        <w:rPr>
          <w:rFonts w:ascii="Arial" w:hAnsi="Arial" w:cs="Arial"/>
          <w:sz w:val="22"/>
          <w:szCs w:val="22"/>
        </w:rPr>
        <w:t xml:space="preserve"> </w:t>
      </w:r>
      <w:r w:rsidR="00C54E4B">
        <w:rPr>
          <w:rFonts w:ascii="Arial" w:hAnsi="Arial" w:cs="Arial"/>
          <w:sz w:val="22"/>
          <w:szCs w:val="22"/>
        </w:rPr>
        <w:t xml:space="preserve">Annual Meeting of the </w:t>
      </w:r>
      <w:r>
        <w:rPr>
          <w:rFonts w:ascii="Arial" w:hAnsi="Arial" w:cs="Arial"/>
          <w:sz w:val="22"/>
          <w:szCs w:val="22"/>
        </w:rPr>
        <w:t xml:space="preserve">International Society </w:t>
      </w:r>
      <w:r w:rsidR="00C54E4B">
        <w:rPr>
          <w:rFonts w:ascii="Arial" w:hAnsi="Arial" w:cs="Arial"/>
          <w:sz w:val="22"/>
          <w:szCs w:val="22"/>
        </w:rPr>
        <w:t>of Exposure Science (invited speaker)</w:t>
      </w:r>
      <w:r>
        <w:rPr>
          <w:rFonts w:ascii="Arial" w:hAnsi="Arial" w:cs="Arial"/>
          <w:sz w:val="22"/>
          <w:szCs w:val="22"/>
        </w:rPr>
        <w:t>, Utrecht</w:t>
      </w:r>
      <w:r w:rsidRPr="002F416D">
        <w:rPr>
          <w:rFonts w:ascii="Arial" w:hAnsi="Arial" w:cs="Arial"/>
          <w:sz w:val="22"/>
          <w:szCs w:val="22"/>
        </w:rPr>
        <w:t>, Netherlands</w:t>
      </w:r>
      <w:r>
        <w:rPr>
          <w:rFonts w:ascii="Arial" w:hAnsi="Arial" w:cs="Arial"/>
          <w:sz w:val="22"/>
          <w:szCs w:val="22"/>
        </w:rPr>
        <w:t>, June, 2016</w:t>
      </w:r>
      <w:r w:rsidRPr="002F416D">
        <w:rPr>
          <w:rFonts w:ascii="Arial" w:hAnsi="Arial" w:cs="Arial"/>
          <w:sz w:val="22"/>
          <w:szCs w:val="22"/>
        </w:rPr>
        <w:t>.</w:t>
      </w:r>
    </w:p>
    <w:p w:rsidR="002F416D" w:rsidRDefault="002F416D" w:rsidP="002F416D">
      <w:pPr>
        <w:rPr>
          <w:rFonts w:ascii="Arial" w:hAnsi="Arial" w:cs="Arial"/>
          <w:sz w:val="22"/>
          <w:szCs w:val="22"/>
        </w:rPr>
      </w:pPr>
    </w:p>
    <w:p w:rsidR="002F416D" w:rsidRPr="002F416D" w:rsidRDefault="002F416D" w:rsidP="002F416D">
      <w:pPr>
        <w:rPr>
          <w:rFonts w:ascii="Arial" w:hAnsi="Arial" w:cs="Arial"/>
          <w:sz w:val="22"/>
          <w:szCs w:val="22"/>
        </w:rPr>
      </w:pPr>
      <w:r w:rsidRPr="002F416D">
        <w:rPr>
          <w:rFonts w:ascii="Arial" w:hAnsi="Arial" w:cs="Arial"/>
          <w:b/>
          <w:sz w:val="22"/>
          <w:szCs w:val="22"/>
        </w:rPr>
        <w:t>Goodman M</w:t>
      </w:r>
      <w:r>
        <w:rPr>
          <w:rFonts w:ascii="Arial" w:hAnsi="Arial" w:cs="Arial"/>
          <w:sz w:val="22"/>
          <w:szCs w:val="22"/>
        </w:rPr>
        <w:t>, C</w:t>
      </w:r>
      <w:r w:rsidRPr="002F416D">
        <w:rPr>
          <w:rFonts w:ascii="Arial" w:hAnsi="Arial" w:cs="Arial"/>
          <w:sz w:val="22"/>
          <w:szCs w:val="22"/>
        </w:rPr>
        <w:t>oh</w:t>
      </w:r>
      <w:r w:rsidR="00C54E4B">
        <w:rPr>
          <w:rFonts w:ascii="Arial" w:hAnsi="Arial" w:cs="Arial"/>
          <w:sz w:val="22"/>
          <w:szCs w:val="22"/>
        </w:rPr>
        <w:t>ort study of transgender people</w:t>
      </w:r>
      <w:r>
        <w:rPr>
          <w:rFonts w:ascii="Arial" w:hAnsi="Arial" w:cs="Arial"/>
          <w:sz w:val="22"/>
          <w:szCs w:val="22"/>
        </w:rPr>
        <w:t xml:space="preserve">. </w:t>
      </w:r>
      <w:r w:rsidRPr="002F416D">
        <w:rPr>
          <w:rFonts w:ascii="Arial" w:hAnsi="Arial" w:cs="Arial"/>
          <w:sz w:val="22"/>
          <w:szCs w:val="22"/>
        </w:rPr>
        <w:t xml:space="preserve"> Emory University Rollins School of Public Health, Epidemiology Grand Rounds. </w:t>
      </w:r>
      <w:r>
        <w:rPr>
          <w:rFonts w:ascii="Arial" w:hAnsi="Arial" w:cs="Arial"/>
          <w:sz w:val="22"/>
          <w:szCs w:val="22"/>
        </w:rPr>
        <w:t>Atlanta, GA, May</w:t>
      </w:r>
      <w:r w:rsidRPr="002F416D">
        <w:rPr>
          <w:rFonts w:ascii="Arial" w:hAnsi="Arial" w:cs="Arial"/>
          <w:sz w:val="22"/>
          <w:szCs w:val="22"/>
        </w:rPr>
        <w:t>, 2017,</w:t>
      </w:r>
    </w:p>
    <w:p w:rsidR="002F416D" w:rsidRDefault="002F416D">
      <w:pPr>
        <w:rPr>
          <w:rFonts w:ascii="Arial" w:hAnsi="Arial" w:cs="Arial"/>
          <w:sz w:val="22"/>
          <w:szCs w:val="22"/>
        </w:rPr>
      </w:pPr>
    </w:p>
    <w:p w:rsidR="002F416D" w:rsidRPr="002F416D" w:rsidRDefault="002F416D" w:rsidP="002F416D">
      <w:pPr>
        <w:rPr>
          <w:rFonts w:ascii="Arial" w:hAnsi="Arial" w:cs="Arial"/>
          <w:sz w:val="22"/>
          <w:szCs w:val="22"/>
        </w:rPr>
      </w:pPr>
      <w:r w:rsidRPr="002F416D">
        <w:rPr>
          <w:rFonts w:ascii="Arial" w:hAnsi="Arial" w:cs="Arial"/>
          <w:b/>
          <w:sz w:val="22"/>
          <w:szCs w:val="22"/>
        </w:rPr>
        <w:t>Goodman M</w:t>
      </w:r>
      <w:r>
        <w:rPr>
          <w:rFonts w:ascii="Arial" w:hAnsi="Arial" w:cs="Arial"/>
          <w:sz w:val="22"/>
          <w:szCs w:val="22"/>
        </w:rPr>
        <w:t xml:space="preserve">. </w:t>
      </w:r>
      <w:r w:rsidRPr="002F416D">
        <w:rPr>
          <w:rFonts w:ascii="Arial" w:hAnsi="Arial" w:cs="Arial"/>
          <w:sz w:val="22"/>
          <w:szCs w:val="22"/>
        </w:rPr>
        <w:t xml:space="preserve">A cohort study of transgender people: </w:t>
      </w:r>
      <w:r>
        <w:rPr>
          <w:rFonts w:ascii="Arial" w:hAnsi="Arial" w:cs="Arial"/>
          <w:sz w:val="22"/>
          <w:szCs w:val="22"/>
        </w:rPr>
        <w:t xml:space="preserve">early findings.  </w:t>
      </w:r>
      <w:r w:rsidRPr="002F416D">
        <w:rPr>
          <w:rFonts w:ascii="Arial" w:hAnsi="Arial" w:cs="Arial"/>
          <w:sz w:val="22"/>
          <w:szCs w:val="22"/>
        </w:rPr>
        <w:t>Harvard University School of Medicin</w:t>
      </w:r>
      <w:r>
        <w:rPr>
          <w:rFonts w:ascii="Arial" w:hAnsi="Arial" w:cs="Arial"/>
          <w:sz w:val="22"/>
          <w:szCs w:val="22"/>
        </w:rPr>
        <w:t xml:space="preserve">e, Endocrinology Grand Rounds, </w:t>
      </w:r>
      <w:r w:rsidRPr="002F416D">
        <w:rPr>
          <w:rFonts w:ascii="Arial" w:hAnsi="Arial" w:cs="Arial"/>
          <w:sz w:val="22"/>
          <w:szCs w:val="22"/>
        </w:rPr>
        <w:t>Boston, MA</w:t>
      </w:r>
      <w:r>
        <w:rPr>
          <w:rFonts w:ascii="Arial" w:hAnsi="Arial" w:cs="Arial"/>
          <w:sz w:val="22"/>
          <w:szCs w:val="22"/>
        </w:rPr>
        <w:t xml:space="preserve">, June </w:t>
      </w:r>
      <w:r w:rsidRPr="002F416D">
        <w:rPr>
          <w:rFonts w:ascii="Arial" w:hAnsi="Arial" w:cs="Arial"/>
          <w:sz w:val="22"/>
          <w:szCs w:val="22"/>
        </w:rPr>
        <w:t xml:space="preserve">2018. </w:t>
      </w:r>
    </w:p>
    <w:p w:rsidR="00AF71CA" w:rsidRDefault="00AF71CA" w:rsidP="00AF71CA">
      <w:pPr>
        <w:rPr>
          <w:rFonts w:ascii="Arial" w:hAnsi="Arial" w:cs="Arial"/>
          <w:b/>
          <w:sz w:val="22"/>
          <w:szCs w:val="22"/>
        </w:rPr>
      </w:pPr>
    </w:p>
    <w:p w:rsidR="00AF71CA" w:rsidRDefault="00AF71CA" w:rsidP="00AF71CA">
      <w:pPr>
        <w:rPr>
          <w:rFonts w:ascii="Arial" w:hAnsi="Arial" w:cs="Arial"/>
          <w:sz w:val="22"/>
          <w:szCs w:val="22"/>
        </w:rPr>
      </w:pPr>
      <w:r w:rsidRPr="002F416D">
        <w:rPr>
          <w:rFonts w:ascii="Arial" w:hAnsi="Arial" w:cs="Arial"/>
          <w:b/>
          <w:sz w:val="22"/>
          <w:szCs w:val="22"/>
        </w:rPr>
        <w:t>Goodman M</w:t>
      </w:r>
      <w:r>
        <w:rPr>
          <w:rFonts w:ascii="Arial" w:hAnsi="Arial" w:cs="Arial"/>
          <w:sz w:val="22"/>
          <w:szCs w:val="22"/>
        </w:rPr>
        <w:t xml:space="preserve">. </w:t>
      </w:r>
      <w:r w:rsidRPr="00AF71CA">
        <w:rPr>
          <w:rFonts w:ascii="Arial" w:hAnsi="Arial" w:cs="Arial"/>
          <w:sz w:val="22"/>
          <w:szCs w:val="22"/>
        </w:rPr>
        <w:t>Study of Transition, Outcomes &amp; Gender (STRONG): Lessons learned</w:t>
      </w:r>
      <w:r>
        <w:rPr>
          <w:rFonts w:ascii="Arial" w:hAnsi="Arial" w:cs="Arial"/>
          <w:sz w:val="22"/>
          <w:szCs w:val="22"/>
        </w:rPr>
        <w:t xml:space="preserve">.  World Professional Association for Transgender Health Biennial Symposium (invited plenary speaker), Buenos Aires Argentina, November </w:t>
      </w:r>
      <w:r w:rsidRPr="002F416D">
        <w:rPr>
          <w:rFonts w:ascii="Arial" w:hAnsi="Arial" w:cs="Arial"/>
          <w:sz w:val="22"/>
          <w:szCs w:val="22"/>
        </w:rPr>
        <w:t xml:space="preserve">2018. </w:t>
      </w:r>
    </w:p>
    <w:p w:rsidR="00AF71CA" w:rsidRPr="002F416D" w:rsidRDefault="00AF71CA" w:rsidP="00AF71CA">
      <w:pPr>
        <w:rPr>
          <w:rFonts w:ascii="Arial" w:hAnsi="Arial" w:cs="Arial"/>
          <w:sz w:val="22"/>
          <w:szCs w:val="22"/>
        </w:rPr>
      </w:pPr>
    </w:p>
    <w:p w:rsidR="00AF71CA" w:rsidRDefault="00AF71CA" w:rsidP="00AF71CA">
      <w:pPr>
        <w:rPr>
          <w:rFonts w:ascii="Arial" w:hAnsi="Arial" w:cs="Arial"/>
          <w:sz w:val="22"/>
          <w:szCs w:val="22"/>
        </w:rPr>
      </w:pPr>
      <w:r w:rsidRPr="002F416D">
        <w:rPr>
          <w:rFonts w:ascii="Arial" w:hAnsi="Arial" w:cs="Arial"/>
          <w:b/>
          <w:sz w:val="22"/>
          <w:szCs w:val="22"/>
        </w:rPr>
        <w:t>Goodman M</w:t>
      </w:r>
      <w:r>
        <w:rPr>
          <w:rFonts w:ascii="Arial" w:hAnsi="Arial" w:cs="Arial"/>
          <w:sz w:val="22"/>
          <w:szCs w:val="22"/>
        </w:rPr>
        <w:t xml:space="preserve">. </w:t>
      </w:r>
      <w:r w:rsidRPr="00AF71CA">
        <w:rPr>
          <w:rFonts w:ascii="Arial" w:hAnsi="Arial" w:cs="Arial"/>
          <w:sz w:val="22"/>
          <w:szCs w:val="22"/>
        </w:rPr>
        <w:t xml:space="preserve">Identification of </w:t>
      </w:r>
      <w:r w:rsidR="0091287E" w:rsidRPr="00AF71CA">
        <w:rPr>
          <w:rFonts w:ascii="Arial" w:hAnsi="Arial" w:cs="Arial"/>
          <w:sz w:val="22"/>
          <w:szCs w:val="22"/>
        </w:rPr>
        <w:t>persons with disorders (differences) of sex development in electronic medical records</w:t>
      </w:r>
      <w:r w:rsidRPr="00AF71CA">
        <w:rPr>
          <w:rFonts w:ascii="Arial" w:hAnsi="Arial" w:cs="Arial"/>
          <w:sz w:val="22"/>
          <w:szCs w:val="22"/>
        </w:rPr>
        <w:t xml:space="preserve">: Methodology </w:t>
      </w:r>
      <w:r w:rsidR="0091287E" w:rsidRPr="00AF71CA">
        <w:rPr>
          <w:rFonts w:ascii="Arial" w:hAnsi="Arial" w:cs="Arial"/>
          <w:sz w:val="22"/>
          <w:szCs w:val="22"/>
        </w:rPr>
        <w:t>and early results</w:t>
      </w:r>
      <w:r>
        <w:rPr>
          <w:rFonts w:ascii="Arial" w:hAnsi="Arial" w:cs="Arial"/>
          <w:sz w:val="22"/>
          <w:szCs w:val="22"/>
        </w:rPr>
        <w:t xml:space="preserve">. World Professional Association for Transgender Health Biennial Symposium, Buenos Aires, Argentina, November </w:t>
      </w:r>
      <w:r w:rsidRPr="002F416D">
        <w:rPr>
          <w:rFonts w:ascii="Arial" w:hAnsi="Arial" w:cs="Arial"/>
          <w:sz w:val="22"/>
          <w:szCs w:val="22"/>
        </w:rPr>
        <w:t xml:space="preserve">2018. </w:t>
      </w:r>
    </w:p>
    <w:p w:rsidR="002F416D" w:rsidRPr="002F416D" w:rsidRDefault="002F416D">
      <w:pPr>
        <w:rPr>
          <w:rFonts w:ascii="Arial" w:hAnsi="Arial" w:cs="Arial"/>
          <w:sz w:val="22"/>
          <w:szCs w:val="22"/>
        </w:rPr>
      </w:pPr>
    </w:p>
    <w:sectPr w:rsidR="002F416D" w:rsidRPr="002F416D" w:rsidSect="00287B24">
      <w:footerReference w:type="even" r:id="rId9"/>
      <w:footerReference w:type="default" r:id="rId10"/>
      <w:endnotePr>
        <w:numFmt w:val="decimal"/>
      </w:endnotePr>
      <w:type w:val="continuous"/>
      <w:pgSz w:w="12240" w:h="15840"/>
      <w:pgMar w:top="1296" w:right="1440" w:bottom="1296" w:left="1440" w:header="144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93C" w:rsidRDefault="00D3593C">
      <w:r>
        <w:separator/>
      </w:r>
    </w:p>
  </w:endnote>
  <w:endnote w:type="continuationSeparator" w:id="0">
    <w:p w:rsidR="00D3593C" w:rsidRDefault="00D35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93C" w:rsidRDefault="00D359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593C" w:rsidRDefault="00D359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93C" w:rsidRDefault="00D359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4535">
      <w:rPr>
        <w:rStyle w:val="PageNumber"/>
        <w:noProof/>
      </w:rPr>
      <w:t>6</w:t>
    </w:r>
    <w:r>
      <w:rPr>
        <w:rStyle w:val="PageNumber"/>
      </w:rPr>
      <w:fldChar w:fldCharType="end"/>
    </w:r>
  </w:p>
  <w:p w:rsidR="00D3593C" w:rsidRDefault="00D359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93C" w:rsidRDefault="00D3593C">
      <w:r>
        <w:separator/>
      </w:r>
    </w:p>
  </w:footnote>
  <w:footnote w:type="continuationSeparator" w:id="0">
    <w:p w:rsidR="00D3593C" w:rsidRDefault="00D359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3009"/>
    <w:multiLevelType w:val="hybridMultilevel"/>
    <w:tmpl w:val="96A01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244C5"/>
    <w:multiLevelType w:val="hybridMultilevel"/>
    <w:tmpl w:val="35C08FE4"/>
    <w:lvl w:ilvl="0" w:tplc="0409000F">
      <w:start w:val="1"/>
      <w:numFmt w:val="decimal"/>
      <w:lvlText w:val="%1."/>
      <w:lvlJc w:val="left"/>
      <w:pPr>
        <w:ind w:left="720" w:hanging="360"/>
      </w:pPr>
    </w:lvl>
    <w:lvl w:ilvl="1" w:tplc="C804BC60">
      <w:numFmt w:val="bullet"/>
      <w:lvlText w:val=""/>
      <w:lvlJc w:val="left"/>
      <w:pPr>
        <w:ind w:left="1440" w:hanging="360"/>
      </w:pPr>
      <w:rPr>
        <w:rFonts w:ascii="Symbol" w:eastAsia="Times New Roman"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970F94"/>
    <w:multiLevelType w:val="hybridMultilevel"/>
    <w:tmpl w:val="CC08DC62"/>
    <w:lvl w:ilvl="0" w:tplc="0409000F">
      <w:start w:val="1"/>
      <w:numFmt w:val="decimal"/>
      <w:lvlText w:val="%1."/>
      <w:lvlJc w:val="left"/>
      <w:pPr>
        <w:ind w:left="720" w:hanging="360"/>
      </w:pPr>
    </w:lvl>
    <w:lvl w:ilvl="1" w:tplc="233AC452">
      <w:numFmt w:val="bullet"/>
      <w:lvlText w:val=""/>
      <w:lvlJc w:val="left"/>
      <w:pPr>
        <w:ind w:left="1440" w:hanging="360"/>
      </w:pPr>
      <w:rPr>
        <w:rFonts w:ascii="Symbol" w:eastAsia="Times New Roman"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A94352"/>
    <w:multiLevelType w:val="hybridMultilevel"/>
    <w:tmpl w:val="96A01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0E7850"/>
    <w:multiLevelType w:val="hybridMultilevel"/>
    <w:tmpl w:val="A978059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8303FB"/>
    <w:multiLevelType w:val="hybridMultilevel"/>
    <w:tmpl w:val="CA7CA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9A3BED"/>
    <w:multiLevelType w:val="hybridMultilevel"/>
    <w:tmpl w:val="4A68D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3D2613"/>
    <w:multiLevelType w:val="hybridMultilevel"/>
    <w:tmpl w:val="A17EC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A5094D"/>
    <w:multiLevelType w:val="singleLevel"/>
    <w:tmpl w:val="0409000F"/>
    <w:lvl w:ilvl="0">
      <w:start w:val="1"/>
      <w:numFmt w:val="decimal"/>
      <w:lvlText w:val="%1."/>
      <w:legacy w:legacy="1" w:legacySpace="0" w:legacyIndent="360"/>
      <w:lvlJc w:val="left"/>
      <w:pPr>
        <w:ind w:left="360" w:hanging="360"/>
      </w:pPr>
    </w:lvl>
  </w:abstractNum>
  <w:abstractNum w:abstractNumId="9" w15:restartNumberingAfterBreak="0">
    <w:nsid w:val="2DCD4A44"/>
    <w:multiLevelType w:val="hybridMultilevel"/>
    <w:tmpl w:val="88965B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D91FE9"/>
    <w:multiLevelType w:val="hybridMultilevel"/>
    <w:tmpl w:val="C8063DA4"/>
    <w:lvl w:ilvl="0" w:tplc="CE2E48C6">
      <w:start w:val="1"/>
      <w:numFmt w:val="decimal"/>
      <w:lvlText w:val="%1."/>
      <w:lvlJc w:val="left"/>
      <w:pPr>
        <w:tabs>
          <w:tab w:val="num" w:pos="720"/>
        </w:tabs>
        <w:ind w:left="720" w:hanging="360"/>
      </w:pPr>
    </w:lvl>
    <w:lvl w:ilvl="1" w:tplc="28EAF09E" w:tentative="1">
      <w:start w:val="1"/>
      <w:numFmt w:val="lowerLetter"/>
      <w:lvlText w:val="%2."/>
      <w:lvlJc w:val="left"/>
      <w:pPr>
        <w:tabs>
          <w:tab w:val="num" w:pos="1440"/>
        </w:tabs>
        <w:ind w:left="1440" w:hanging="360"/>
      </w:pPr>
    </w:lvl>
    <w:lvl w:ilvl="2" w:tplc="69C410DE" w:tentative="1">
      <w:start w:val="1"/>
      <w:numFmt w:val="lowerRoman"/>
      <w:lvlText w:val="%3."/>
      <w:lvlJc w:val="right"/>
      <w:pPr>
        <w:tabs>
          <w:tab w:val="num" w:pos="2160"/>
        </w:tabs>
        <w:ind w:left="2160" w:hanging="180"/>
      </w:pPr>
    </w:lvl>
    <w:lvl w:ilvl="3" w:tplc="52723518" w:tentative="1">
      <w:start w:val="1"/>
      <w:numFmt w:val="decimal"/>
      <w:lvlText w:val="%4."/>
      <w:lvlJc w:val="left"/>
      <w:pPr>
        <w:tabs>
          <w:tab w:val="num" w:pos="2880"/>
        </w:tabs>
        <w:ind w:left="2880" w:hanging="360"/>
      </w:pPr>
    </w:lvl>
    <w:lvl w:ilvl="4" w:tplc="30327D5C" w:tentative="1">
      <w:start w:val="1"/>
      <w:numFmt w:val="lowerLetter"/>
      <w:lvlText w:val="%5."/>
      <w:lvlJc w:val="left"/>
      <w:pPr>
        <w:tabs>
          <w:tab w:val="num" w:pos="3600"/>
        </w:tabs>
        <w:ind w:left="3600" w:hanging="360"/>
      </w:pPr>
    </w:lvl>
    <w:lvl w:ilvl="5" w:tplc="D8722AA8" w:tentative="1">
      <w:start w:val="1"/>
      <w:numFmt w:val="lowerRoman"/>
      <w:lvlText w:val="%6."/>
      <w:lvlJc w:val="right"/>
      <w:pPr>
        <w:tabs>
          <w:tab w:val="num" w:pos="4320"/>
        </w:tabs>
        <w:ind w:left="4320" w:hanging="180"/>
      </w:pPr>
    </w:lvl>
    <w:lvl w:ilvl="6" w:tplc="E32A8864" w:tentative="1">
      <w:start w:val="1"/>
      <w:numFmt w:val="decimal"/>
      <w:lvlText w:val="%7."/>
      <w:lvlJc w:val="left"/>
      <w:pPr>
        <w:tabs>
          <w:tab w:val="num" w:pos="5040"/>
        </w:tabs>
        <w:ind w:left="5040" w:hanging="360"/>
      </w:pPr>
    </w:lvl>
    <w:lvl w:ilvl="7" w:tplc="D1A8B38A" w:tentative="1">
      <w:start w:val="1"/>
      <w:numFmt w:val="lowerLetter"/>
      <w:lvlText w:val="%8."/>
      <w:lvlJc w:val="left"/>
      <w:pPr>
        <w:tabs>
          <w:tab w:val="num" w:pos="5760"/>
        </w:tabs>
        <w:ind w:left="5760" w:hanging="360"/>
      </w:pPr>
    </w:lvl>
    <w:lvl w:ilvl="8" w:tplc="29D08166" w:tentative="1">
      <w:start w:val="1"/>
      <w:numFmt w:val="lowerRoman"/>
      <w:lvlText w:val="%9."/>
      <w:lvlJc w:val="right"/>
      <w:pPr>
        <w:tabs>
          <w:tab w:val="num" w:pos="6480"/>
        </w:tabs>
        <w:ind w:left="6480" w:hanging="180"/>
      </w:pPr>
    </w:lvl>
  </w:abstractNum>
  <w:abstractNum w:abstractNumId="11" w15:restartNumberingAfterBreak="0">
    <w:nsid w:val="355C4D22"/>
    <w:multiLevelType w:val="hybridMultilevel"/>
    <w:tmpl w:val="96A01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A1729D"/>
    <w:multiLevelType w:val="multilevel"/>
    <w:tmpl w:val="8E10965E"/>
    <w:lvl w:ilvl="0">
      <w:start w:val="1991"/>
      <w:numFmt w:val="decimal"/>
      <w:lvlText w:val="%1"/>
      <w:lvlJc w:val="left"/>
      <w:pPr>
        <w:tabs>
          <w:tab w:val="num" w:pos="1440"/>
        </w:tabs>
        <w:ind w:left="1440" w:hanging="1440"/>
      </w:pPr>
      <w:rPr>
        <w:rFonts w:hint="default"/>
      </w:rPr>
    </w:lvl>
    <w:lvl w:ilvl="1">
      <w:start w:val="1994"/>
      <w:numFmt w:val="decimal"/>
      <w:lvlText w:val="%1-%2"/>
      <w:lvlJc w:val="left"/>
      <w:pPr>
        <w:tabs>
          <w:tab w:val="num" w:pos="1440"/>
        </w:tabs>
        <w:ind w:left="1440" w:hanging="1440"/>
      </w:pPr>
      <w:rPr>
        <w:rFonts w:hint="default"/>
      </w:rPr>
    </w:lvl>
    <w:lvl w:ilvl="2">
      <w:start w:val="1"/>
      <w:numFmt w:val="upperLetter"/>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8897D58"/>
    <w:multiLevelType w:val="hybridMultilevel"/>
    <w:tmpl w:val="02DE51F8"/>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ADB0253"/>
    <w:multiLevelType w:val="multilevel"/>
    <w:tmpl w:val="C1E2773A"/>
    <w:lvl w:ilvl="0">
      <w:start w:val="1994"/>
      <w:numFmt w:val="decimal"/>
      <w:lvlText w:val="%1"/>
      <w:lvlJc w:val="left"/>
      <w:pPr>
        <w:tabs>
          <w:tab w:val="num" w:pos="1440"/>
        </w:tabs>
        <w:ind w:left="1440" w:hanging="1440"/>
      </w:pPr>
      <w:rPr>
        <w:rFonts w:hint="default"/>
      </w:rPr>
    </w:lvl>
    <w:lvl w:ilvl="1">
      <w:start w:val="1996"/>
      <w:numFmt w:val="decimal"/>
      <w:lvlText w:val="%1-%2"/>
      <w:lvlJc w:val="left"/>
      <w:pPr>
        <w:tabs>
          <w:tab w:val="num" w:pos="1440"/>
        </w:tabs>
        <w:ind w:left="1440" w:hanging="1440"/>
      </w:pPr>
      <w:rPr>
        <w:rFonts w:hint="default"/>
      </w:rPr>
    </w:lvl>
    <w:lvl w:ilvl="2">
      <w:start w:val="1"/>
      <w:numFmt w:val="upperLetter"/>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C7A39CD"/>
    <w:multiLevelType w:val="hybridMultilevel"/>
    <w:tmpl w:val="CB52B562"/>
    <w:lvl w:ilvl="0" w:tplc="10DE98FE">
      <w:start w:val="1994"/>
      <w:numFmt w:val="decimal"/>
      <w:lvlText w:val="%1"/>
      <w:lvlJc w:val="left"/>
      <w:pPr>
        <w:tabs>
          <w:tab w:val="num" w:pos="1080"/>
        </w:tabs>
        <w:ind w:left="1080" w:hanging="1080"/>
      </w:pPr>
      <w:rPr>
        <w:rFonts w:hint="default"/>
      </w:rPr>
    </w:lvl>
    <w:lvl w:ilvl="1" w:tplc="244E29BA">
      <w:start w:val="13"/>
      <w:numFmt w:val="decimal"/>
      <w:lvlText w:val="%2."/>
      <w:lvlJc w:val="left"/>
      <w:pPr>
        <w:tabs>
          <w:tab w:val="num" w:pos="1155"/>
        </w:tabs>
        <w:ind w:left="1155" w:hanging="435"/>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C2A076A"/>
    <w:multiLevelType w:val="hybridMultilevel"/>
    <w:tmpl w:val="96A01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102CFC"/>
    <w:multiLevelType w:val="hybridMultilevel"/>
    <w:tmpl w:val="0A0EF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7A1FD6"/>
    <w:multiLevelType w:val="hybridMultilevel"/>
    <w:tmpl w:val="F5008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9E4B0A"/>
    <w:multiLevelType w:val="hybridMultilevel"/>
    <w:tmpl w:val="A978059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84E4CEB"/>
    <w:multiLevelType w:val="hybridMultilevel"/>
    <w:tmpl w:val="25AA3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A25707"/>
    <w:multiLevelType w:val="hybridMultilevel"/>
    <w:tmpl w:val="3FFC2C20"/>
    <w:lvl w:ilvl="0" w:tplc="46EA04B0">
      <w:start w:val="1"/>
      <w:numFmt w:val="upperLetter"/>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35019BC"/>
    <w:multiLevelType w:val="hybridMultilevel"/>
    <w:tmpl w:val="E3724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AE0885"/>
    <w:multiLevelType w:val="hybridMultilevel"/>
    <w:tmpl w:val="A978059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DCB21E9"/>
    <w:multiLevelType w:val="hybridMultilevel"/>
    <w:tmpl w:val="56683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7E79ED"/>
    <w:multiLevelType w:val="hybridMultilevel"/>
    <w:tmpl w:val="DCCC3C22"/>
    <w:lvl w:ilvl="0" w:tplc="0409000F">
      <w:start w:val="1"/>
      <w:numFmt w:val="decimal"/>
      <w:lvlText w:val="%1."/>
      <w:lvlJc w:val="left"/>
      <w:pPr>
        <w:ind w:left="720" w:hanging="360"/>
      </w:pPr>
    </w:lvl>
    <w:lvl w:ilvl="1" w:tplc="2E62EC1E">
      <w:numFmt w:val="bullet"/>
      <w:lvlText w:val=""/>
      <w:lvlJc w:val="left"/>
      <w:pPr>
        <w:ind w:left="1440" w:hanging="360"/>
      </w:pPr>
      <w:rPr>
        <w:rFonts w:ascii="Symbol" w:eastAsia="Times New Roman"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lvlOverride w:ilvl="0">
      <w:lvl w:ilvl="0">
        <w:start w:val="1"/>
        <w:numFmt w:val="decimal"/>
        <w:lvlText w:val="%1."/>
        <w:legacy w:legacy="1" w:legacySpace="0" w:legacyIndent="360"/>
        <w:lvlJc w:val="left"/>
        <w:pPr>
          <w:ind w:left="360" w:hanging="360"/>
        </w:pPr>
      </w:lvl>
    </w:lvlOverride>
  </w:num>
  <w:num w:numId="3">
    <w:abstractNumId w:val="10"/>
  </w:num>
  <w:num w:numId="4">
    <w:abstractNumId w:val="14"/>
  </w:num>
  <w:num w:numId="5">
    <w:abstractNumId w:val="12"/>
  </w:num>
  <w:num w:numId="6">
    <w:abstractNumId w:val="15"/>
  </w:num>
  <w:num w:numId="7">
    <w:abstractNumId w:val="15"/>
    <w:lvlOverride w:ilvl="0">
      <w:startOverride w:val="1994"/>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3"/>
  </w:num>
  <w:num w:numId="12">
    <w:abstractNumId w:val="4"/>
  </w:num>
  <w:num w:numId="13">
    <w:abstractNumId w:val="13"/>
  </w:num>
  <w:num w:numId="14">
    <w:abstractNumId w:val="7"/>
  </w:num>
  <w:num w:numId="15">
    <w:abstractNumId w:val="21"/>
  </w:num>
  <w:num w:numId="16">
    <w:abstractNumId w:val="2"/>
  </w:num>
  <w:num w:numId="17">
    <w:abstractNumId w:val="25"/>
  </w:num>
  <w:num w:numId="18">
    <w:abstractNumId w:val="24"/>
  </w:num>
  <w:num w:numId="19">
    <w:abstractNumId w:val="5"/>
  </w:num>
  <w:num w:numId="20">
    <w:abstractNumId w:val="18"/>
  </w:num>
  <w:num w:numId="21">
    <w:abstractNumId w:val="17"/>
  </w:num>
  <w:num w:numId="22">
    <w:abstractNumId w:val="6"/>
  </w:num>
  <w:num w:numId="23">
    <w:abstractNumId w:val="11"/>
  </w:num>
  <w:num w:numId="24">
    <w:abstractNumId w:val="0"/>
  </w:num>
  <w:num w:numId="25">
    <w:abstractNumId w:val="3"/>
  </w:num>
  <w:num w:numId="26">
    <w:abstractNumId w:val="16"/>
  </w:num>
  <w:num w:numId="27">
    <w:abstractNumId w:val="22"/>
  </w:num>
  <w:num w:numId="28">
    <w:abstractNumId w:val="1"/>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782"/>
    <w:rsid w:val="00002A57"/>
    <w:rsid w:val="00002CEE"/>
    <w:rsid w:val="00003010"/>
    <w:rsid w:val="0000327E"/>
    <w:rsid w:val="00005381"/>
    <w:rsid w:val="00012CBD"/>
    <w:rsid w:val="000139B7"/>
    <w:rsid w:val="00013E63"/>
    <w:rsid w:val="00014753"/>
    <w:rsid w:val="00015E51"/>
    <w:rsid w:val="000173D9"/>
    <w:rsid w:val="0002111E"/>
    <w:rsid w:val="0002123E"/>
    <w:rsid w:val="000254F7"/>
    <w:rsid w:val="000257C9"/>
    <w:rsid w:val="00025D9B"/>
    <w:rsid w:val="000279FA"/>
    <w:rsid w:val="00031453"/>
    <w:rsid w:val="00031A0E"/>
    <w:rsid w:val="00034A9A"/>
    <w:rsid w:val="00036621"/>
    <w:rsid w:val="000407A1"/>
    <w:rsid w:val="00042F7B"/>
    <w:rsid w:val="0004328C"/>
    <w:rsid w:val="00044B0D"/>
    <w:rsid w:val="00045516"/>
    <w:rsid w:val="00046293"/>
    <w:rsid w:val="00046F5D"/>
    <w:rsid w:val="00047492"/>
    <w:rsid w:val="000538E9"/>
    <w:rsid w:val="0006201F"/>
    <w:rsid w:val="00063ADA"/>
    <w:rsid w:val="0006518B"/>
    <w:rsid w:val="00066144"/>
    <w:rsid w:val="000664E3"/>
    <w:rsid w:val="00066B55"/>
    <w:rsid w:val="00067985"/>
    <w:rsid w:val="00070843"/>
    <w:rsid w:val="000709B5"/>
    <w:rsid w:val="00071B1F"/>
    <w:rsid w:val="00081728"/>
    <w:rsid w:val="00081B6D"/>
    <w:rsid w:val="00084FE5"/>
    <w:rsid w:val="00085960"/>
    <w:rsid w:val="00085DB9"/>
    <w:rsid w:val="000868BA"/>
    <w:rsid w:val="00093465"/>
    <w:rsid w:val="00093816"/>
    <w:rsid w:val="00096731"/>
    <w:rsid w:val="00096D11"/>
    <w:rsid w:val="00097C9D"/>
    <w:rsid w:val="000A2903"/>
    <w:rsid w:val="000A3215"/>
    <w:rsid w:val="000A41E2"/>
    <w:rsid w:val="000A5C81"/>
    <w:rsid w:val="000A710C"/>
    <w:rsid w:val="000B00D2"/>
    <w:rsid w:val="000B0C31"/>
    <w:rsid w:val="000B1FC9"/>
    <w:rsid w:val="000B4017"/>
    <w:rsid w:val="000B53E2"/>
    <w:rsid w:val="000B7BF7"/>
    <w:rsid w:val="000B7E33"/>
    <w:rsid w:val="000C2D0A"/>
    <w:rsid w:val="000D1FA1"/>
    <w:rsid w:val="000D3F17"/>
    <w:rsid w:val="000E105A"/>
    <w:rsid w:val="000E261A"/>
    <w:rsid w:val="000E399A"/>
    <w:rsid w:val="000E6BE1"/>
    <w:rsid w:val="000E7C30"/>
    <w:rsid w:val="000F560E"/>
    <w:rsid w:val="000F78DC"/>
    <w:rsid w:val="00101F64"/>
    <w:rsid w:val="00103DFE"/>
    <w:rsid w:val="00107CC1"/>
    <w:rsid w:val="00112882"/>
    <w:rsid w:val="00113F71"/>
    <w:rsid w:val="00121E53"/>
    <w:rsid w:val="00122FD6"/>
    <w:rsid w:val="0012422F"/>
    <w:rsid w:val="001245E0"/>
    <w:rsid w:val="001246BD"/>
    <w:rsid w:val="00126FDB"/>
    <w:rsid w:val="0013053B"/>
    <w:rsid w:val="0013144C"/>
    <w:rsid w:val="00132672"/>
    <w:rsid w:val="00134929"/>
    <w:rsid w:val="00134FD8"/>
    <w:rsid w:val="00136754"/>
    <w:rsid w:val="0014170E"/>
    <w:rsid w:val="00141E35"/>
    <w:rsid w:val="00142683"/>
    <w:rsid w:val="00143195"/>
    <w:rsid w:val="00143B52"/>
    <w:rsid w:val="001445C5"/>
    <w:rsid w:val="001460FD"/>
    <w:rsid w:val="001511E4"/>
    <w:rsid w:val="00151609"/>
    <w:rsid w:val="00151CD5"/>
    <w:rsid w:val="0015373D"/>
    <w:rsid w:val="00154FC9"/>
    <w:rsid w:val="00157377"/>
    <w:rsid w:val="00160DE8"/>
    <w:rsid w:val="00161113"/>
    <w:rsid w:val="00162208"/>
    <w:rsid w:val="001709E1"/>
    <w:rsid w:val="00171C8D"/>
    <w:rsid w:val="001724DA"/>
    <w:rsid w:val="001807C8"/>
    <w:rsid w:val="00184221"/>
    <w:rsid w:val="001908C2"/>
    <w:rsid w:val="00192AAE"/>
    <w:rsid w:val="00194827"/>
    <w:rsid w:val="00197418"/>
    <w:rsid w:val="001A1C9B"/>
    <w:rsid w:val="001A3F34"/>
    <w:rsid w:val="001B1F45"/>
    <w:rsid w:val="001B321D"/>
    <w:rsid w:val="001B41EE"/>
    <w:rsid w:val="001C47DC"/>
    <w:rsid w:val="001C5500"/>
    <w:rsid w:val="001D0782"/>
    <w:rsid w:val="001D1235"/>
    <w:rsid w:val="001D292B"/>
    <w:rsid w:val="001E1F2C"/>
    <w:rsid w:val="001E4177"/>
    <w:rsid w:val="001E4828"/>
    <w:rsid w:val="001E64F3"/>
    <w:rsid w:val="001E6DF8"/>
    <w:rsid w:val="001F133E"/>
    <w:rsid w:val="001F23E8"/>
    <w:rsid w:val="001F34B8"/>
    <w:rsid w:val="001F41BC"/>
    <w:rsid w:val="00202210"/>
    <w:rsid w:val="00203938"/>
    <w:rsid w:val="00210169"/>
    <w:rsid w:val="00212840"/>
    <w:rsid w:val="00212AC5"/>
    <w:rsid w:val="00212BB1"/>
    <w:rsid w:val="002131F2"/>
    <w:rsid w:val="00213ECD"/>
    <w:rsid w:val="00215ED4"/>
    <w:rsid w:val="00220F06"/>
    <w:rsid w:val="0022173F"/>
    <w:rsid w:val="002229C6"/>
    <w:rsid w:val="00227601"/>
    <w:rsid w:val="00231F44"/>
    <w:rsid w:val="00234807"/>
    <w:rsid w:val="002352E9"/>
    <w:rsid w:val="0025160A"/>
    <w:rsid w:val="002522F4"/>
    <w:rsid w:val="00252DC3"/>
    <w:rsid w:val="00253ED0"/>
    <w:rsid w:val="002559B1"/>
    <w:rsid w:val="00255F23"/>
    <w:rsid w:val="0025728E"/>
    <w:rsid w:val="0026109E"/>
    <w:rsid w:val="002620D1"/>
    <w:rsid w:val="0026239B"/>
    <w:rsid w:val="0026392D"/>
    <w:rsid w:val="0026645D"/>
    <w:rsid w:val="00266E65"/>
    <w:rsid w:val="0027143D"/>
    <w:rsid w:val="00273C74"/>
    <w:rsid w:val="00275FCD"/>
    <w:rsid w:val="0028103F"/>
    <w:rsid w:val="002837DB"/>
    <w:rsid w:val="00283A6C"/>
    <w:rsid w:val="00283EFC"/>
    <w:rsid w:val="00287B24"/>
    <w:rsid w:val="0029717A"/>
    <w:rsid w:val="00297AA0"/>
    <w:rsid w:val="00297B9A"/>
    <w:rsid w:val="002A0411"/>
    <w:rsid w:val="002A07CE"/>
    <w:rsid w:val="002A3161"/>
    <w:rsid w:val="002A516C"/>
    <w:rsid w:val="002A5177"/>
    <w:rsid w:val="002A60A3"/>
    <w:rsid w:val="002B08A5"/>
    <w:rsid w:val="002B1138"/>
    <w:rsid w:val="002B1C98"/>
    <w:rsid w:val="002B2073"/>
    <w:rsid w:val="002B3450"/>
    <w:rsid w:val="002B6409"/>
    <w:rsid w:val="002C0A56"/>
    <w:rsid w:val="002C1441"/>
    <w:rsid w:val="002C1904"/>
    <w:rsid w:val="002C1A2B"/>
    <w:rsid w:val="002C2BFC"/>
    <w:rsid w:val="002C3BEA"/>
    <w:rsid w:val="002C74AC"/>
    <w:rsid w:val="002C7731"/>
    <w:rsid w:val="002D59AA"/>
    <w:rsid w:val="002D7CB2"/>
    <w:rsid w:val="002E100E"/>
    <w:rsid w:val="002E16D6"/>
    <w:rsid w:val="002E1EFB"/>
    <w:rsid w:val="002E2E27"/>
    <w:rsid w:val="002E32B0"/>
    <w:rsid w:val="002E3C0C"/>
    <w:rsid w:val="002E5038"/>
    <w:rsid w:val="002E5BB6"/>
    <w:rsid w:val="002E5D56"/>
    <w:rsid w:val="002E5FA6"/>
    <w:rsid w:val="002E7F08"/>
    <w:rsid w:val="002F00EE"/>
    <w:rsid w:val="002F02C2"/>
    <w:rsid w:val="002F031B"/>
    <w:rsid w:val="002F05FE"/>
    <w:rsid w:val="002F416D"/>
    <w:rsid w:val="002F5687"/>
    <w:rsid w:val="002F70BD"/>
    <w:rsid w:val="002F7F69"/>
    <w:rsid w:val="00305361"/>
    <w:rsid w:val="00305BCA"/>
    <w:rsid w:val="00307CD3"/>
    <w:rsid w:val="0032012E"/>
    <w:rsid w:val="00320D29"/>
    <w:rsid w:val="00320FFD"/>
    <w:rsid w:val="00321400"/>
    <w:rsid w:val="00323244"/>
    <w:rsid w:val="003245FB"/>
    <w:rsid w:val="003258D1"/>
    <w:rsid w:val="0033646E"/>
    <w:rsid w:val="003416B9"/>
    <w:rsid w:val="00344A80"/>
    <w:rsid w:val="00347EF1"/>
    <w:rsid w:val="00351BD2"/>
    <w:rsid w:val="00353997"/>
    <w:rsid w:val="00353A67"/>
    <w:rsid w:val="00354514"/>
    <w:rsid w:val="00356B8B"/>
    <w:rsid w:val="003578ED"/>
    <w:rsid w:val="00370988"/>
    <w:rsid w:val="00370C34"/>
    <w:rsid w:val="003719B0"/>
    <w:rsid w:val="00371D45"/>
    <w:rsid w:val="00375225"/>
    <w:rsid w:val="00375704"/>
    <w:rsid w:val="00375B44"/>
    <w:rsid w:val="003773C8"/>
    <w:rsid w:val="003812B8"/>
    <w:rsid w:val="0038655F"/>
    <w:rsid w:val="00387E54"/>
    <w:rsid w:val="0039014D"/>
    <w:rsid w:val="003935DA"/>
    <w:rsid w:val="00394FCA"/>
    <w:rsid w:val="00395D43"/>
    <w:rsid w:val="003A0BAE"/>
    <w:rsid w:val="003A6EC4"/>
    <w:rsid w:val="003A7502"/>
    <w:rsid w:val="003B1300"/>
    <w:rsid w:val="003B6A2A"/>
    <w:rsid w:val="003B6BD8"/>
    <w:rsid w:val="003C3A88"/>
    <w:rsid w:val="003C6590"/>
    <w:rsid w:val="003C6A71"/>
    <w:rsid w:val="003D086D"/>
    <w:rsid w:val="003D1BE4"/>
    <w:rsid w:val="003D2F17"/>
    <w:rsid w:val="003D332D"/>
    <w:rsid w:val="003D3A7C"/>
    <w:rsid w:val="003D7F88"/>
    <w:rsid w:val="003E1C41"/>
    <w:rsid w:val="003E3019"/>
    <w:rsid w:val="003E32A2"/>
    <w:rsid w:val="003E730B"/>
    <w:rsid w:val="003F3A15"/>
    <w:rsid w:val="003F410C"/>
    <w:rsid w:val="003F43C5"/>
    <w:rsid w:val="003F61D9"/>
    <w:rsid w:val="003F78DF"/>
    <w:rsid w:val="00405852"/>
    <w:rsid w:val="00406409"/>
    <w:rsid w:val="004071CD"/>
    <w:rsid w:val="004147DB"/>
    <w:rsid w:val="004157DC"/>
    <w:rsid w:val="00422B45"/>
    <w:rsid w:val="00422BAD"/>
    <w:rsid w:val="004252B1"/>
    <w:rsid w:val="00430C19"/>
    <w:rsid w:val="00432F1C"/>
    <w:rsid w:val="00434220"/>
    <w:rsid w:val="004353FC"/>
    <w:rsid w:val="004357AA"/>
    <w:rsid w:val="00436483"/>
    <w:rsid w:val="00436496"/>
    <w:rsid w:val="0043790E"/>
    <w:rsid w:val="004401F7"/>
    <w:rsid w:val="00447227"/>
    <w:rsid w:val="00451D07"/>
    <w:rsid w:val="00452674"/>
    <w:rsid w:val="00452B06"/>
    <w:rsid w:val="0045423E"/>
    <w:rsid w:val="00455044"/>
    <w:rsid w:val="00462823"/>
    <w:rsid w:val="00462B71"/>
    <w:rsid w:val="00462CBD"/>
    <w:rsid w:val="00463368"/>
    <w:rsid w:val="00464596"/>
    <w:rsid w:val="004710A1"/>
    <w:rsid w:val="0047246E"/>
    <w:rsid w:val="00472DF5"/>
    <w:rsid w:val="00477149"/>
    <w:rsid w:val="0048177B"/>
    <w:rsid w:val="00481F8C"/>
    <w:rsid w:val="00482106"/>
    <w:rsid w:val="0048417A"/>
    <w:rsid w:val="00490872"/>
    <w:rsid w:val="00495FD2"/>
    <w:rsid w:val="00496ABF"/>
    <w:rsid w:val="004A2840"/>
    <w:rsid w:val="004A58C1"/>
    <w:rsid w:val="004A60AE"/>
    <w:rsid w:val="004A7F2C"/>
    <w:rsid w:val="004B00D2"/>
    <w:rsid w:val="004B05CA"/>
    <w:rsid w:val="004B12B6"/>
    <w:rsid w:val="004B3D62"/>
    <w:rsid w:val="004B4398"/>
    <w:rsid w:val="004B530E"/>
    <w:rsid w:val="004B5B53"/>
    <w:rsid w:val="004B6F59"/>
    <w:rsid w:val="004C030C"/>
    <w:rsid w:val="004C5150"/>
    <w:rsid w:val="004C6BB3"/>
    <w:rsid w:val="004C7544"/>
    <w:rsid w:val="004D2CC8"/>
    <w:rsid w:val="004E3D4B"/>
    <w:rsid w:val="004E5A0B"/>
    <w:rsid w:val="004E630E"/>
    <w:rsid w:val="004F0451"/>
    <w:rsid w:val="004F117A"/>
    <w:rsid w:val="004F392E"/>
    <w:rsid w:val="004F50EF"/>
    <w:rsid w:val="004F5EC3"/>
    <w:rsid w:val="004F7634"/>
    <w:rsid w:val="0050271F"/>
    <w:rsid w:val="00502E61"/>
    <w:rsid w:val="0050747A"/>
    <w:rsid w:val="00507494"/>
    <w:rsid w:val="005107AF"/>
    <w:rsid w:val="005125C1"/>
    <w:rsid w:val="00513512"/>
    <w:rsid w:val="00515571"/>
    <w:rsid w:val="00515794"/>
    <w:rsid w:val="005204C3"/>
    <w:rsid w:val="00520BB6"/>
    <w:rsid w:val="005215A3"/>
    <w:rsid w:val="00522E55"/>
    <w:rsid w:val="00525956"/>
    <w:rsid w:val="005260F1"/>
    <w:rsid w:val="00532576"/>
    <w:rsid w:val="005341BF"/>
    <w:rsid w:val="0053442A"/>
    <w:rsid w:val="00540EFD"/>
    <w:rsid w:val="00542546"/>
    <w:rsid w:val="00542D00"/>
    <w:rsid w:val="00543198"/>
    <w:rsid w:val="00544367"/>
    <w:rsid w:val="00546052"/>
    <w:rsid w:val="00547157"/>
    <w:rsid w:val="00547B8B"/>
    <w:rsid w:val="00550DA9"/>
    <w:rsid w:val="0055277E"/>
    <w:rsid w:val="00555DB7"/>
    <w:rsid w:val="0055703E"/>
    <w:rsid w:val="00557173"/>
    <w:rsid w:val="00560848"/>
    <w:rsid w:val="005613A6"/>
    <w:rsid w:val="005667EA"/>
    <w:rsid w:val="00567515"/>
    <w:rsid w:val="00570E0B"/>
    <w:rsid w:val="00576AD6"/>
    <w:rsid w:val="00581FA0"/>
    <w:rsid w:val="00583614"/>
    <w:rsid w:val="00591835"/>
    <w:rsid w:val="00594261"/>
    <w:rsid w:val="00596E70"/>
    <w:rsid w:val="005A3729"/>
    <w:rsid w:val="005A6B06"/>
    <w:rsid w:val="005A7855"/>
    <w:rsid w:val="005B1EB8"/>
    <w:rsid w:val="005B21BE"/>
    <w:rsid w:val="005B4537"/>
    <w:rsid w:val="005B6073"/>
    <w:rsid w:val="005B7E05"/>
    <w:rsid w:val="005C1214"/>
    <w:rsid w:val="005C2C51"/>
    <w:rsid w:val="005C38A1"/>
    <w:rsid w:val="005C6F02"/>
    <w:rsid w:val="005D2540"/>
    <w:rsid w:val="005D541D"/>
    <w:rsid w:val="005E4091"/>
    <w:rsid w:val="005E6A41"/>
    <w:rsid w:val="005E72D9"/>
    <w:rsid w:val="005F1950"/>
    <w:rsid w:val="005F607B"/>
    <w:rsid w:val="005F7A86"/>
    <w:rsid w:val="00605A30"/>
    <w:rsid w:val="00612786"/>
    <w:rsid w:val="0062025F"/>
    <w:rsid w:val="00623A1D"/>
    <w:rsid w:val="00625BDF"/>
    <w:rsid w:val="006277E0"/>
    <w:rsid w:val="006304E4"/>
    <w:rsid w:val="00632BA2"/>
    <w:rsid w:val="00632C8E"/>
    <w:rsid w:val="006351DE"/>
    <w:rsid w:val="0063542A"/>
    <w:rsid w:val="00637422"/>
    <w:rsid w:val="0064296B"/>
    <w:rsid w:val="00646714"/>
    <w:rsid w:val="00647F3D"/>
    <w:rsid w:val="00650CE8"/>
    <w:rsid w:val="00660EEC"/>
    <w:rsid w:val="0066280C"/>
    <w:rsid w:val="006639B0"/>
    <w:rsid w:val="00664FF2"/>
    <w:rsid w:val="00673473"/>
    <w:rsid w:val="006749EE"/>
    <w:rsid w:val="00677670"/>
    <w:rsid w:val="00677B33"/>
    <w:rsid w:val="00680A36"/>
    <w:rsid w:val="00687977"/>
    <w:rsid w:val="006956EC"/>
    <w:rsid w:val="006B259C"/>
    <w:rsid w:val="006B331B"/>
    <w:rsid w:val="006C42C8"/>
    <w:rsid w:val="006C6CD1"/>
    <w:rsid w:val="006D1220"/>
    <w:rsid w:val="006D5B7C"/>
    <w:rsid w:val="006D6E3D"/>
    <w:rsid w:val="006E2B39"/>
    <w:rsid w:val="006E3585"/>
    <w:rsid w:val="006E757E"/>
    <w:rsid w:val="006F6282"/>
    <w:rsid w:val="00700049"/>
    <w:rsid w:val="00701D86"/>
    <w:rsid w:val="00704AD6"/>
    <w:rsid w:val="0071027A"/>
    <w:rsid w:val="00714EC9"/>
    <w:rsid w:val="00720742"/>
    <w:rsid w:val="0072123C"/>
    <w:rsid w:val="007247CA"/>
    <w:rsid w:val="00730446"/>
    <w:rsid w:val="00730BFB"/>
    <w:rsid w:val="00732487"/>
    <w:rsid w:val="0073253F"/>
    <w:rsid w:val="0073564D"/>
    <w:rsid w:val="0074279B"/>
    <w:rsid w:val="00745295"/>
    <w:rsid w:val="0074706F"/>
    <w:rsid w:val="007476D7"/>
    <w:rsid w:val="00751E73"/>
    <w:rsid w:val="0075256F"/>
    <w:rsid w:val="007537B2"/>
    <w:rsid w:val="00762898"/>
    <w:rsid w:val="007662E3"/>
    <w:rsid w:val="0076659F"/>
    <w:rsid w:val="0077154E"/>
    <w:rsid w:val="007723E3"/>
    <w:rsid w:val="00772AEE"/>
    <w:rsid w:val="00772DF2"/>
    <w:rsid w:val="00773620"/>
    <w:rsid w:val="00773818"/>
    <w:rsid w:val="00774875"/>
    <w:rsid w:val="007765F2"/>
    <w:rsid w:val="00776850"/>
    <w:rsid w:val="007773B7"/>
    <w:rsid w:val="00777DE2"/>
    <w:rsid w:val="00790E82"/>
    <w:rsid w:val="0079187E"/>
    <w:rsid w:val="0079301B"/>
    <w:rsid w:val="00797F22"/>
    <w:rsid w:val="007A0939"/>
    <w:rsid w:val="007A0EFA"/>
    <w:rsid w:val="007A12F7"/>
    <w:rsid w:val="007A3855"/>
    <w:rsid w:val="007A4535"/>
    <w:rsid w:val="007A47B1"/>
    <w:rsid w:val="007A750A"/>
    <w:rsid w:val="007B488C"/>
    <w:rsid w:val="007B6BB6"/>
    <w:rsid w:val="007B77ED"/>
    <w:rsid w:val="007C4BE5"/>
    <w:rsid w:val="007D2065"/>
    <w:rsid w:val="007D23C8"/>
    <w:rsid w:val="007E01E1"/>
    <w:rsid w:val="007E1506"/>
    <w:rsid w:val="007E15AB"/>
    <w:rsid w:val="007E1FA6"/>
    <w:rsid w:val="007E22F8"/>
    <w:rsid w:val="007E29F8"/>
    <w:rsid w:val="007E336F"/>
    <w:rsid w:val="007E4423"/>
    <w:rsid w:val="007E4715"/>
    <w:rsid w:val="007E72A7"/>
    <w:rsid w:val="007F0A4D"/>
    <w:rsid w:val="007F62CC"/>
    <w:rsid w:val="007F79DD"/>
    <w:rsid w:val="0080027D"/>
    <w:rsid w:val="0080270D"/>
    <w:rsid w:val="00803A90"/>
    <w:rsid w:val="00803B97"/>
    <w:rsid w:val="00807395"/>
    <w:rsid w:val="00814F79"/>
    <w:rsid w:val="00823A51"/>
    <w:rsid w:val="008267F0"/>
    <w:rsid w:val="00827886"/>
    <w:rsid w:val="008313CE"/>
    <w:rsid w:val="00832404"/>
    <w:rsid w:val="0083277D"/>
    <w:rsid w:val="00833A39"/>
    <w:rsid w:val="008345C4"/>
    <w:rsid w:val="00834E42"/>
    <w:rsid w:val="008352DC"/>
    <w:rsid w:val="00835679"/>
    <w:rsid w:val="0084004F"/>
    <w:rsid w:val="00840257"/>
    <w:rsid w:val="00843613"/>
    <w:rsid w:val="0084421E"/>
    <w:rsid w:val="00844D0E"/>
    <w:rsid w:val="00846F59"/>
    <w:rsid w:val="008501F2"/>
    <w:rsid w:val="008528C3"/>
    <w:rsid w:val="00853312"/>
    <w:rsid w:val="00853F54"/>
    <w:rsid w:val="008567F4"/>
    <w:rsid w:val="0086146A"/>
    <w:rsid w:val="00861912"/>
    <w:rsid w:val="008669BA"/>
    <w:rsid w:val="00874F8B"/>
    <w:rsid w:val="008772A9"/>
    <w:rsid w:val="00887FA0"/>
    <w:rsid w:val="008901DD"/>
    <w:rsid w:val="008903A3"/>
    <w:rsid w:val="00892CEE"/>
    <w:rsid w:val="00895091"/>
    <w:rsid w:val="00897316"/>
    <w:rsid w:val="008A3085"/>
    <w:rsid w:val="008B59AD"/>
    <w:rsid w:val="008B62C1"/>
    <w:rsid w:val="008C3822"/>
    <w:rsid w:val="008D16F4"/>
    <w:rsid w:val="008D2007"/>
    <w:rsid w:val="008D37E6"/>
    <w:rsid w:val="008D60F7"/>
    <w:rsid w:val="008D6E8E"/>
    <w:rsid w:val="008E1B0E"/>
    <w:rsid w:val="008E3719"/>
    <w:rsid w:val="008E47C0"/>
    <w:rsid w:val="008E6A95"/>
    <w:rsid w:val="008E7710"/>
    <w:rsid w:val="008E7E62"/>
    <w:rsid w:val="008F0A18"/>
    <w:rsid w:val="008F12F0"/>
    <w:rsid w:val="008F40A5"/>
    <w:rsid w:val="00900350"/>
    <w:rsid w:val="00903C6E"/>
    <w:rsid w:val="009067DB"/>
    <w:rsid w:val="0091270A"/>
    <w:rsid w:val="0091287E"/>
    <w:rsid w:val="00913B4B"/>
    <w:rsid w:val="00915A9B"/>
    <w:rsid w:val="00916133"/>
    <w:rsid w:val="00916930"/>
    <w:rsid w:val="00926EF9"/>
    <w:rsid w:val="009320C7"/>
    <w:rsid w:val="009346E2"/>
    <w:rsid w:val="00942A06"/>
    <w:rsid w:val="0094303B"/>
    <w:rsid w:val="009431A1"/>
    <w:rsid w:val="00944038"/>
    <w:rsid w:val="009458C1"/>
    <w:rsid w:val="009470D3"/>
    <w:rsid w:val="00952862"/>
    <w:rsid w:val="009570BC"/>
    <w:rsid w:val="00961353"/>
    <w:rsid w:val="00962453"/>
    <w:rsid w:val="00962945"/>
    <w:rsid w:val="0096390E"/>
    <w:rsid w:val="00965171"/>
    <w:rsid w:val="0096661E"/>
    <w:rsid w:val="00970D15"/>
    <w:rsid w:val="0097138A"/>
    <w:rsid w:val="009724C7"/>
    <w:rsid w:val="00972F58"/>
    <w:rsid w:val="00974072"/>
    <w:rsid w:val="009773E0"/>
    <w:rsid w:val="00982F93"/>
    <w:rsid w:val="0098358C"/>
    <w:rsid w:val="00987010"/>
    <w:rsid w:val="00987AD0"/>
    <w:rsid w:val="00990033"/>
    <w:rsid w:val="00990A5B"/>
    <w:rsid w:val="00992C5F"/>
    <w:rsid w:val="00997ECA"/>
    <w:rsid w:val="009A1DA8"/>
    <w:rsid w:val="009A20FB"/>
    <w:rsid w:val="009A5E72"/>
    <w:rsid w:val="009A6363"/>
    <w:rsid w:val="009A7E8F"/>
    <w:rsid w:val="009B45BD"/>
    <w:rsid w:val="009B4C27"/>
    <w:rsid w:val="009B4FAF"/>
    <w:rsid w:val="009B5AA2"/>
    <w:rsid w:val="009D452F"/>
    <w:rsid w:val="009D4D10"/>
    <w:rsid w:val="009D7DF0"/>
    <w:rsid w:val="009E09E4"/>
    <w:rsid w:val="009E0ED8"/>
    <w:rsid w:val="009E20CC"/>
    <w:rsid w:val="009F0783"/>
    <w:rsid w:val="009F0F41"/>
    <w:rsid w:val="009F1EB9"/>
    <w:rsid w:val="009F6013"/>
    <w:rsid w:val="00A11093"/>
    <w:rsid w:val="00A126CE"/>
    <w:rsid w:val="00A12A8C"/>
    <w:rsid w:val="00A1377C"/>
    <w:rsid w:val="00A15A66"/>
    <w:rsid w:val="00A2080A"/>
    <w:rsid w:val="00A2213E"/>
    <w:rsid w:val="00A23226"/>
    <w:rsid w:val="00A2448C"/>
    <w:rsid w:val="00A24564"/>
    <w:rsid w:val="00A25805"/>
    <w:rsid w:val="00A339CA"/>
    <w:rsid w:val="00A413F1"/>
    <w:rsid w:val="00A45C5E"/>
    <w:rsid w:val="00A45ECC"/>
    <w:rsid w:val="00A47484"/>
    <w:rsid w:val="00A513B3"/>
    <w:rsid w:val="00A52DF9"/>
    <w:rsid w:val="00A533F4"/>
    <w:rsid w:val="00A53694"/>
    <w:rsid w:val="00A54255"/>
    <w:rsid w:val="00A545B9"/>
    <w:rsid w:val="00A556AC"/>
    <w:rsid w:val="00A57808"/>
    <w:rsid w:val="00A60A99"/>
    <w:rsid w:val="00A647BC"/>
    <w:rsid w:val="00A649B3"/>
    <w:rsid w:val="00A65B67"/>
    <w:rsid w:val="00A66BF3"/>
    <w:rsid w:val="00A67D20"/>
    <w:rsid w:val="00A7481F"/>
    <w:rsid w:val="00A74E78"/>
    <w:rsid w:val="00A776D1"/>
    <w:rsid w:val="00A80E1D"/>
    <w:rsid w:val="00A81631"/>
    <w:rsid w:val="00A81974"/>
    <w:rsid w:val="00A83F6E"/>
    <w:rsid w:val="00A85E17"/>
    <w:rsid w:val="00A871CB"/>
    <w:rsid w:val="00A90372"/>
    <w:rsid w:val="00A910CD"/>
    <w:rsid w:val="00A93AF0"/>
    <w:rsid w:val="00A9424D"/>
    <w:rsid w:val="00A96E46"/>
    <w:rsid w:val="00A97838"/>
    <w:rsid w:val="00A978D7"/>
    <w:rsid w:val="00A978D8"/>
    <w:rsid w:val="00A978E8"/>
    <w:rsid w:val="00A97C35"/>
    <w:rsid w:val="00AA5ED9"/>
    <w:rsid w:val="00AA7D93"/>
    <w:rsid w:val="00AB7FF2"/>
    <w:rsid w:val="00AC1597"/>
    <w:rsid w:val="00AC36F8"/>
    <w:rsid w:val="00AD042A"/>
    <w:rsid w:val="00AD17C1"/>
    <w:rsid w:val="00AD3233"/>
    <w:rsid w:val="00AD5DB7"/>
    <w:rsid w:val="00AE0215"/>
    <w:rsid w:val="00AE1A39"/>
    <w:rsid w:val="00AE1EF3"/>
    <w:rsid w:val="00AE2670"/>
    <w:rsid w:val="00AE518F"/>
    <w:rsid w:val="00AF0FBC"/>
    <w:rsid w:val="00AF4F92"/>
    <w:rsid w:val="00AF555A"/>
    <w:rsid w:val="00AF71CA"/>
    <w:rsid w:val="00AF79D4"/>
    <w:rsid w:val="00B00357"/>
    <w:rsid w:val="00B1253A"/>
    <w:rsid w:val="00B131BA"/>
    <w:rsid w:val="00B156F3"/>
    <w:rsid w:val="00B16130"/>
    <w:rsid w:val="00B17D75"/>
    <w:rsid w:val="00B24735"/>
    <w:rsid w:val="00B257A4"/>
    <w:rsid w:val="00B36014"/>
    <w:rsid w:val="00B36ACC"/>
    <w:rsid w:val="00B40CEA"/>
    <w:rsid w:val="00B422C6"/>
    <w:rsid w:val="00B46044"/>
    <w:rsid w:val="00B51322"/>
    <w:rsid w:val="00B529CD"/>
    <w:rsid w:val="00B54AB8"/>
    <w:rsid w:val="00B56B9B"/>
    <w:rsid w:val="00B57B71"/>
    <w:rsid w:val="00B60BAD"/>
    <w:rsid w:val="00B61B5B"/>
    <w:rsid w:val="00B64777"/>
    <w:rsid w:val="00B66346"/>
    <w:rsid w:val="00B677A7"/>
    <w:rsid w:val="00B70E0E"/>
    <w:rsid w:val="00B72452"/>
    <w:rsid w:val="00B73F5F"/>
    <w:rsid w:val="00B74296"/>
    <w:rsid w:val="00B74AF0"/>
    <w:rsid w:val="00B74D16"/>
    <w:rsid w:val="00B77CB6"/>
    <w:rsid w:val="00B81C1C"/>
    <w:rsid w:val="00B8530E"/>
    <w:rsid w:val="00B92F36"/>
    <w:rsid w:val="00B9331A"/>
    <w:rsid w:val="00B94A1F"/>
    <w:rsid w:val="00B96B72"/>
    <w:rsid w:val="00BA1EF8"/>
    <w:rsid w:val="00BA23C5"/>
    <w:rsid w:val="00BA5A3F"/>
    <w:rsid w:val="00BA5DAD"/>
    <w:rsid w:val="00BB474B"/>
    <w:rsid w:val="00BB7896"/>
    <w:rsid w:val="00BC1B2F"/>
    <w:rsid w:val="00BC2061"/>
    <w:rsid w:val="00BC23A1"/>
    <w:rsid w:val="00BC3442"/>
    <w:rsid w:val="00BC4341"/>
    <w:rsid w:val="00BC47F5"/>
    <w:rsid w:val="00BC492B"/>
    <w:rsid w:val="00BC69FD"/>
    <w:rsid w:val="00BD35CB"/>
    <w:rsid w:val="00BD60CD"/>
    <w:rsid w:val="00BD6B8B"/>
    <w:rsid w:val="00BD7C42"/>
    <w:rsid w:val="00BE023B"/>
    <w:rsid w:val="00BE02F6"/>
    <w:rsid w:val="00BE064A"/>
    <w:rsid w:val="00BE0D57"/>
    <w:rsid w:val="00BE28C0"/>
    <w:rsid w:val="00BE2AAF"/>
    <w:rsid w:val="00BF0753"/>
    <w:rsid w:val="00BF16D0"/>
    <w:rsid w:val="00BF444A"/>
    <w:rsid w:val="00C005AE"/>
    <w:rsid w:val="00C00A03"/>
    <w:rsid w:val="00C06317"/>
    <w:rsid w:val="00C07FBA"/>
    <w:rsid w:val="00C149A2"/>
    <w:rsid w:val="00C207F6"/>
    <w:rsid w:val="00C23950"/>
    <w:rsid w:val="00C25733"/>
    <w:rsid w:val="00C32467"/>
    <w:rsid w:val="00C34CE4"/>
    <w:rsid w:val="00C37DA2"/>
    <w:rsid w:val="00C406F1"/>
    <w:rsid w:val="00C45F56"/>
    <w:rsid w:val="00C5129B"/>
    <w:rsid w:val="00C530A3"/>
    <w:rsid w:val="00C54E4B"/>
    <w:rsid w:val="00C64B42"/>
    <w:rsid w:val="00C66A29"/>
    <w:rsid w:val="00C71BA5"/>
    <w:rsid w:val="00C72064"/>
    <w:rsid w:val="00C72802"/>
    <w:rsid w:val="00C77D59"/>
    <w:rsid w:val="00C95358"/>
    <w:rsid w:val="00C96F9E"/>
    <w:rsid w:val="00CA570F"/>
    <w:rsid w:val="00CA5DDF"/>
    <w:rsid w:val="00CA6A0C"/>
    <w:rsid w:val="00CB1AA7"/>
    <w:rsid w:val="00CB3A83"/>
    <w:rsid w:val="00CB43EA"/>
    <w:rsid w:val="00CC6AFE"/>
    <w:rsid w:val="00CD0B73"/>
    <w:rsid w:val="00CD1437"/>
    <w:rsid w:val="00CD182C"/>
    <w:rsid w:val="00CD4A3A"/>
    <w:rsid w:val="00CD4D87"/>
    <w:rsid w:val="00CD5584"/>
    <w:rsid w:val="00CE0074"/>
    <w:rsid w:val="00CE3185"/>
    <w:rsid w:val="00CE721A"/>
    <w:rsid w:val="00CF1276"/>
    <w:rsid w:val="00CF25A6"/>
    <w:rsid w:val="00D04595"/>
    <w:rsid w:val="00D04C56"/>
    <w:rsid w:val="00D050C5"/>
    <w:rsid w:val="00D05264"/>
    <w:rsid w:val="00D105A5"/>
    <w:rsid w:val="00D10F03"/>
    <w:rsid w:val="00D20AA1"/>
    <w:rsid w:val="00D20E88"/>
    <w:rsid w:val="00D211FD"/>
    <w:rsid w:val="00D21A03"/>
    <w:rsid w:val="00D240F6"/>
    <w:rsid w:val="00D24616"/>
    <w:rsid w:val="00D2631C"/>
    <w:rsid w:val="00D30B53"/>
    <w:rsid w:val="00D31201"/>
    <w:rsid w:val="00D329E1"/>
    <w:rsid w:val="00D32FF5"/>
    <w:rsid w:val="00D350AE"/>
    <w:rsid w:val="00D3593C"/>
    <w:rsid w:val="00D406F6"/>
    <w:rsid w:val="00D44047"/>
    <w:rsid w:val="00D4469D"/>
    <w:rsid w:val="00D45FA8"/>
    <w:rsid w:val="00D4683E"/>
    <w:rsid w:val="00D47C88"/>
    <w:rsid w:val="00D53826"/>
    <w:rsid w:val="00D60935"/>
    <w:rsid w:val="00D643D9"/>
    <w:rsid w:val="00D673B2"/>
    <w:rsid w:val="00D7543F"/>
    <w:rsid w:val="00D7773F"/>
    <w:rsid w:val="00D86101"/>
    <w:rsid w:val="00D86638"/>
    <w:rsid w:val="00D87E7D"/>
    <w:rsid w:val="00D90130"/>
    <w:rsid w:val="00D9083B"/>
    <w:rsid w:val="00D9085E"/>
    <w:rsid w:val="00D95F0E"/>
    <w:rsid w:val="00DA0D33"/>
    <w:rsid w:val="00DA1227"/>
    <w:rsid w:val="00DA2F6F"/>
    <w:rsid w:val="00DA79F7"/>
    <w:rsid w:val="00DB065D"/>
    <w:rsid w:val="00DB0F95"/>
    <w:rsid w:val="00DB0FA4"/>
    <w:rsid w:val="00DB34A3"/>
    <w:rsid w:val="00DB38DC"/>
    <w:rsid w:val="00DB3BEC"/>
    <w:rsid w:val="00DB4D03"/>
    <w:rsid w:val="00DB57CD"/>
    <w:rsid w:val="00DB6435"/>
    <w:rsid w:val="00DC0164"/>
    <w:rsid w:val="00DC1CAA"/>
    <w:rsid w:val="00DC32F5"/>
    <w:rsid w:val="00DC48D2"/>
    <w:rsid w:val="00DC5016"/>
    <w:rsid w:val="00DC64A3"/>
    <w:rsid w:val="00DC6642"/>
    <w:rsid w:val="00DC7AB7"/>
    <w:rsid w:val="00DC7C5E"/>
    <w:rsid w:val="00DD2247"/>
    <w:rsid w:val="00DD27F6"/>
    <w:rsid w:val="00DD756A"/>
    <w:rsid w:val="00DF07F9"/>
    <w:rsid w:val="00DF75EC"/>
    <w:rsid w:val="00E02C37"/>
    <w:rsid w:val="00E035DE"/>
    <w:rsid w:val="00E03ABA"/>
    <w:rsid w:val="00E0495D"/>
    <w:rsid w:val="00E0670B"/>
    <w:rsid w:val="00E10464"/>
    <w:rsid w:val="00E12735"/>
    <w:rsid w:val="00E12F3A"/>
    <w:rsid w:val="00E1627C"/>
    <w:rsid w:val="00E17E91"/>
    <w:rsid w:val="00E2142F"/>
    <w:rsid w:val="00E2149B"/>
    <w:rsid w:val="00E251CD"/>
    <w:rsid w:val="00E31688"/>
    <w:rsid w:val="00E31AA3"/>
    <w:rsid w:val="00E33ADD"/>
    <w:rsid w:val="00E34728"/>
    <w:rsid w:val="00E4603C"/>
    <w:rsid w:val="00E50F4C"/>
    <w:rsid w:val="00E52E65"/>
    <w:rsid w:val="00E5350E"/>
    <w:rsid w:val="00E55F09"/>
    <w:rsid w:val="00E625AD"/>
    <w:rsid w:val="00E64584"/>
    <w:rsid w:val="00E6502F"/>
    <w:rsid w:val="00E6638A"/>
    <w:rsid w:val="00E74BFF"/>
    <w:rsid w:val="00E77C13"/>
    <w:rsid w:val="00E77F85"/>
    <w:rsid w:val="00E8057D"/>
    <w:rsid w:val="00E80EC1"/>
    <w:rsid w:val="00E80F96"/>
    <w:rsid w:val="00E8110D"/>
    <w:rsid w:val="00E81302"/>
    <w:rsid w:val="00E877C4"/>
    <w:rsid w:val="00E91126"/>
    <w:rsid w:val="00E93DC4"/>
    <w:rsid w:val="00E94047"/>
    <w:rsid w:val="00EA1151"/>
    <w:rsid w:val="00EA2381"/>
    <w:rsid w:val="00EA37D2"/>
    <w:rsid w:val="00EA3D6D"/>
    <w:rsid w:val="00EA4C17"/>
    <w:rsid w:val="00EB12F2"/>
    <w:rsid w:val="00EB2F1B"/>
    <w:rsid w:val="00EB3E48"/>
    <w:rsid w:val="00EB6724"/>
    <w:rsid w:val="00EB75F2"/>
    <w:rsid w:val="00EC0EED"/>
    <w:rsid w:val="00EC132F"/>
    <w:rsid w:val="00EC2D91"/>
    <w:rsid w:val="00EC45B6"/>
    <w:rsid w:val="00EC68D3"/>
    <w:rsid w:val="00ED23E6"/>
    <w:rsid w:val="00ED2E3A"/>
    <w:rsid w:val="00ED64FE"/>
    <w:rsid w:val="00ED728E"/>
    <w:rsid w:val="00EE2B7E"/>
    <w:rsid w:val="00EE6DBA"/>
    <w:rsid w:val="00EE72F2"/>
    <w:rsid w:val="00EF04F3"/>
    <w:rsid w:val="00EF30DA"/>
    <w:rsid w:val="00EF3BC0"/>
    <w:rsid w:val="00EF3C42"/>
    <w:rsid w:val="00EF4D41"/>
    <w:rsid w:val="00F03AAF"/>
    <w:rsid w:val="00F04269"/>
    <w:rsid w:val="00F07E39"/>
    <w:rsid w:val="00F11402"/>
    <w:rsid w:val="00F1292F"/>
    <w:rsid w:val="00F12FE6"/>
    <w:rsid w:val="00F15515"/>
    <w:rsid w:val="00F15E35"/>
    <w:rsid w:val="00F15FFA"/>
    <w:rsid w:val="00F23622"/>
    <w:rsid w:val="00F262C9"/>
    <w:rsid w:val="00F300FD"/>
    <w:rsid w:val="00F3026E"/>
    <w:rsid w:val="00F31932"/>
    <w:rsid w:val="00F33F59"/>
    <w:rsid w:val="00F351B4"/>
    <w:rsid w:val="00F353A5"/>
    <w:rsid w:val="00F473B1"/>
    <w:rsid w:val="00F477EA"/>
    <w:rsid w:val="00F529D6"/>
    <w:rsid w:val="00F52FE6"/>
    <w:rsid w:val="00F5348B"/>
    <w:rsid w:val="00F63A85"/>
    <w:rsid w:val="00F712AE"/>
    <w:rsid w:val="00F728FC"/>
    <w:rsid w:val="00F77F50"/>
    <w:rsid w:val="00F8086D"/>
    <w:rsid w:val="00F825BE"/>
    <w:rsid w:val="00F8393D"/>
    <w:rsid w:val="00F83B1F"/>
    <w:rsid w:val="00F86ACE"/>
    <w:rsid w:val="00FA1B3E"/>
    <w:rsid w:val="00FA1CA1"/>
    <w:rsid w:val="00FA7108"/>
    <w:rsid w:val="00FC41B7"/>
    <w:rsid w:val="00FC5957"/>
    <w:rsid w:val="00FC5D4F"/>
    <w:rsid w:val="00FC761D"/>
    <w:rsid w:val="00FD0A94"/>
    <w:rsid w:val="00FD30F1"/>
    <w:rsid w:val="00FD552D"/>
    <w:rsid w:val="00FD76B8"/>
    <w:rsid w:val="00FE2DA3"/>
    <w:rsid w:val="00FE5E17"/>
    <w:rsid w:val="00FE6661"/>
    <w:rsid w:val="00FE6F06"/>
    <w:rsid w:val="00FF2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2pt"/>
    </o:shapedefaults>
    <o:shapelayout v:ext="edit">
      <o:idmap v:ext="edit" data="1"/>
    </o:shapelayout>
  </w:shapeDefaults>
  <w:decimalSymbol w:val="."/>
  <w:listSeparator w:val=","/>
  <w14:docId w14:val="4F7023DB"/>
  <w15:docId w15:val="{ED963C08-7463-41DC-A44A-308EB15DA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6D7"/>
  </w:style>
  <w:style w:type="paragraph" w:styleId="Heading1">
    <w:name w:val="heading 1"/>
    <w:basedOn w:val="Normal"/>
    <w:next w:val="Normal"/>
    <w:qFormat/>
    <w:rsid w:val="007476D7"/>
    <w:pPr>
      <w:keepNext/>
      <w:widowControl w:val="0"/>
      <w:jc w:val="both"/>
      <w:outlineLvl w:val="0"/>
    </w:pPr>
    <w:rPr>
      <w:sz w:val="24"/>
    </w:rPr>
  </w:style>
  <w:style w:type="paragraph" w:styleId="Heading2">
    <w:name w:val="heading 2"/>
    <w:basedOn w:val="Normal"/>
    <w:next w:val="Normal"/>
    <w:link w:val="Heading2Char"/>
    <w:qFormat/>
    <w:rsid w:val="007476D7"/>
    <w:pPr>
      <w:keepNext/>
      <w:widowControl w:val="0"/>
      <w:tabs>
        <w:tab w:val="left" w:pos="-1080"/>
      </w:tabs>
      <w:jc w:val="both"/>
      <w:outlineLvl w:val="1"/>
    </w:pPr>
    <w:rPr>
      <w:b/>
      <w:sz w:val="24"/>
    </w:rPr>
  </w:style>
  <w:style w:type="paragraph" w:styleId="Heading3">
    <w:name w:val="heading 3"/>
    <w:basedOn w:val="Normal"/>
    <w:next w:val="Normal"/>
    <w:qFormat/>
    <w:rsid w:val="007476D7"/>
    <w:pPr>
      <w:keepNext/>
      <w:widowControl w:val="0"/>
      <w:tabs>
        <w:tab w:val="left" w:pos="-1080"/>
      </w:tabs>
      <w:ind w:firstLine="1440"/>
      <w:jc w:val="both"/>
      <w:outlineLvl w:val="2"/>
    </w:pPr>
    <w:rPr>
      <w:sz w:val="24"/>
    </w:rPr>
  </w:style>
  <w:style w:type="paragraph" w:styleId="Heading4">
    <w:name w:val="heading 4"/>
    <w:basedOn w:val="Normal"/>
    <w:next w:val="Normal"/>
    <w:qFormat/>
    <w:rsid w:val="007476D7"/>
    <w:pPr>
      <w:keepNext/>
      <w:widowControl w:val="0"/>
      <w:tabs>
        <w:tab w:val="left" w:pos="-1080"/>
      </w:tabs>
      <w:ind w:firstLine="1440"/>
      <w:jc w:val="both"/>
      <w:outlineLvl w:val="3"/>
    </w:pPr>
    <w:rPr>
      <w:sz w:val="24"/>
      <w:u w:val="single"/>
    </w:rPr>
  </w:style>
  <w:style w:type="paragraph" w:styleId="Heading5">
    <w:name w:val="heading 5"/>
    <w:basedOn w:val="Normal"/>
    <w:next w:val="Normal"/>
    <w:qFormat/>
    <w:rsid w:val="007476D7"/>
    <w:pPr>
      <w:keepNext/>
      <w:widowControl w:val="0"/>
      <w:ind w:left="720" w:firstLine="720"/>
      <w:jc w:val="both"/>
      <w:outlineLvl w:val="4"/>
    </w:pPr>
    <w:rPr>
      <w:sz w:val="24"/>
    </w:rPr>
  </w:style>
  <w:style w:type="paragraph" w:styleId="Heading7">
    <w:name w:val="heading 7"/>
    <w:basedOn w:val="Normal"/>
    <w:next w:val="Normal"/>
    <w:qFormat/>
    <w:rsid w:val="007476D7"/>
    <w:pPr>
      <w:keepNext/>
      <w:jc w:val="center"/>
      <w:outlineLvl w:val="6"/>
    </w:pPr>
    <w:rPr>
      <w:rFonts w:ascii="Garamond" w:hAnsi="Garamon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7476D7"/>
  </w:style>
  <w:style w:type="paragraph" w:styleId="Header">
    <w:name w:val="header"/>
    <w:basedOn w:val="Normal"/>
    <w:rsid w:val="007476D7"/>
    <w:pPr>
      <w:tabs>
        <w:tab w:val="center" w:pos="4320"/>
        <w:tab w:val="right" w:pos="8640"/>
      </w:tabs>
    </w:pPr>
  </w:style>
  <w:style w:type="paragraph" w:styleId="Footer">
    <w:name w:val="footer"/>
    <w:basedOn w:val="Normal"/>
    <w:rsid w:val="007476D7"/>
    <w:pPr>
      <w:tabs>
        <w:tab w:val="center" w:pos="4320"/>
        <w:tab w:val="right" w:pos="8640"/>
      </w:tabs>
    </w:pPr>
  </w:style>
  <w:style w:type="character" w:styleId="PageNumber">
    <w:name w:val="page number"/>
    <w:basedOn w:val="DefaultParagraphFont"/>
    <w:rsid w:val="007476D7"/>
  </w:style>
  <w:style w:type="paragraph" w:styleId="BodyTextIndent2">
    <w:name w:val="Body Text Indent 2"/>
    <w:basedOn w:val="Normal"/>
    <w:rsid w:val="007476D7"/>
    <w:pPr>
      <w:ind w:hanging="180"/>
    </w:pPr>
    <w:rPr>
      <w:sz w:val="24"/>
    </w:rPr>
  </w:style>
  <w:style w:type="paragraph" w:styleId="BodyTextIndent3">
    <w:name w:val="Body Text Indent 3"/>
    <w:basedOn w:val="Normal"/>
    <w:rsid w:val="007476D7"/>
    <w:pPr>
      <w:ind w:left="180" w:hanging="180"/>
    </w:pPr>
    <w:rPr>
      <w:sz w:val="24"/>
    </w:rPr>
  </w:style>
  <w:style w:type="paragraph" w:styleId="BodyText">
    <w:name w:val="Body Text"/>
    <w:basedOn w:val="Normal"/>
    <w:rsid w:val="007476D7"/>
    <w:pPr>
      <w:widowControl w:val="0"/>
      <w:tabs>
        <w:tab w:val="left" w:pos="-1080"/>
      </w:tabs>
      <w:jc w:val="both"/>
    </w:pPr>
    <w:rPr>
      <w:sz w:val="24"/>
    </w:rPr>
  </w:style>
  <w:style w:type="paragraph" w:styleId="BodyText2">
    <w:name w:val="Body Text 2"/>
    <w:basedOn w:val="Normal"/>
    <w:rsid w:val="007476D7"/>
    <w:rPr>
      <w:color w:val="000000"/>
      <w:sz w:val="24"/>
    </w:rPr>
  </w:style>
  <w:style w:type="paragraph" w:customStyle="1" w:styleId="frontnormal">
    <w:name w:val="front normal"/>
    <w:basedOn w:val="Normal"/>
    <w:rsid w:val="007476D7"/>
    <w:rPr>
      <w:sz w:val="24"/>
    </w:rPr>
  </w:style>
  <w:style w:type="paragraph" w:customStyle="1" w:styleId="Name">
    <w:name w:val="Name"/>
    <w:basedOn w:val="Normal"/>
    <w:next w:val="Normal"/>
    <w:rsid w:val="007476D7"/>
    <w:pPr>
      <w:spacing w:after="440" w:line="240" w:lineRule="atLeast"/>
      <w:jc w:val="center"/>
    </w:pPr>
    <w:rPr>
      <w:rFonts w:ascii="Garamond" w:hAnsi="Garamond"/>
      <w:caps/>
      <w:spacing w:val="80"/>
      <w:position w:val="12"/>
      <w:sz w:val="44"/>
    </w:rPr>
  </w:style>
  <w:style w:type="character" w:customStyle="1" w:styleId="EmailStyle251">
    <w:name w:val="EmailStyle251"/>
    <w:semiHidden/>
    <w:rsid w:val="00EF3BC0"/>
    <w:rPr>
      <w:rFonts w:ascii="Arial" w:hAnsi="Arial" w:cs="Arial"/>
      <w:color w:val="auto"/>
      <w:sz w:val="20"/>
      <w:szCs w:val="20"/>
    </w:rPr>
  </w:style>
  <w:style w:type="character" w:styleId="Strong">
    <w:name w:val="Strong"/>
    <w:qFormat/>
    <w:rsid w:val="00A25805"/>
    <w:rPr>
      <w:b/>
      <w:bCs/>
    </w:rPr>
  </w:style>
  <w:style w:type="character" w:customStyle="1" w:styleId="medium-normal1">
    <w:name w:val="medium-normal1"/>
    <w:rsid w:val="003F410C"/>
    <w:rPr>
      <w:rFonts w:ascii="Arial" w:hAnsi="Arial" w:cs="Arial" w:hint="default"/>
      <w:b w:val="0"/>
      <w:bCs w:val="0"/>
      <w:i w:val="0"/>
      <w:iCs w:val="0"/>
      <w:sz w:val="26"/>
      <w:szCs w:val="26"/>
    </w:rPr>
  </w:style>
  <w:style w:type="character" w:customStyle="1" w:styleId="articletitle1">
    <w:name w:val="articletitle1"/>
    <w:rsid w:val="00096D11"/>
    <w:rPr>
      <w:rFonts w:ascii="Arial" w:hAnsi="Arial" w:cs="Arial" w:hint="default"/>
      <w:b/>
      <w:bCs/>
      <w:color w:val="000000"/>
      <w:sz w:val="27"/>
      <w:szCs w:val="27"/>
    </w:rPr>
  </w:style>
  <w:style w:type="character" w:customStyle="1" w:styleId="xsz1">
    <w:name w:val="xsz1"/>
    <w:rsid w:val="0053442A"/>
    <w:rPr>
      <w:rFonts w:ascii="Arial" w:hAnsi="Arial" w:cs="Arial" w:hint="default"/>
      <w:sz w:val="16"/>
      <w:szCs w:val="16"/>
    </w:rPr>
  </w:style>
  <w:style w:type="paragraph" w:customStyle="1" w:styleId="DataField11pt">
    <w:name w:val="Data Field 11pt"/>
    <w:basedOn w:val="Normal"/>
    <w:rsid w:val="00B72452"/>
    <w:pPr>
      <w:autoSpaceDE w:val="0"/>
      <w:autoSpaceDN w:val="0"/>
      <w:spacing w:line="300" w:lineRule="exact"/>
    </w:pPr>
    <w:rPr>
      <w:rFonts w:ascii="Arial" w:hAnsi="Arial" w:cs="Arial"/>
      <w:sz w:val="22"/>
    </w:rPr>
  </w:style>
  <w:style w:type="paragraph" w:styleId="HTMLPreformatted">
    <w:name w:val="HTML Preformatted"/>
    <w:basedOn w:val="Normal"/>
    <w:link w:val="HTMLPreformattedChar"/>
    <w:uiPriority w:val="99"/>
    <w:rsid w:val="004F5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Default">
    <w:name w:val="Default"/>
    <w:rsid w:val="004F5EC3"/>
    <w:pPr>
      <w:autoSpaceDE w:val="0"/>
      <w:autoSpaceDN w:val="0"/>
      <w:adjustRightInd w:val="0"/>
    </w:pPr>
    <w:rPr>
      <w:color w:val="000000"/>
      <w:sz w:val="24"/>
      <w:szCs w:val="24"/>
    </w:rPr>
  </w:style>
  <w:style w:type="paragraph" w:styleId="NormalWeb">
    <w:name w:val="Normal (Web)"/>
    <w:basedOn w:val="Normal"/>
    <w:rsid w:val="004F5EC3"/>
    <w:pPr>
      <w:spacing w:before="100" w:beforeAutospacing="1" w:after="100" w:afterAutospacing="1"/>
    </w:pPr>
    <w:rPr>
      <w:sz w:val="24"/>
      <w:szCs w:val="24"/>
    </w:rPr>
  </w:style>
  <w:style w:type="character" w:customStyle="1" w:styleId="artdatevolumeissuepart">
    <w:name w:val="art_datevolumeissuepart"/>
    <w:basedOn w:val="DefaultParagraphFont"/>
    <w:rsid w:val="002B08A5"/>
  </w:style>
  <w:style w:type="character" w:customStyle="1" w:styleId="artpages">
    <w:name w:val="art_pages"/>
    <w:basedOn w:val="DefaultParagraphFont"/>
    <w:rsid w:val="002B08A5"/>
  </w:style>
  <w:style w:type="character" w:customStyle="1" w:styleId="ti2">
    <w:name w:val="ti2"/>
    <w:rsid w:val="002B08A5"/>
    <w:rPr>
      <w:sz w:val="22"/>
      <w:szCs w:val="22"/>
    </w:rPr>
  </w:style>
  <w:style w:type="character" w:customStyle="1" w:styleId="ti">
    <w:name w:val="ti"/>
    <w:basedOn w:val="DefaultParagraphFont"/>
    <w:rsid w:val="000B53E2"/>
  </w:style>
  <w:style w:type="character" w:customStyle="1" w:styleId="heading31">
    <w:name w:val="heading31"/>
    <w:rsid w:val="00B40CEA"/>
    <w:rPr>
      <w:rFonts w:ascii="Verdana" w:hAnsi="Verdana" w:hint="default"/>
      <w:b/>
      <w:bCs/>
      <w:color w:val="993366"/>
      <w:sz w:val="24"/>
      <w:szCs w:val="24"/>
    </w:rPr>
  </w:style>
  <w:style w:type="paragraph" w:styleId="E-mailSignature">
    <w:name w:val="E-mail Signature"/>
    <w:basedOn w:val="Normal"/>
    <w:rsid w:val="00965171"/>
    <w:pPr>
      <w:autoSpaceDE w:val="0"/>
      <w:autoSpaceDN w:val="0"/>
    </w:pPr>
    <w:rPr>
      <w:rFonts w:ascii="Times" w:hAnsi="Times" w:cs="Times"/>
      <w:sz w:val="24"/>
      <w:szCs w:val="24"/>
    </w:rPr>
  </w:style>
  <w:style w:type="paragraph" w:customStyle="1" w:styleId="DataField11pt-Single">
    <w:name w:val="Data Field 11pt-Single"/>
    <w:basedOn w:val="Normal"/>
    <w:rsid w:val="00965171"/>
    <w:pPr>
      <w:autoSpaceDE w:val="0"/>
      <w:autoSpaceDN w:val="0"/>
    </w:pPr>
    <w:rPr>
      <w:rFonts w:ascii="Arial" w:hAnsi="Arial" w:cs="Arial"/>
      <w:sz w:val="22"/>
    </w:rPr>
  </w:style>
  <w:style w:type="character" w:styleId="Hyperlink">
    <w:name w:val="Hyperlink"/>
    <w:rsid w:val="00581FA0"/>
    <w:rPr>
      <w:color w:val="0000FF"/>
      <w:u w:val="single"/>
    </w:rPr>
  </w:style>
  <w:style w:type="character" w:customStyle="1" w:styleId="volume">
    <w:name w:val="volume"/>
    <w:basedOn w:val="DefaultParagraphFont"/>
    <w:rsid w:val="000E7C30"/>
  </w:style>
  <w:style w:type="character" w:customStyle="1" w:styleId="issue">
    <w:name w:val="issue"/>
    <w:basedOn w:val="DefaultParagraphFont"/>
    <w:rsid w:val="000E7C30"/>
  </w:style>
  <w:style w:type="character" w:customStyle="1" w:styleId="pages">
    <w:name w:val="pages"/>
    <w:basedOn w:val="DefaultParagraphFont"/>
    <w:rsid w:val="000E7C30"/>
  </w:style>
  <w:style w:type="character" w:customStyle="1" w:styleId="heading1char0">
    <w:name w:val="heading1char0"/>
    <w:rsid w:val="00772DF2"/>
    <w:rPr>
      <w:rFonts w:ascii="Arial" w:hAnsi="Arial" w:cs="Arial" w:hint="default"/>
      <w:b/>
      <w:bCs/>
      <w:caps/>
    </w:rPr>
  </w:style>
  <w:style w:type="character" w:customStyle="1" w:styleId="standardtext">
    <w:name w:val="standardtext"/>
    <w:basedOn w:val="DefaultParagraphFont"/>
    <w:rsid w:val="0055703E"/>
  </w:style>
  <w:style w:type="paragraph" w:styleId="PlainText">
    <w:name w:val="Plain Text"/>
    <w:basedOn w:val="Normal"/>
    <w:link w:val="PlainTextChar"/>
    <w:uiPriority w:val="99"/>
    <w:rsid w:val="00472DF5"/>
    <w:rPr>
      <w:rFonts w:ascii="Courier New" w:hAnsi="Courier New" w:cs="Courier New"/>
    </w:rPr>
  </w:style>
  <w:style w:type="character" w:customStyle="1" w:styleId="PlainTextChar">
    <w:name w:val="Plain Text Char"/>
    <w:link w:val="PlainText"/>
    <w:uiPriority w:val="99"/>
    <w:rsid w:val="00472DF5"/>
    <w:rPr>
      <w:rFonts w:ascii="Courier New" w:hAnsi="Courier New" w:cs="Courier New"/>
    </w:rPr>
  </w:style>
  <w:style w:type="paragraph" w:styleId="BodyText3">
    <w:name w:val="Body Text 3"/>
    <w:basedOn w:val="Normal"/>
    <w:link w:val="BodyText3Char"/>
    <w:rsid w:val="002E5D56"/>
    <w:pPr>
      <w:spacing w:after="120"/>
    </w:pPr>
    <w:rPr>
      <w:sz w:val="16"/>
      <w:szCs w:val="16"/>
    </w:rPr>
  </w:style>
  <w:style w:type="character" w:customStyle="1" w:styleId="BodyText3Char">
    <w:name w:val="Body Text 3 Char"/>
    <w:link w:val="BodyText3"/>
    <w:rsid w:val="002E5D56"/>
    <w:rPr>
      <w:sz w:val="16"/>
      <w:szCs w:val="16"/>
    </w:rPr>
  </w:style>
  <w:style w:type="character" w:customStyle="1" w:styleId="HTMLPreformattedChar">
    <w:name w:val="HTML Preformatted Char"/>
    <w:link w:val="HTMLPreformatted"/>
    <w:uiPriority w:val="99"/>
    <w:rsid w:val="0025160A"/>
    <w:rPr>
      <w:rFonts w:ascii="Arial Unicode MS" w:eastAsia="Arial Unicode MS" w:hAnsi="Arial Unicode MS" w:cs="Arial Unicode MS"/>
    </w:rPr>
  </w:style>
  <w:style w:type="character" w:customStyle="1" w:styleId="src1">
    <w:name w:val="src1"/>
    <w:rsid w:val="003F43C5"/>
    <w:rPr>
      <w:vanish w:val="0"/>
      <w:webHidden w:val="0"/>
      <w:specVanish w:val="0"/>
    </w:rPr>
  </w:style>
  <w:style w:type="character" w:styleId="Emphasis">
    <w:name w:val="Emphasis"/>
    <w:uiPriority w:val="20"/>
    <w:qFormat/>
    <w:rsid w:val="005204C3"/>
    <w:rPr>
      <w:b/>
      <w:bCs/>
      <w:i w:val="0"/>
      <w:iCs w:val="0"/>
    </w:rPr>
  </w:style>
  <w:style w:type="character" w:customStyle="1" w:styleId="jrnl">
    <w:name w:val="jrnl"/>
    <w:basedOn w:val="DefaultParagraphFont"/>
    <w:rsid w:val="00774875"/>
  </w:style>
  <w:style w:type="character" w:customStyle="1" w:styleId="Heading2Char">
    <w:name w:val="Heading 2 Char"/>
    <w:link w:val="Heading2"/>
    <w:rsid w:val="008F0A18"/>
    <w:rPr>
      <w:b/>
      <w:sz w:val="24"/>
    </w:rPr>
  </w:style>
  <w:style w:type="paragraph" w:styleId="ListParagraph">
    <w:name w:val="List Paragraph"/>
    <w:basedOn w:val="Normal"/>
    <w:uiPriority w:val="34"/>
    <w:qFormat/>
    <w:rsid w:val="00DB6435"/>
    <w:pPr>
      <w:ind w:left="720"/>
    </w:pPr>
  </w:style>
  <w:style w:type="paragraph" w:styleId="BalloonText">
    <w:name w:val="Balloon Text"/>
    <w:basedOn w:val="Normal"/>
    <w:link w:val="BalloonTextChar"/>
    <w:rsid w:val="00D20E88"/>
    <w:rPr>
      <w:rFonts w:ascii="Tahoma" w:hAnsi="Tahoma" w:cs="Tahoma"/>
      <w:sz w:val="16"/>
      <w:szCs w:val="16"/>
    </w:rPr>
  </w:style>
  <w:style w:type="character" w:customStyle="1" w:styleId="BalloonTextChar">
    <w:name w:val="Balloon Text Char"/>
    <w:link w:val="BalloonText"/>
    <w:rsid w:val="00D20E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36776">
      <w:bodyDiv w:val="1"/>
      <w:marLeft w:val="0"/>
      <w:marRight w:val="0"/>
      <w:marTop w:val="0"/>
      <w:marBottom w:val="0"/>
      <w:divBdr>
        <w:top w:val="none" w:sz="0" w:space="0" w:color="auto"/>
        <w:left w:val="none" w:sz="0" w:space="0" w:color="auto"/>
        <w:bottom w:val="none" w:sz="0" w:space="0" w:color="auto"/>
        <w:right w:val="none" w:sz="0" w:space="0" w:color="auto"/>
      </w:divBdr>
    </w:div>
    <w:div w:id="128909681">
      <w:bodyDiv w:val="1"/>
      <w:marLeft w:val="0"/>
      <w:marRight w:val="0"/>
      <w:marTop w:val="0"/>
      <w:marBottom w:val="0"/>
      <w:divBdr>
        <w:top w:val="none" w:sz="0" w:space="0" w:color="auto"/>
        <w:left w:val="none" w:sz="0" w:space="0" w:color="auto"/>
        <w:bottom w:val="none" w:sz="0" w:space="0" w:color="auto"/>
        <w:right w:val="none" w:sz="0" w:space="0" w:color="auto"/>
      </w:divBdr>
    </w:div>
    <w:div w:id="169569546">
      <w:bodyDiv w:val="1"/>
      <w:marLeft w:val="0"/>
      <w:marRight w:val="0"/>
      <w:marTop w:val="0"/>
      <w:marBottom w:val="0"/>
      <w:divBdr>
        <w:top w:val="none" w:sz="0" w:space="0" w:color="auto"/>
        <w:left w:val="none" w:sz="0" w:space="0" w:color="auto"/>
        <w:bottom w:val="none" w:sz="0" w:space="0" w:color="auto"/>
        <w:right w:val="none" w:sz="0" w:space="0" w:color="auto"/>
      </w:divBdr>
    </w:div>
    <w:div w:id="230314092">
      <w:bodyDiv w:val="1"/>
      <w:marLeft w:val="0"/>
      <w:marRight w:val="0"/>
      <w:marTop w:val="0"/>
      <w:marBottom w:val="0"/>
      <w:divBdr>
        <w:top w:val="none" w:sz="0" w:space="0" w:color="auto"/>
        <w:left w:val="none" w:sz="0" w:space="0" w:color="auto"/>
        <w:bottom w:val="none" w:sz="0" w:space="0" w:color="auto"/>
        <w:right w:val="none" w:sz="0" w:space="0" w:color="auto"/>
      </w:divBdr>
    </w:div>
    <w:div w:id="250625681">
      <w:bodyDiv w:val="1"/>
      <w:marLeft w:val="0"/>
      <w:marRight w:val="0"/>
      <w:marTop w:val="0"/>
      <w:marBottom w:val="0"/>
      <w:divBdr>
        <w:top w:val="none" w:sz="0" w:space="0" w:color="auto"/>
        <w:left w:val="none" w:sz="0" w:space="0" w:color="auto"/>
        <w:bottom w:val="none" w:sz="0" w:space="0" w:color="auto"/>
        <w:right w:val="none" w:sz="0" w:space="0" w:color="auto"/>
      </w:divBdr>
      <w:divsChild>
        <w:div w:id="36972480">
          <w:marLeft w:val="0"/>
          <w:marRight w:val="0"/>
          <w:marTop w:val="0"/>
          <w:marBottom w:val="0"/>
          <w:divBdr>
            <w:top w:val="none" w:sz="0" w:space="0" w:color="auto"/>
            <w:left w:val="none" w:sz="0" w:space="0" w:color="auto"/>
            <w:bottom w:val="none" w:sz="0" w:space="0" w:color="auto"/>
            <w:right w:val="none" w:sz="0" w:space="0" w:color="auto"/>
          </w:divBdr>
        </w:div>
      </w:divsChild>
    </w:div>
    <w:div w:id="299112568">
      <w:bodyDiv w:val="1"/>
      <w:marLeft w:val="0"/>
      <w:marRight w:val="0"/>
      <w:marTop w:val="0"/>
      <w:marBottom w:val="0"/>
      <w:divBdr>
        <w:top w:val="none" w:sz="0" w:space="0" w:color="auto"/>
        <w:left w:val="none" w:sz="0" w:space="0" w:color="auto"/>
        <w:bottom w:val="none" w:sz="0" w:space="0" w:color="auto"/>
        <w:right w:val="none" w:sz="0" w:space="0" w:color="auto"/>
      </w:divBdr>
    </w:div>
    <w:div w:id="299580399">
      <w:bodyDiv w:val="1"/>
      <w:marLeft w:val="0"/>
      <w:marRight w:val="0"/>
      <w:marTop w:val="0"/>
      <w:marBottom w:val="0"/>
      <w:divBdr>
        <w:top w:val="none" w:sz="0" w:space="0" w:color="auto"/>
        <w:left w:val="none" w:sz="0" w:space="0" w:color="auto"/>
        <w:bottom w:val="none" w:sz="0" w:space="0" w:color="auto"/>
        <w:right w:val="none" w:sz="0" w:space="0" w:color="auto"/>
      </w:divBdr>
    </w:div>
    <w:div w:id="483276610">
      <w:bodyDiv w:val="1"/>
      <w:marLeft w:val="0"/>
      <w:marRight w:val="0"/>
      <w:marTop w:val="0"/>
      <w:marBottom w:val="0"/>
      <w:divBdr>
        <w:top w:val="none" w:sz="0" w:space="0" w:color="auto"/>
        <w:left w:val="none" w:sz="0" w:space="0" w:color="auto"/>
        <w:bottom w:val="none" w:sz="0" w:space="0" w:color="auto"/>
        <w:right w:val="none" w:sz="0" w:space="0" w:color="auto"/>
      </w:divBdr>
      <w:divsChild>
        <w:div w:id="873542423">
          <w:marLeft w:val="0"/>
          <w:marRight w:val="0"/>
          <w:marTop w:val="0"/>
          <w:marBottom w:val="0"/>
          <w:divBdr>
            <w:top w:val="none" w:sz="0" w:space="0" w:color="auto"/>
            <w:left w:val="none" w:sz="0" w:space="0" w:color="auto"/>
            <w:bottom w:val="none" w:sz="0" w:space="0" w:color="auto"/>
            <w:right w:val="none" w:sz="0" w:space="0" w:color="auto"/>
          </w:divBdr>
        </w:div>
      </w:divsChild>
    </w:div>
    <w:div w:id="593977967">
      <w:bodyDiv w:val="1"/>
      <w:marLeft w:val="0"/>
      <w:marRight w:val="0"/>
      <w:marTop w:val="0"/>
      <w:marBottom w:val="0"/>
      <w:divBdr>
        <w:top w:val="none" w:sz="0" w:space="0" w:color="auto"/>
        <w:left w:val="none" w:sz="0" w:space="0" w:color="auto"/>
        <w:bottom w:val="none" w:sz="0" w:space="0" w:color="auto"/>
        <w:right w:val="none" w:sz="0" w:space="0" w:color="auto"/>
      </w:divBdr>
    </w:div>
    <w:div w:id="627199260">
      <w:bodyDiv w:val="1"/>
      <w:marLeft w:val="0"/>
      <w:marRight w:val="0"/>
      <w:marTop w:val="0"/>
      <w:marBottom w:val="0"/>
      <w:divBdr>
        <w:top w:val="none" w:sz="0" w:space="0" w:color="auto"/>
        <w:left w:val="none" w:sz="0" w:space="0" w:color="auto"/>
        <w:bottom w:val="none" w:sz="0" w:space="0" w:color="auto"/>
        <w:right w:val="none" w:sz="0" w:space="0" w:color="auto"/>
      </w:divBdr>
    </w:div>
    <w:div w:id="739250303">
      <w:bodyDiv w:val="1"/>
      <w:marLeft w:val="0"/>
      <w:marRight w:val="0"/>
      <w:marTop w:val="0"/>
      <w:marBottom w:val="0"/>
      <w:divBdr>
        <w:top w:val="none" w:sz="0" w:space="0" w:color="auto"/>
        <w:left w:val="none" w:sz="0" w:space="0" w:color="auto"/>
        <w:bottom w:val="none" w:sz="0" w:space="0" w:color="auto"/>
        <w:right w:val="none" w:sz="0" w:space="0" w:color="auto"/>
      </w:divBdr>
    </w:div>
    <w:div w:id="875436225">
      <w:bodyDiv w:val="1"/>
      <w:marLeft w:val="0"/>
      <w:marRight w:val="0"/>
      <w:marTop w:val="0"/>
      <w:marBottom w:val="0"/>
      <w:divBdr>
        <w:top w:val="none" w:sz="0" w:space="0" w:color="auto"/>
        <w:left w:val="none" w:sz="0" w:space="0" w:color="auto"/>
        <w:bottom w:val="none" w:sz="0" w:space="0" w:color="auto"/>
        <w:right w:val="none" w:sz="0" w:space="0" w:color="auto"/>
      </w:divBdr>
    </w:div>
    <w:div w:id="922490268">
      <w:bodyDiv w:val="1"/>
      <w:marLeft w:val="0"/>
      <w:marRight w:val="0"/>
      <w:marTop w:val="0"/>
      <w:marBottom w:val="0"/>
      <w:divBdr>
        <w:top w:val="none" w:sz="0" w:space="0" w:color="auto"/>
        <w:left w:val="none" w:sz="0" w:space="0" w:color="auto"/>
        <w:bottom w:val="none" w:sz="0" w:space="0" w:color="auto"/>
        <w:right w:val="none" w:sz="0" w:space="0" w:color="auto"/>
      </w:divBdr>
      <w:divsChild>
        <w:div w:id="239607144">
          <w:marLeft w:val="0"/>
          <w:marRight w:val="0"/>
          <w:marTop w:val="0"/>
          <w:marBottom w:val="0"/>
          <w:divBdr>
            <w:top w:val="none" w:sz="0" w:space="0" w:color="auto"/>
            <w:left w:val="none" w:sz="0" w:space="0" w:color="auto"/>
            <w:bottom w:val="none" w:sz="0" w:space="0" w:color="auto"/>
            <w:right w:val="none" w:sz="0" w:space="0" w:color="auto"/>
          </w:divBdr>
        </w:div>
      </w:divsChild>
    </w:div>
    <w:div w:id="955452145">
      <w:bodyDiv w:val="1"/>
      <w:marLeft w:val="0"/>
      <w:marRight w:val="0"/>
      <w:marTop w:val="0"/>
      <w:marBottom w:val="0"/>
      <w:divBdr>
        <w:top w:val="none" w:sz="0" w:space="0" w:color="auto"/>
        <w:left w:val="none" w:sz="0" w:space="0" w:color="auto"/>
        <w:bottom w:val="none" w:sz="0" w:space="0" w:color="auto"/>
        <w:right w:val="none" w:sz="0" w:space="0" w:color="auto"/>
      </w:divBdr>
    </w:div>
    <w:div w:id="987980221">
      <w:bodyDiv w:val="1"/>
      <w:marLeft w:val="0"/>
      <w:marRight w:val="0"/>
      <w:marTop w:val="0"/>
      <w:marBottom w:val="0"/>
      <w:divBdr>
        <w:top w:val="none" w:sz="0" w:space="0" w:color="auto"/>
        <w:left w:val="none" w:sz="0" w:space="0" w:color="auto"/>
        <w:bottom w:val="none" w:sz="0" w:space="0" w:color="auto"/>
        <w:right w:val="none" w:sz="0" w:space="0" w:color="auto"/>
      </w:divBdr>
    </w:div>
    <w:div w:id="1045324898">
      <w:bodyDiv w:val="1"/>
      <w:marLeft w:val="0"/>
      <w:marRight w:val="0"/>
      <w:marTop w:val="0"/>
      <w:marBottom w:val="0"/>
      <w:divBdr>
        <w:top w:val="none" w:sz="0" w:space="0" w:color="auto"/>
        <w:left w:val="none" w:sz="0" w:space="0" w:color="auto"/>
        <w:bottom w:val="none" w:sz="0" w:space="0" w:color="auto"/>
        <w:right w:val="none" w:sz="0" w:space="0" w:color="auto"/>
      </w:divBdr>
      <w:divsChild>
        <w:div w:id="1973900829">
          <w:marLeft w:val="0"/>
          <w:marRight w:val="0"/>
          <w:marTop w:val="0"/>
          <w:marBottom w:val="0"/>
          <w:divBdr>
            <w:top w:val="none" w:sz="0" w:space="0" w:color="auto"/>
            <w:left w:val="none" w:sz="0" w:space="0" w:color="auto"/>
            <w:bottom w:val="none" w:sz="0" w:space="0" w:color="auto"/>
            <w:right w:val="none" w:sz="0" w:space="0" w:color="auto"/>
          </w:divBdr>
        </w:div>
      </w:divsChild>
    </w:div>
    <w:div w:id="1184974639">
      <w:bodyDiv w:val="1"/>
      <w:marLeft w:val="0"/>
      <w:marRight w:val="0"/>
      <w:marTop w:val="0"/>
      <w:marBottom w:val="0"/>
      <w:divBdr>
        <w:top w:val="none" w:sz="0" w:space="0" w:color="auto"/>
        <w:left w:val="none" w:sz="0" w:space="0" w:color="auto"/>
        <w:bottom w:val="none" w:sz="0" w:space="0" w:color="auto"/>
        <w:right w:val="none" w:sz="0" w:space="0" w:color="auto"/>
      </w:divBdr>
    </w:div>
    <w:div w:id="1336036405">
      <w:bodyDiv w:val="1"/>
      <w:marLeft w:val="0"/>
      <w:marRight w:val="0"/>
      <w:marTop w:val="0"/>
      <w:marBottom w:val="0"/>
      <w:divBdr>
        <w:top w:val="none" w:sz="0" w:space="0" w:color="auto"/>
        <w:left w:val="none" w:sz="0" w:space="0" w:color="auto"/>
        <w:bottom w:val="none" w:sz="0" w:space="0" w:color="auto"/>
        <w:right w:val="none" w:sz="0" w:space="0" w:color="auto"/>
      </w:divBdr>
    </w:div>
    <w:div w:id="1399745194">
      <w:bodyDiv w:val="1"/>
      <w:marLeft w:val="0"/>
      <w:marRight w:val="0"/>
      <w:marTop w:val="0"/>
      <w:marBottom w:val="0"/>
      <w:divBdr>
        <w:top w:val="none" w:sz="0" w:space="0" w:color="auto"/>
        <w:left w:val="none" w:sz="0" w:space="0" w:color="auto"/>
        <w:bottom w:val="none" w:sz="0" w:space="0" w:color="auto"/>
        <w:right w:val="none" w:sz="0" w:space="0" w:color="auto"/>
      </w:divBdr>
      <w:divsChild>
        <w:div w:id="1101070728">
          <w:marLeft w:val="0"/>
          <w:marRight w:val="0"/>
          <w:marTop w:val="0"/>
          <w:marBottom w:val="0"/>
          <w:divBdr>
            <w:top w:val="none" w:sz="0" w:space="0" w:color="auto"/>
            <w:left w:val="none" w:sz="0" w:space="0" w:color="auto"/>
            <w:bottom w:val="none" w:sz="0" w:space="0" w:color="auto"/>
            <w:right w:val="none" w:sz="0" w:space="0" w:color="auto"/>
          </w:divBdr>
          <w:divsChild>
            <w:div w:id="449712961">
              <w:marLeft w:val="0"/>
              <w:marRight w:val="0"/>
              <w:marTop w:val="0"/>
              <w:marBottom w:val="0"/>
              <w:divBdr>
                <w:top w:val="none" w:sz="0" w:space="0" w:color="auto"/>
                <w:left w:val="none" w:sz="0" w:space="0" w:color="auto"/>
                <w:bottom w:val="none" w:sz="0" w:space="0" w:color="auto"/>
                <w:right w:val="none" w:sz="0" w:space="0" w:color="auto"/>
              </w:divBdr>
              <w:divsChild>
                <w:div w:id="1965771445">
                  <w:marLeft w:val="0"/>
                  <w:marRight w:val="-6084"/>
                  <w:marTop w:val="0"/>
                  <w:marBottom w:val="0"/>
                  <w:divBdr>
                    <w:top w:val="none" w:sz="0" w:space="0" w:color="auto"/>
                    <w:left w:val="none" w:sz="0" w:space="0" w:color="auto"/>
                    <w:bottom w:val="none" w:sz="0" w:space="0" w:color="auto"/>
                    <w:right w:val="none" w:sz="0" w:space="0" w:color="auto"/>
                  </w:divBdr>
                  <w:divsChild>
                    <w:div w:id="1031297036">
                      <w:marLeft w:val="0"/>
                      <w:marRight w:val="5604"/>
                      <w:marTop w:val="0"/>
                      <w:marBottom w:val="0"/>
                      <w:divBdr>
                        <w:top w:val="none" w:sz="0" w:space="0" w:color="auto"/>
                        <w:left w:val="none" w:sz="0" w:space="0" w:color="auto"/>
                        <w:bottom w:val="none" w:sz="0" w:space="0" w:color="auto"/>
                        <w:right w:val="none" w:sz="0" w:space="0" w:color="auto"/>
                      </w:divBdr>
                      <w:divsChild>
                        <w:div w:id="1386446792">
                          <w:marLeft w:val="0"/>
                          <w:marRight w:val="0"/>
                          <w:marTop w:val="0"/>
                          <w:marBottom w:val="0"/>
                          <w:divBdr>
                            <w:top w:val="none" w:sz="0" w:space="0" w:color="auto"/>
                            <w:left w:val="none" w:sz="0" w:space="0" w:color="auto"/>
                            <w:bottom w:val="none" w:sz="0" w:space="0" w:color="auto"/>
                            <w:right w:val="none" w:sz="0" w:space="0" w:color="auto"/>
                          </w:divBdr>
                          <w:divsChild>
                            <w:div w:id="716782555">
                              <w:marLeft w:val="0"/>
                              <w:marRight w:val="0"/>
                              <w:marTop w:val="120"/>
                              <w:marBottom w:val="360"/>
                              <w:divBdr>
                                <w:top w:val="none" w:sz="0" w:space="0" w:color="auto"/>
                                <w:left w:val="none" w:sz="0" w:space="0" w:color="auto"/>
                                <w:bottom w:val="none" w:sz="0" w:space="0" w:color="auto"/>
                                <w:right w:val="none" w:sz="0" w:space="0" w:color="auto"/>
                              </w:divBdr>
                              <w:divsChild>
                                <w:div w:id="645743882">
                                  <w:marLeft w:val="4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509276">
      <w:bodyDiv w:val="1"/>
      <w:marLeft w:val="0"/>
      <w:marRight w:val="0"/>
      <w:marTop w:val="0"/>
      <w:marBottom w:val="0"/>
      <w:divBdr>
        <w:top w:val="none" w:sz="0" w:space="0" w:color="auto"/>
        <w:left w:val="none" w:sz="0" w:space="0" w:color="auto"/>
        <w:bottom w:val="none" w:sz="0" w:space="0" w:color="auto"/>
        <w:right w:val="none" w:sz="0" w:space="0" w:color="auto"/>
      </w:divBdr>
    </w:div>
    <w:div w:id="1687171294">
      <w:bodyDiv w:val="1"/>
      <w:marLeft w:val="0"/>
      <w:marRight w:val="0"/>
      <w:marTop w:val="0"/>
      <w:marBottom w:val="0"/>
      <w:divBdr>
        <w:top w:val="none" w:sz="0" w:space="0" w:color="auto"/>
        <w:left w:val="none" w:sz="0" w:space="0" w:color="auto"/>
        <w:bottom w:val="none" w:sz="0" w:space="0" w:color="auto"/>
        <w:right w:val="none" w:sz="0" w:space="0" w:color="auto"/>
      </w:divBdr>
      <w:divsChild>
        <w:div w:id="1182822087">
          <w:marLeft w:val="0"/>
          <w:marRight w:val="0"/>
          <w:marTop w:val="0"/>
          <w:marBottom w:val="0"/>
          <w:divBdr>
            <w:top w:val="none" w:sz="0" w:space="0" w:color="auto"/>
            <w:left w:val="none" w:sz="0" w:space="0" w:color="auto"/>
            <w:bottom w:val="none" w:sz="0" w:space="0" w:color="auto"/>
            <w:right w:val="none" w:sz="0" w:space="0" w:color="auto"/>
          </w:divBdr>
        </w:div>
      </w:divsChild>
    </w:div>
    <w:div w:id="1802116070">
      <w:bodyDiv w:val="1"/>
      <w:marLeft w:val="0"/>
      <w:marRight w:val="0"/>
      <w:marTop w:val="0"/>
      <w:marBottom w:val="0"/>
      <w:divBdr>
        <w:top w:val="none" w:sz="0" w:space="0" w:color="auto"/>
        <w:left w:val="none" w:sz="0" w:space="0" w:color="auto"/>
        <w:bottom w:val="none" w:sz="0" w:space="0" w:color="auto"/>
        <w:right w:val="none" w:sz="0" w:space="0" w:color="auto"/>
      </w:divBdr>
    </w:div>
    <w:div w:id="1807578395">
      <w:bodyDiv w:val="1"/>
      <w:marLeft w:val="0"/>
      <w:marRight w:val="0"/>
      <w:marTop w:val="0"/>
      <w:marBottom w:val="0"/>
      <w:divBdr>
        <w:top w:val="none" w:sz="0" w:space="0" w:color="auto"/>
        <w:left w:val="none" w:sz="0" w:space="0" w:color="auto"/>
        <w:bottom w:val="none" w:sz="0" w:space="0" w:color="auto"/>
        <w:right w:val="none" w:sz="0" w:space="0" w:color="auto"/>
      </w:divBdr>
    </w:div>
    <w:div w:id="1935743117">
      <w:bodyDiv w:val="1"/>
      <w:marLeft w:val="0"/>
      <w:marRight w:val="0"/>
      <w:marTop w:val="0"/>
      <w:marBottom w:val="0"/>
      <w:divBdr>
        <w:top w:val="none" w:sz="0" w:space="0" w:color="auto"/>
        <w:left w:val="none" w:sz="0" w:space="0" w:color="auto"/>
        <w:bottom w:val="none" w:sz="0" w:space="0" w:color="auto"/>
        <w:right w:val="none" w:sz="0" w:space="0" w:color="auto"/>
      </w:divBdr>
    </w:div>
    <w:div w:id="1968123828">
      <w:bodyDiv w:val="1"/>
      <w:marLeft w:val="0"/>
      <w:marRight w:val="0"/>
      <w:marTop w:val="0"/>
      <w:marBottom w:val="0"/>
      <w:divBdr>
        <w:top w:val="none" w:sz="0" w:space="0" w:color="auto"/>
        <w:left w:val="none" w:sz="0" w:space="0" w:color="auto"/>
        <w:bottom w:val="none" w:sz="0" w:space="0" w:color="auto"/>
        <w:right w:val="none" w:sz="0" w:space="0" w:color="auto"/>
      </w:divBdr>
    </w:div>
    <w:div w:id="1994723165">
      <w:bodyDiv w:val="1"/>
      <w:marLeft w:val="0"/>
      <w:marRight w:val="0"/>
      <w:marTop w:val="0"/>
      <w:marBottom w:val="0"/>
      <w:divBdr>
        <w:top w:val="none" w:sz="0" w:space="0" w:color="auto"/>
        <w:left w:val="none" w:sz="0" w:space="0" w:color="auto"/>
        <w:bottom w:val="none" w:sz="0" w:space="0" w:color="auto"/>
        <w:right w:val="none" w:sz="0" w:space="0" w:color="auto"/>
      </w:divBdr>
    </w:div>
    <w:div w:id="2145805539">
      <w:bodyDiv w:val="1"/>
      <w:marLeft w:val="0"/>
      <w:marRight w:val="0"/>
      <w:marTop w:val="0"/>
      <w:marBottom w:val="0"/>
      <w:divBdr>
        <w:top w:val="none" w:sz="0" w:space="0" w:color="auto"/>
        <w:left w:val="none" w:sz="0" w:space="0" w:color="auto"/>
        <w:bottom w:val="none" w:sz="0" w:space="0" w:color="auto"/>
        <w:right w:val="none" w:sz="0" w:space="0" w:color="auto"/>
      </w:divBdr>
      <w:divsChild>
        <w:div w:id="1431898069">
          <w:marLeft w:val="0"/>
          <w:marRight w:val="0"/>
          <w:marTop w:val="0"/>
          <w:marBottom w:val="0"/>
          <w:divBdr>
            <w:top w:val="none" w:sz="0" w:space="0" w:color="auto"/>
            <w:left w:val="none" w:sz="0" w:space="0" w:color="auto"/>
            <w:bottom w:val="none" w:sz="0" w:space="0" w:color="auto"/>
            <w:right w:val="none" w:sz="0" w:space="0" w:color="auto"/>
          </w:divBdr>
          <w:divsChild>
            <w:div w:id="298994929">
              <w:marLeft w:val="0"/>
              <w:marRight w:val="0"/>
              <w:marTop w:val="0"/>
              <w:marBottom w:val="0"/>
              <w:divBdr>
                <w:top w:val="none" w:sz="0" w:space="0" w:color="auto"/>
                <w:left w:val="none" w:sz="0" w:space="0" w:color="auto"/>
                <w:bottom w:val="none" w:sz="0" w:space="0" w:color="auto"/>
                <w:right w:val="none" w:sz="0" w:space="0" w:color="auto"/>
              </w:divBdr>
              <w:divsChild>
                <w:div w:id="966666020">
                  <w:marLeft w:val="0"/>
                  <w:marRight w:val="0"/>
                  <w:marTop w:val="0"/>
                  <w:marBottom w:val="0"/>
                  <w:divBdr>
                    <w:top w:val="none" w:sz="0" w:space="0" w:color="auto"/>
                    <w:left w:val="none" w:sz="0" w:space="0" w:color="auto"/>
                    <w:bottom w:val="none" w:sz="0" w:space="0" w:color="auto"/>
                    <w:right w:val="none" w:sz="0" w:space="0" w:color="auto"/>
                  </w:divBdr>
                  <w:divsChild>
                    <w:div w:id="1136727386">
                      <w:marLeft w:val="0"/>
                      <w:marRight w:val="0"/>
                      <w:marTop w:val="0"/>
                      <w:marBottom w:val="0"/>
                      <w:divBdr>
                        <w:top w:val="none" w:sz="0" w:space="0" w:color="auto"/>
                        <w:left w:val="none" w:sz="0" w:space="0" w:color="auto"/>
                        <w:bottom w:val="none" w:sz="0" w:space="0" w:color="auto"/>
                        <w:right w:val="none" w:sz="0" w:space="0" w:color="auto"/>
                      </w:divBdr>
                      <w:divsChild>
                        <w:div w:id="441534964">
                          <w:marLeft w:val="0"/>
                          <w:marRight w:val="0"/>
                          <w:marTop w:val="0"/>
                          <w:marBottom w:val="0"/>
                          <w:divBdr>
                            <w:top w:val="none" w:sz="0" w:space="0" w:color="auto"/>
                            <w:left w:val="none" w:sz="0" w:space="0" w:color="auto"/>
                            <w:bottom w:val="none" w:sz="0" w:space="0" w:color="auto"/>
                            <w:right w:val="none" w:sz="0" w:space="0" w:color="auto"/>
                          </w:divBdr>
                          <w:divsChild>
                            <w:div w:id="1941982894">
                              <w:marLeft w:val="0"/>
                              <w:marRight w:val="0"/>
                              <w:marTop w:val="0"/>
                              <w:marBottom w:val="0"/>
                              <w:divBdr>
                                <w:top w:val="none" w:sz="0" w:space="0" w:color="auto"/>
                                <w:left w:val="none" w:sz="0" w:space="0" w:color="auto"/>
                                <w:bottom w:val="none" w:sz="0" w:space="0" w:color="auto"/>
                                <w:right w:val="none" w:sz="0" w:space="0" w:color="auto"/>
                              </w:divBdr>
                              <w:divsChild>
                                <w:div w:id="2138838681">
                                  <w:marLeft w:val="0"/>
                                  <w:marRight w:val="0"/>
                                  <w:marTop w:val="0"/>
                                  <w:marBottom w:val="0"/>
                                  <w:divBdr>
                                    <w:top w:val="none" w:sz="0" w:space="0" w:color="auto"/>
                                    <w:left w:val="none" w:sz="0" w:space="0" w:color="auto"/>
                                    <w:bottom w:val="none" w:sz="0" w:space="0" w:color="auto"/>
                                    <w:right w:val="none" w:sz="0" w:space="0" w:color="auto"/>
                                  </w:divBdr>
                                  <w:divsChild>
                                    <w:div w:id="1633902428">
                                      <w:marLeft w:val="0"/>
                                      <w:marRight w:val="0"/>
                                      <w:marTop w:val="0"/>
                                      <w:marBottom w:val="0"/>
                                      <w:divBdr>
                                        <w:top w:val="none" w:sz="0" w:space="0" w:color="auto"/>
                                        <w:left w:val="none" w:sz="0" w:space="0" w:color="auto"/>
                                        <w:bottom w:val="none" w:sz="0" w:space="0" w:color="auto"/>
                                        <w:right w:val="none" w:sz="0" w:space="0" w:color="auto"/>
                                      </w:divBdr>
                                    </w:div>
                                    <w:div w:id="165340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goodm2@emory.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3190F3-4EE8-41B5-956B-F0660B7E8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35</Pages>
  <Words>13107</Words>
  <Characters>78444</Characters>
  <Application>Microsoft Office Word</Application>
  <DocSecurity>0</DocSecurity>
  <Lines>653</Lines>
  <Paragraphs>182</Paragraphs>
  <ScaleCrop>false</ScaleCrop>
  <HeadingPairs>
    <vt:vector size="2" baseType="variant">
      <vt:variant>
        <vt:lpstr>Title</vt:lpstr>
      </vt:variant>
      <vt:variant>
        <vt:i4>1</vt:i4>
      </vt:variant>
    </vt:vector>
  </HeadingPairs>
  <TitlesOfParts>
    <vt:vector size="1" baseType="lpstr">
      <vt:lpstr>MICHAEL GOODMAN, MD, MPH</vt:lpstr>
    </vt:vector>
  </TitlesOfParts>
  <Company>Emory University</Company>
  <LinksUpToDate>false</LinksUpToDate>
  <CharactersWithSpaces>91369</CharactersWithSpaces>
  <SharedDoc>false</SharedDoc>
  <HLinks>
    <vt:vector size="6" baseType="variant">
      <vt:variant>
        <vt:i4>5570618</vt:i4>
      </vt:variant>
      <vt:variant>
        <vt:i4>0</vt:i4>
      </vt:variant>
      <vt:variant>
        <vt:i4>0</vt:i4>
      </vt:variant>
      <vt:variant>
        <vt:i4>5</vt:i4>
      </vt:variant>
      <vt:variant>
        <vt:lpwstr>mailto:mgoodm2@emory.edu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GOODMAN, MD, MPH</dc:title>
  <dc:creator>ed kern</dc:creator>
  <cp:lastModifiedBy>Goodman, Michael</cp:lastModifiedBy>
  <cp:revision>14</cp:revision>
  <cp:lastPrinted>2016-03-09T22:11:00Z</cp:lastPrinted>
  <dcterms:created xsi:type="dcterms:W3CDTF">2019-06-14T15:53:00Z</dcterms:created>
  <dcterms:modified xsi:type="dcterms:W3CDTF">2019-08-05T15:01:00Z</dcterms:modified>
</cp:coreProperties>
</file>